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8B23B" w14:textId="77777777" w:rsidR="00993522" w:rsidRDefault="00993522" w:rsidP="00993522">
      <w:pPr>
        <w:pStyle w:val="Heading1"/>
      </w:pPr>
      <w:r>
        <w:t>Kinetics of Liquid Phase Batch Adsorpt</w:t>
      </w:r>
      <w:bookmarkStart w:id="0" w:name="_GoBack"/>
      <w:bookmarkEnd w:id="0"/>
      <w:r>
        <w:t>ion Experiments</w:t>
      </w:r>
    </w:p>
    <w:p w14:paraId="2BBA7C05" w14:textId="77777777" w:rsidR="00993522" w:rsidRDefault="00993522" w:rsidP="00993522">
      <w:pPr>
        <w:spacing w:after="0" w:line="240" w:lineRule="auto"/>
        <w:rPr>
          <w:rFonts w:eastAsia="Times New Roman" w:cstheme="minorHAnsi"/>
          <w:lang w:eastAsia="en-GB"/>
        </w:rPr>
      </w:pPr>
    </w:p>
    <w:p w14:paraId="2C348596" w14:textId="77777777" w:rsidR="00993522" w:rsidRDefault="00993522" w:rsidP="00993522">
      <w:pPr>
        <w:spacing w:after="0" w:line="240" w:lineRule="auto"/>
        <w:rPr>
          <w:rFonts w:eastAsia="Times New Roman" w:cstheme="minorHAnsi"/>
          <w:lang w:eastAsia="en-GB"/>
        </w:rPr>
      </w:pPr>
    </w:p>
    <w:p w14:paraId="75F5A70D" w14:textId="77777777" w:rsidR="00993522" w:rsidRDefault="00993522" w:rsidP="00993522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Stefano Brandani</w:t>
      </w:r>
    </w:p>
    <w:p w14:paraId="6C169C93" w14:textId="77777777" w:rsidR="00993522" w:rsidRDefault="00993522" w:rsidP="00993522">
      <w:pPr>
        <w:spacing w:after="0" w:line="240" w:lineRule="auto"/>
        <w:rPr>
          <w:rFonts w:eastAsia="Times New Roman" w:cstheme="minorHAnsi"/>
          <w:lang w:eastAsia="en-GB"/>
        </w:rPr>
      </w:pPr>
    </w:p>
    <w:p w14:paraId="3A81A12C" w14:textId="77777777" w:rsidR="00993522" w:rsidRDefault="00DD4D8B" w:rsidP="00993522">
      <w:pPr>
        <w:spacing w:after="0" w:line="240" w:lineRule="auto"/>
        <w:rPr>
          <w:rFonts w:eastAsia="Times New Roman" w:cstheme="minorHAnsi"/>
          <w:lang w:eastAsia="en-GB"/>
        </w:rPr>
      </w:pPr>
      <w:hyperlink r:id="rId8" w:history="1">
        <w:r w:rsidR="00993522" w:rsidRPr="000C29AC">
          <w:rPr>
            <w:rStyle w:val="Hyperlink"/>
            <w:rFonts w:eastAsia="Times New Roman" w:cstheme="minorHAnsi"/>
            <w:lang w:eastAsia="en-GB"/>
          </w:rPr>
          <w:t>s.brandani@ed.ac.uk</w:t>
        </w:r>
      </w:hyperlink>
      <w:r w:rsidR="00993522">
        <w:rPr>
          <w:rFonts w:eastAsia="Times New Roman" w:cstheme="minorHAnsi"/>
          <w:lang w:eastAsia="en-GB"/>
        </w:rPr>
        <w:t xml:space="preserve"> </w:t>
      </w:r>
    </w:p>
    <w:p w14:paraId="1A10F2DF" w14:textId="77777777" w:rsidR="00993522" w:rsidRDefault="00993522" w:rsidP="00993522">
      <w:pPr>
        <w:spacing w:after="0" w:line="240" w:lineRule="auto"/>
        <w:rPr>
          <w:rFonts w:eastAsia="Times New Roman" w:cstheme="minorHAnsi"/>
          <w:lang w:eastAsia="en-GB"/>
        </w:rPr>
      </w:pPr>
    </w:p>
    <w:p w14:paraId="17421F58" w14:textId="77777777" w:rsidR="00993522" w:rsidRDefault="00993522" w:rsidP="00993522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School of Engineering, University of Edinburgh, Edinburgh, UK</w:t>
      </w:r>
    </w:p>
    <w:p w14:paraId="060C928F" w14:textId="151146CD" w:rsidR="00993522" w:rsidRDefault="00993522" w:rsidP="00B64D2D">
      <w:pPr>
        <w:pStyle w:val="Heading2"/>
      </w:pPr>
    </w:p>
    <w:p w14:paraId="52D5ECFB" w14:textId="77777777" w:rsidR="00993522" w:rsidRPr="00993522" w:rsidRDefault="00993522" w:rsidP="00993522"/>
    <w:p w14:paraId="4F86EF3D" w14:textId="2F70662D" w:rsidR="00B64D2D" w:rsidRDefault="00EF7605" w:rsidP="00B64D2D">
      <w:pPr>
        <w:pStyle w:val="Heading2"/>
      </w:pPr>
      <w:r w:rsidRPr="00B64D2D">
        <w:t>Supplementary Material</w:t>
      </w:r>
      <w:r w:rsidR="00B64D2D" w:rsidRPr="00B64D2D">
        <w:t xml:space="preserve">  </w:t>
      </w:r>
    </w:p>
    <w:p w14:paraId="19479A77" w14:textId="77777777" w:rsidR="00B64D2D" w:rsidRDefault="00B64D2D" w:rsidP="00E74B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70FE81C" w14:textId="1791BD34" w:rsidR="00B64D2D" w:rsidRPr="00B64D2D" w:rsidRDefault="00B64D2D" w:rsidP="00E74BAD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Figures with </w:t>
      </w:r>
      <w:proofErr w:type="spellStart"/>
      <w:r>
        <w:rPr>
          <w:sz w:val="24"/>
          <w:szCs w:val="24"/>
        </w:rPr>
        <w:t>l</w:t>
      </w:r>
      <w:r w:rsidRPr="00B64D2D">
        <w:rPr>
          <w:sz w:val="24"/>
          <w:szCs w:val="24"/>
        </w:rPr>
        <w:t>inearised</w:t>
      </w:r>
      <w:proofErr w:type="spellEnd"/>
      <w:r w:rsidRPr="00B64D2D">
        <w:rPr>
          <w:sz w:val="24"/>
          <w:szCs w:val="24"/>
        </w:rPr>
        <w:t xml:space="preserve"> plots </w:t>
      </w:r>
      <w:r>
        <w:rPr>
          <w:sz w:val="24"/>
          <w:szCs w:val="24"/>
        </w:rPr>
        <w:t>and comparisons</w:t>
      </w:r>
      <w:r w:rsidR="000C7B2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PFO, PSO and </w:t>
      </w:r>
      <w:proofErr w:type="spellStart"/>
      <w:r>
        <w:rPr>
          <w:sz w:val="24"/>
          <w:szCs w:val="24"/>
        </w:rPr>
        <w:t>Elovich</w:t>
      </w:r>
      <w:proofErr w:type="spellEnd"/>
      <w:r>
        <w:rPr>
          <w:sz w:val="24"/>
          <w:szCs w:val="24"/>
        </w:rPr>
        <w:t xml:space="preserve"> kinetics with uptake curves </w:t>
      </w:r>
      <w:r w:rsidRPr="00B64D2D">
        <w:rPr>
          <w:sz w:val="24"/>
          <w:szCs w:val="24"/>
        </w:rPr>
        <w:t xml:space="preserve">for all remaining cases. These are ordered on the basis of the nonlinearity </w:t>
      </w:r>
      <w:proofErr w:type="gramStart"/>
      <w:r w:rsidRPr="00B64D2D">
        <w:rPr>
          <w:sz w:val="24"/>
          <w:szCs w:val="24"/>
        </w:rPr>
        <w:t xml:space="preserve">parameter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Γ</m:t>
        </m:r>
      </m:oMath>
      <w:r w:rsidRPr="00B64D2D">
        <w:rPr>
          <w:rFonts w:eastAsiaTheme="minorEastAsia"/>
          <w:sz w:val="24"/>
          <w:szCs w:val="24"/>
        </w:rPr>
        <w:t>, from the highest to the lowest with the pure diffusion case before the equivalent case with Sh = 2</w:t>
      </w:r>
      <w:r>
        <w:rPr>
          <w:rFonts w:eastAsiaTheme="minorEastAsia"/>
          <w:sz w:val="24"/>
          <w:szCs w:val="24"/>
        </w:rPr>
        <w:t xml:space="preserve"> when this has been calculated</w:t>
      </w:r>
      <w:r w:rsidRPr="00B64D2D">
        <w:rPr>
          <w:rFonts w:eastAsiaTheme="minorEastAsia"/>
          <w:sz w:val="24"/>
          <w:szCs w:val="24"/>
        </w:rPr>
        <w:t xml:space="preserve">. </w:t>
      </w:r>
    </w:p>
    <w:p w14:paraId="0315AD6A" w14:textId="03AC9D13" w:rsidR="003C2B8F" w:rsidRDefault="003C2B8F" w:rsidP="00E74BAD">
      <w:pPr>
        <w:autoSpaceDE w:val="0"/>
        <w:autoSpaceDN w:val="0"/>
        <w:adjustRightInd w:val="0"/>
        <w:spacing w:after="0" w:line="240" w:lineRule="auto"/>
      </w:pPr>
    </w:p>
    <w:p w14:paraId="1012A26B" w14:textId="35EDA569" w:rsidR="00B64D2D" w:rsidRDefault="00B64D2D" w:rsidP="00E74BAD">
      <w:pPr>
        <w:autoSpaceDE w:val="0"/>
        <w:autoSpaceDN w:val="0"/>
        <w:adjustRightInd w:val="0"/>
        <w:spacing w:after="0" w:line="240" w:lineRule="auto"/>
      </w:pPr>
    </w:p>
    <w:p w14:paraId="78EF6C02" w14:textId="140F71C7" w:rsidR="00B64D2D" w:rsidRDefault="00B64D2D" w:rsidP="00E74BAD">
      <w:pPr>
        <w:autoSpaceDE w:val="0"/>
        <w:autoSpaceDN w:val="0"/>
        <w:adjustRightInd w:val="0"/>
        <w:spacing w:after="0" w:line="240" w:lineRule="auto"/>
      </w:pPr>
    </w:p>
    <w:p w14:paraId="2F8CAC3F" w14:textId="42B8B545" w:rsidR="00B64D2D" w:rsidRDefault="00B64D2D" w:rsidP="00E74BAD">
      <w:pPr>
        <w:autoSpaceDE w:val="0"/>
        <w:autoSpaceDN w:val="0"/>
        <w:adjustRightInd w:val="0"/>
        <w:spacing w:after="0" w:line="240" w:lineRule="auto"/>
      </w:pPr>
    </w:p>
    <w:p w14:paraId="430EDD60" w14:textId="77777777" w:rsidR="00B64D2D" w:rsidRDefault="00B64D2D" w:rsidP="00E74BAD">
      <w:pPr>
        <w:autoSpaceDE w:val="0"/>
        <w:autoSpaceDN w:val="0"/>
        <w:adjustRightInd w:val="0"/>
        <w:spacing w:after="0" w:line="240" w:lineRule="auto"/>
      </w:pPr>
    </w:p>
    <w:p w14:paraId="7AC675DD" w14:textId="77777777" w:rsidR="00B64D2D" w:rsidRDefault="00B64D2D" w:rsidP="00B64D2D">
      <w:pPr>
        <w:rPr>
          <w:rFonts w:eastAsiaTheme="minorEastAsia"/>
          <w:sz w:val="20"/>
          <w:szCs w:val="20"/>
        </w:rPr>
      </w:pPr>
      <w:r w:rsidRPr="009553B0">
        <w:rPr>
          <w:noProof/>
          <w:lang w:val="en-IN" w:eastAsia="en-IN"/>
        </w:rPr>
        <w:drawing>
          <wp:inline distT="0" distB="0" distL="0" distR="0" wp14:anchorId="19194C03" wp14:editId="7A85D299">
            <wp:extent cx="2799811" cy="1712888"/>
            <wp:effectExtent l="0" t="0" r="63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18" cy="17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3B0">
        <w:rPr>
          <w:rFonts w:eastAsiaTheme="minorEastAsia"/>
          <w:sz w:val="20"/>
          <w:szCs w:val="20"/>
        </w:rPr>
        <w:t xml:space="preserve"> </w:t>
      </w:r>
      <w:r w:rsidRPr="009553B0">
        <w:rPr>
          <w:noProof/>
          <w:lang w:val="en-IN" w:eastAsia="en-IN"/>
        </w:rPr>
        <w:drawing>
          <wp:inline distT="0" distB="0" distL="0" distR="0" wp14:anchorId="7AED2AAB" wp14:editId="778AE252">
            <wp:extent cx="2721255" cy="1694905"/>
            <wp:effectExtent l="0" t="0" r="317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58" cy="17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967F" w14:textId="77777777" w:rsidR="00B64D2D" w:rsidRDefault="00B64D2D" w:rsidP="00B64D2D">
      <w:pPr>
        <w:rPr>
          <w:rFonts w:eastAsiaTheme="minorEastAsia"/>
          <w:sz w:val="20"/>
          <w:szCs w:val="20"/>
        </w:rPr>
      </w:pPr>
      <w:r w:rsidRPr="00A63DBC">
        <w:rPr>
          <w:noProof/>
          <w:lang w:val="en-IN" w:eastAsia="en-IN"/>
        </w:rPr>
        <w:drawing>
          <wp:inline distT="0" distB="0" distL="0" distR="0" wp14:anchorId="26195BE7" wp14:editId="35E766FD">
            <wp:extent cx="2761575" cy="183070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9" cy="18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BC">
        <w:rPr>
          <w:rFonts w:eastAsiaTheme="minorEastAsia"/>
          <w:sz w:val="20"/>
          <w:szCs w:val="20"/>
        </w:rPr>
        <w:t xml:space="preserve"> </w:t>
      </w:r>
      <w:r w:rsidRPr="00A63DBC">
        <w:rPr>
          <w:noProof/>
          <w:lang w:val="en-IN" w:eastAsia="en-IN"/>
        </w:rPr>
        <w:drawing>
          <wp:inline distT="0" distB="0" distL="0" distR="0" wp14:anchorId="0966C8FC" wp14:editId="4739338E">
            <wp:extent cx="2936228" cy="1828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17" cy="185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E5FAE" w14:textId="386CACA1" w:rsidR="00B64D2D" w:rsidRDefault="00B64D2D" w:rsidP="00B64D2D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Figure S-1</w:t>
      </w:r>
      <w:r w:rsidRPr="0069637B">
        <w:rPr>
          <w:rFonts w:eastAsiaTheme="minorEastAsia"/>
          <w:sz w:val="20"/>
          <w:szCs w:val="20"/>
        </w:rPr>
        <w:t xml:space="preserve">. Linearized plot and linear regression of data using the PFO, PSO and </w:t>
      </w:r>
      <w:proofErr w:type="spellStart"/>
      <w:r w:rsidRPr="0069637B">
        <w:rPr>
          <w:rFonts w:eastAsiaTheme="minorEastAsia"/>
          <w:sz w:val="20"/>
          <w:szCs w:val="20"/>
        </w:rPr>
        <w:t>Elovich</w:t>
      </w:r>
      <w:proofErr w:type="spellEnd"/>
      <w:r w:rsidRPr="0069637B">
        <w:rPr>
          <w:rFonts w:eastAsiaTheme="minorEastAsia"/>
          <w:sz w:val="20"/>
          <w:szCs w:val="20"/>
        </w:rPr>
        <w:t xml:space="preserve"> models. Highlighted points are those used in establishing the </w:t>
      </w:r>
      <w:proofErr w:type="spellStart"/>
      <w:r w:rsidRPr="0069637B">
        <w:rPr>
          <w:rFonts w:eastAsiaTheme="minorEastAsia"/>
          <w:sz w:val="20"/>
          <w:szCs w:val="20"/>
        </w:rPr>
        <w:t>trendline</w:t>
      </w:r>
      <w:proofErr w:type="spellEnd"/>
      <w:r w:rsidRPr="0069637B">
        <w:rPr>
          <w:rFonts w:eastAsiaTheme="minorEastAsia"/>
          <w:sz w:val="20"/>
          <w:szCs w:val="20"/>
        </w:rPr>
        <w:t xml:space="preserve">. Lower right plot shows the linear plot of the uptake data with the curves calculated from the parameters obtained from the </w:t>
      </w:r>
      <w:r w:rsidRPr="0069637B">
        <w:rPr>
          <w:rFonts w:eastAsiaTheme="minorEastAsia"/>
          <w:i/>
          <w:sz w:val="20"/>
          <w:szCs w:val="20"/>
        </w:rPr>
        <w:t xml:space="preserve">unconstrained </w:t>
      </w:r>
      <w:r w:rsidRPr="0069637B">
        <w:rPr>
          <w:rFonts w:eastAsiaTheme="minorEastAsia"/>
          <w:sz w:val="20"/>
          <w:szCs w:val="20"/>
        </w:rPr>
        <w:t xml:space="preserve">linear regression. </w:t>
      </w:r>
      <w:proofErr w:type="gramStart"/>
      <w:r w:rsidRPr="00D66328">
        <w:rPr>
          <w:rFonts w:eastAsiaTheme="minorEastAsia"/>
          <w:sz w:val="20"/>
          <w:szCs w:val="20"/>
        </w:rPr>
        <w:t>p-Xylene</w:t>
      </w:r>
      <w:proofErr w:type="gramEnd"/>
      <w:r w:rsidRPr="00D66328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=500</m:t>
        </m:r>
      </m:oMath>
      <w:r w:rsidRPr="00D66328">
        <w:rPr>
          <w:rFonts w:eastAsiaTheme="minorEastAsia"/>
          <w:sz w:val="20"/>
          <w:szCs w:val="20"/>
        </w:rPr>
        <w:t xml:space="preserve">  mol m</w:t>
      </w:r>
      <w:r w:rsidRPr="00D66328">
        <w:rPr>
          <w:rFonts w:eastAsiaTheme="minorEastAsia"/>
          <w:sz w:val="20"/>
          <w:szCs w:val="20"/>
          <w:vertAlign w:val="superscript"/>
        </w:rPr>
        <w:t>–3</w:t>
      </w:r>
      <w:r w:rsidRPr="00D66328">
        <w:rPr>
          <w:rFonts w:eastAsiaTheme="minorEastAsia"/>
          <w:sz w:val="20"/>
          <w:szCs w:val="2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=10</m:t>
        </m:r>
      </m:oMath>
      <w:r w:rsidRPr="00D66328">
        <w:rPr>
          <w:rFonts w:eastAsiaTheme="minorEastAsia"/>
          <w:sz w:val="20"/>
          <w:szCs w:val="20"/>
        </w:rPr>
        <w:t xml:space="preserve"> gr,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Γ=0.94</m:t>
        </m:r>
      </m:oMath>
      <w:r>
        <w:rPr>
          <w:rFonts w:eastAsiaTheme="minorEastAsia"/>
          <w:sz w:val="20"/>
          <w:szCs w:val="20"/>
        </w:rPr>
        <w:t>.</w:t>
      </w:r>
    </w:p>
    <w:p w14:paraId="765A2190" w14:textId="77777777" w:rsidR="00B64D2D" w:rsidRDefault="00B64D2D" w:rsidP="00E74BAD">
      <w:pPr>
        <w:autoSpaceDE w:val="0"/>
        <w:autoSpaceDN w:val="0"/>
        <w:adjustRightInd w:val="0"/>
        <w:spacing w:after="0" w:line="240" w:lineRule="auto"/>
      </w:pPr>
    </w:p>
    <w:p w14:paraId="6CC0BFFA" w14:textId="3991DCDF" w:rsidR="000A64D1" w:rsidRDefault="000A64D1" w:rsidP="00EF760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</w:p>
    <w:p w14:paraId="2BD32503" w14:textId="6F219ACC" w:rsidR="00D66328" w:rsidRDefault="00D66328">
      <w:pPr>
        <w:rPr>
          <w:rFonts w:eastAsiaTheme="minorEastAsia"/>
          <w:sz w:val="20"/>
          <w:szCs w:val="20"/>
        </w:rPr>
      </w:pPr>
    </w:p>
    <w:p w14:paraId="1765EC16" w14:textId="77777777" w:rsidR="000A64D1" w:rsidRDefault="000A64D1">
      <w:pPr>
        <w:rPr>
          <w:rFonts w:eastAsiaTheme="minorEastAsia"/>
          <w:sz w:val="20"/>
          <w:szCs w:val="20"/>
        </w:rPr>
      </w:pPr>
    </w:p>
    <w:p w14:paraId="35E1A7B1" w14:textId="3FF01363" w:rsidR="00D66328" w:rsidRDefault="00D66328">
      <w:pPr>
        <w:rPr>
          <w:rFonts w:eastAsiaTheme="minorEastAsia"/>
          <w:sz w:val="20"/>
          <w:szCs w:val="20"/>
        </w:rPr>
      </w:pPr>
      <w:r w:rsidRPr="00D66328">
        <w:rPr>
          <w:noProof/>
          <w:lang w:val="en-IN" w:eastAsia="en-IN"/>
        </w:rPr>
        <w:drawing>
          <wp:inline distT="0" distB="0" distL="0" distR="0" wp14:anchorId="1B5B51C3" wp14:editId="36C1C7BB">
            <wp:extent cx="2752899" cy="1684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03" cy="170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328">
        <w:rPr>
          <w:rFonts w:eastAsiaTheme="minorEastAsia"/>
          <w:sz w:val="20"/>
          <w:szCs w:val="20"/>
        </w:rPr>
        <w:t xml:space="preserve"> </w:t>
      </w:r>
      <w:r w:rsidRPr="00D66328">
        <w:rPr>
          <w:noProof/>
          <w:lang w:val="en-IN" w:eastAsia="en-IN"/>
        </w:rPr>
        <w:drawing>
          <wp:inline distT="0" distB="0" distL="0" distR="0" wp14:anchorId="129767B9" wp14:editId="7AD7B2B7">
            <wp:extent cx="2601017" cy="169647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44" cy="171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48F02" w14:textId="7FB6BACC" w:rsidR="00D66328" w:rsidRDefault="00D66328">
      <w:pPr>
        <w:rPr>
          <w:rFonts w:eastAsiaTheme="minorEastAsia"/>
          <w:sz w:val="20"/>
          <w:szCs w:val="20"/>
        </w:rPr>
      </w:pPr>
      <w:r w:rsidRPr="00D66328">
        <w:rPr>
          <w:noProof/>
          <w:lang w:val="en-IN" w:eastAsia="en-IN"/>
        </w:rPr>
        <w:drawing>
          <wp:inline distT="0" distB="0" distL="0" distR="0" wp14:anchorId="52F892BE" wp14:editId="539446C4">
            <wp:extent cx="2713939" cy="1799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39" cy="182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328">
        <w:rPr>
          <w:rFonts w:eastAsiaTheme="minorEastAsia"/>
          <w:sz w:val="20"/>
          <w:szCs w:val="20"/>
        </w:rPr>
        <w:t xml:space="preserve"> </w:t>
      </w:r>
      <w:r w:rsidRPr="00D66328">
        <w:rPr>
          <w:noProof/>
          <w:lang w:val="en-IN" w:eastAsia="en-IN"/>
        </w:rPr>
        <w:drawing>
          <wp:inline distT="0" distB="0" distL="0" distR="0" wp14:anchorId="7A8E798B" wp14:editId="374797F6">
            <wp:extent cx="2816530" cy="1754247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73" cy="177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F4C18" w14:textId="361EDF5C" w:rsidR="00D66328" w:rsidRPr="00D66328" w:rsidRDefault="00D66328" w:rsidP="00D6632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Figure S-2</w:t>
      </w:r>
      <w:r w:rsidRPr="0069637B">
        <w:rPr>
          <w:rFonts w:eastAsiaTheme="minorEastAsia"/>
          <w:sz w:val="20"/>
          <w:szCs w:val="20"/>
        </w:rPr>
        <w:t xml:space="preserve">. Linearized plot and linear regression of data using the PFO, PSO and </w:t>
      </w:r>
      <w:proofErr w:type="spellStart"/>
      <w:r w:rsidRPr="0069637B">
        <w:rPr>
          <w:rFonts w:eastAsiaTheme="minorEastAsia"/>
          <w:sz w:val="20"/>
          <w:szCs w:val="20"/>
        </w:rPr>
        <w:t>Elovich</w:t>
      </w:r>
      <w:proofErr w:type="spellEnd"/>
      <w:r w:rsidRPr="0069637B">
        <w:rPr>
          <w:rFonts w:eastAsiaTheme="minorEastAsia"/>
          <w:sz w:val="20"/>
          <w:szCs w:val="20"/>
        </w:rPr>
        <w:t xml:space="preserve"> models. Highlighted points are those used in establishing the </w:t>
      </w:r>
      <w:proofErr w:type="spellStart"/>
      <w:r w:rsidRPr="0069637B">
        <w:rPr>
          <w:rFonts w:eastAsiaTheme="minorEastAsia"/>
          <w:sz w:val="20"/>
          <w:szCs w:val="20"/>
        </w:rPr>
        <w:t>trendline</w:t>
      </w:r>
      <w:proofErr w:type="spellEnd"/>
      <w:r w:rsidRPr="0069637B">
        <w:rPr>
          <w:rFonts w:eastAsiaTheme="minorEastAsia"/>
          <w:sz w:val="20"/>
          <w:szCs w:val="20"/>
        </w:rPr>
        <w:t xml:space="preserve">. Lower right plot shows the linear plot of the uptake data with the curves calculated from the parameters obtained from the </w:t>
      </w:r>
      <w:r w:rsidRPr="0069637B">
        <w:rPr>
          <w:rFonts w:eastAsiaTheme="minorEastAsia"/>
          <w:i/>
          <w:sz w:val="20"/>
          <w:szCs w:val="20"/>
        </w:rPr>
        <w:t xml:space="preserve">unconstrained </w:t>
      </w:r>
      <w:r w:rsidRPr="0069637B">
        <w:rPr>
          <w:rFonts w:eastAsiaTheme="minorEastAsia"/>
          <w:sz w:val="20"/>
          <w:szCs w:val="20"/>
        </w:rPr>
        <w:t xml:space="preserve">linear regression. </w:t>
      </w:r>
      <w:proofErr w:type="gramStart"/>
      <w:r w:rsidRPr="00D66328">
        <w:rPr>
          <w:rFonts w:eastAsiaTheme="minorEastAsia"/>
          <w:sz w:val="20"/>
          <w:szCs w:val="20"/>
        </w:rPr>
        <w:t>p-Xylene</w:t>
      </w:r>
      <w:proofErr w:type="gramEnd"/>
      <w:r w:rsidRPr="00D66328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=500</m:t>
        </m:r>
      </m:oMath>
      <w:r w:rsidRPr="00D66328">
        <w:rPr>
          <w:rFonts w:eastAsiaTheme="minorEastAsia"/>
          <w:sz w:val="20"/>
          <w:szCs w:val="20"/>
        </w:rPr>
        <w:t xml:space="preserve">  mol m</w:t>
      </w:r>
      <w:r w:rsidRPr="00D66328">
        <w:rPr>
          <w:rFonts w:eastAsiaTheme="minorEastAsia"/>
          <w:sz w:val="20"/>
          <w:szCs w:val="20"/>
          <w:vertAlign w:val="superscript"/>
        </w:rPr>
        <w:t>–3</w:t>
      </w:r>
      <w:r w:rsidRPr="00D66328">
        <w:rPr>
          <w:rFonts w:eastAsiaTheme="minorEastAsia"/>
          <w:sz w:val="20"/>
          <w:szCs w:val="2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=10</m:t>
        </m:r>
      </m:oMath>
      <w:r w:rsidRPr="00D66328">
        <w:rPr>
          <w:rFonts w:eastAsiaTheme="minorEastAsia"/>
          <w:sz w:val="20"/>
          <w:szCs w:val="20"/>
        </w:rPr>
        <w:t xml:space="preserve"> gr,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Γ=0.94</m:t>
        </m:r>
      </m:oMath>
      <w:r w:rsidR="009553B0">
        <w:rPr>
          <w:rFonts w:eastAsiaTheme="minorEastAsia"/>
          <w:sz w:val="20"/>
          <w:szCs w:val="20"/>
        </w:rPr>
        <w:t xml:space="preserve"> and Sh = 2.</w:t>
      </w:r>
    </w:p>
    <w:p w14:paraId="45E75869" w14:textId="77777777" w:rsidR="00B64D2D" w:rsidRDefault="00B64D2D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br w:type="page"/>
      </w:r>
    </w:p>
    <w:p w14:paraId="66CB0246" w14:textId="280C0B65" w:rsidR="009F5D49" w:rsidRDefault="009F5D49" w:rsidP="00B64D2D">
      <w:pPr>
        <w:rPr>
          <w:rFonts w:eastAsiaTheme="minorEastAsia"/>
          <w:sz w:val="20"/>
          <w:szCs w:val="20"/>
        </w:rPr>
      </w:pPr>
    </w:p>
    <w:p w14:paraId="711DF097" w14:textId="77777777" w:rsidR="00172303" w:rsidRDefault="00172303" w:rsidP="00B64D2D">
      <w:pPr>
        <w:rPr>
          <w:rFonts w:eastAsiaTheme="minorEastAsia"/>
          <w:sz w:val="20"/>
          <w:szCs w:val="20"/>
        </w:rPr>
      </w:pPr>
    </w:p>
    <w:p w14:paraId="74C86A68" w14:textId="7C41EDEB" w:rsidR="00172303" w:rsidRDefault="00172303" w:rsidP="00B64D2D">
      <w:pPr>
        <w:rPr>
          <w:rFonts w:eastAsiaTheme="minorEastAsia"/>
          <w:sz w:val="20"/>
          <w:szCs w:val="20"/>
        </w:rPr>
      </w:pPr>
      <w:r w:rsidRPr="00172303">
        <w:rPr>
          <w:noProof/>
          <w:lang w:val="en-IN" w:eastAsia="en-IN"/>
        </w:rPr>
        <w:drawing>
          <wp:inline distT="0" distB="0" distL="0" distR="0" wp14:anchorId="3FC2FFA2" wp14:editId="13AB3327">
            <wp:extent cx="2794406" cy="1709582"/>
            <wp:effectExtent l="0" t="0" r="635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18" cy="172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303">
        <w:rPr>
          <w:rFonts w:eastAsiaTheme="minorEastAsia"/>
          <w:sz w:val="20"/>
          <w:szCs w:val="20"/>
        </w:rPr>
        <w:t xml:space="preserve"> </w:t>
      </w:r>
      <w:r w:rsidRPr="00172303">
        <w:rPr>
          <w:noProof/>
          <w:lang w:val="en-IN" w:eastAsia="en-IN"/>
        </w:rPr>
        <w:drawing>
          <wp:inline distT="0" distB="0" distL="0" distR="0" wp14:anchorId="25E59BB4" wp14:editId="66961681">
            <wp:extent cx="2722294" cy="1695552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20" cy="17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14364" w14:textId="3557F9F4" w:rsidR="00172303" w:rsidRDefault="00172303" w:rsidP="00B64D2D">
      <w:pPr>
        <w:rPr>
          <w:rFonts w:eastAsiaTheme="minorEastAsia"/>
          <w:sz w:val="20"/>
          <w:szCs w:val="20"/>
        </w:rPr>
      </w:pPr>
      <w:r w:rsidRPr="00172303">
        <w:rPr>
          <w:noProof/>
          <w:lang w:val="en-IN" w:eastAsia="en-IN"/>
        </w:rPr>
        <w:drawing>
          <wp:inline distT="0" distB="0" distL="0" distR="0" wp14:anchorId="2D6AFFF0" wp14:editId="3BD6F7A3">
            <wp:extent cx="2765146" cy="183307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45" cy="185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303">
        <w:rPr>
          <w:rFonts w:eastAsiaTheme="minorEastAsia"/>
          <w:sz w:val="20"/>
          <w:szCs w:val="20"/>
        </w:rPr>
        <w:t xml:space="preserve"> </w:t>
      </w:r>
      <w:r w:rsidRPr="00172303">
        <w:rPr>
          <w:noProof/>
          <w:lang w:val="en-IN" w:eastAsia="en-IN"/>
        </w:rPr>
        <w:drawing>
          <wp:inline distT="0" distB="0" distL="0" distR="0" wp14:anchorId="5F5F3268" wp14:editId="15C39273">
            <wp:extent cx="2892898" cy="1827848"/>
            <wp:effectExtent l="0" t="0" r="3175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22" cy="184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B06C5" w14:textId="40C0305C" w:rsidR="00172303" w:rsidRPr="00D66328" w:rsidRDefault="00172303" w:rsidP="00172303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  <w:r w:rsidRPr="0069637B">
        <w:rPr>
          <w:rFonts w:eastAsiaTheme="minorEastAsia"/>
          <w:sz w:val="20"/>
          <w:szCs w:val="20"/>
        </w:rPr>
        <w:t xml:space="preserve">Figure </w:t>
      </w:r>
      <w:r>
        <w:rPr>
          <w:rFonts w:eastAsiaTheme="minorEastAsia"/>
          <w:sz w:val="20"/>
          <w:szCs w:val="20"/>
        </w:rPr>
        <w:t>S-</w:t>
      </w:r>
      <w:r w:rsidRPr="0069637B">
        <w:rPr>
          <w:rFonts w:eastAsiaTheme="minorEastAsia"/>
          <w:sz w:val="20"/>
          <w:szCs w:val="20"/>
        </w:rPr>
        <w:t xml:space="preserve">3. Linearized plot and linear regression of data using the PFO, PSO and </w:t>
      </w:r>
      <w:proofErr w:type="spellStart"/>
      <w:r w:rsidRPr="0069637B">
        <w:rPr>
          <w:rFonts w:eastAsiaTheme="minorEastAsia"/>
          <w:sz w:val="20"/>
          <w:szCs w:val="20"/>
        </w:rPr>
        <w:t>Elovich</w:t>
      </w:r>
      <w:proofErr w:type="spellEnd"/>
      <w:r w:rsidRPr="0069637B">
        <w:rPr>
          <w:rFonts w:eastAsiaTheme="minorEastAsia"/>
          <w:sz w:val="20"/>
          <w:szCs w:val="20"/>
        </w:rPr>
        <w:t xml:space="preserve"> models. </w:t>
      </w:r>
      <w:r>
        <w:rPr>
          <w:rFonts w:eastAsiaTheme="minorEastAsia"/>
          <w:sz w:val="20"/>
          <w:szCs w:val="20"/>
        </w:rPr>
        <w:t>Fill</w:t>
      </w:r>
      <w:r w:rsidRPr="0069637B">
        <w:rPr>
          <w:rFonts w:eastAsiaTheme="minorEastAsia"/>
          <w:sz w:val="20"/>
          <w:szCs w:val="20"/>
        </w:rPr>
        <w:t xml:space="preserve">ed points are those used in establishing the </w:t>
      </w:r>
      <w:proofErr w:type="spellStart"/>
      <w:r w:rsidRPr="0069637B">
        <w:rPr>
          <w:rFonts w:eastAsiaTheme="minorEastAsia"/>
          <w:sz w:val="20"/>
          <w:szCs w:val="20"/>
        </w:rPr>
        <w:t>trendline</w:t>
      </w:r>
      <w:proofErr w:type="spellEnd"/>
      <w:r w:rsidRPr="0069637B">
        <w:rPr>
          <w:rFonts w:eastAsiaTheme="minorEastAsia"/>
          <w:sz w:val="20"/>
          <w:szCs w:val="20"/>
        </w:rPr>
        <w:t xml:space="preserve">. Lower right plot shows the linear plot of the uptake data with the curves calculated from the parameters obtained from the </w:t>
      </w:r>
      <w:r w:rsidRPr="0069637B">
        <w:rPr>
          <w:rFonts w:eastAsiaTheme="minorEastAsia"/>
          <w:i/>
          <w:sz w:val="20"/>
          <w:szCs w:val="20"/>
        </w:rPr>
        <w:t xml:space="preserve">unconstrained </w:t>
      </w:r>
      <w:r w:rsidRPr="0069637B">
        <w:rPr>
          <w:rFonts w:eastAsiaTheme="minorEastAsia"/>
          <w:sz w:val="20"/>
          <w:szCs w:val="20"/>
        </w:rPr>
        <w:t>linear regression. For the PFO model an additional curve is shown with the correct final concentration</w:t>
      </w:r>
      <w:r w:rsidRPr="00B66D48">
        <w:rPr>
          <w:rFonts w:eastAsiaTheme="minorEastAsia"/>
          <w:sz w:val="20"/>
          <w:szCs w:val="20"/>
        </w:rPr>
        <w:t xml:space="preserve">. </w:t>
      </w:r>
      <w:proofErr w:type="gramStart"/>
      <w:r w:rsidRPr="00B66D48">
        <w:rPr>
          <w:rFonts w:eastAsiaTheme="minorEastAsia"/>
          <w:sz w:val="20"/>
          <w:szCs w:val="20"/>
        </w:rPr>
        <w:t>p-Xylene</w:t>
      </w:r>
      <w:proofErr w:type="gramEnd"/>
      <w:r w:rsidRPr="00B66D48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=500</m:t>
        </m:r>
      </m:oMath>
      <w:r w:rsidRPr="00B66D48">
        <w:rPr>
          <w:rFonts w:eastAsiaTheme="minorEastAsia"/>
          <w:sz w:val="20"/>
          <w:szCs w:val="20"/>
        </w:rPr>
        <w:t xml:space="preserve">  mol m</w:t>
      </w:r>
      <w:r w:rsidRPr="00B66D48">
        <w:rPr>
          <w:rFonts w:eastAsiaTheme="minorEastAsia"/>
          <w:sz w:val="20"/>
          <w:szCs w:val="20"/>
          <w:vertAlign w:val="superscript"/>
        </w:rPr>
        <w:t>–3</w:t>
      </w:r>
      <w:r>
        <w:rPr>
          <w:rFonts w:eastAsiaTheme="minorEastAsia"/>
          <w:sz w:val="20"/>
          <w:szCs w:val="20"/>
        </w:rPr>
        <w:t>,</w:t>
      </w:r>
      <w:r w:rsidRPr="00B66D48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=40</m:t>
        </m:r>
      </m:oMath>
      <w:r w:rsidRPr="00B66D48">
        <w:rPr>
          <w:rFonts w:eastAsiaTheme="minorEastAsia"/>
          <w:sz w:val="20"/>
          <w:szCs w:val="20"/>
        </w:rPr>
        <w:t xml:space="preserve"> gr</w:t>
      </w:r>
      <w:r>
        <w:rPr>
          <w:rFonts w:eastAsiaTheme="minorEastAsia"/>
          <w:sz w:val="20"/>
          <w:szCs w:val="20"/>
        </w:rPr>
        <w:t xml:space="preserve">, </w:t>
      </w:r>
      <w:r w:rsidRPr="00D66328">
        <w:rPr>
          <w:rFonts w:eastAsiaTheme="minorEastAsi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Γ=0.90</m:t>
        </m:r>
      </m:oMath>
      <w:r>
        <w:rPr>
          <w:rFonts w:eastAsiaTheme="minorEastAsia"/>
          <w:sz w:val="20"/>
          <w:szCs w:val="20"/>
        </w:rPr>
        <w:t xml:space="preserve"> and Sh = 2.</w:t>
      </w:r>
    </w:p>
    <w:p w14:paraId="50FB3F6D" w14:textId="4E2B44CB" w:rsidR="00172303" w:rsidRPr="00B66D48" w:rsidRDefault="00172303" w:rsidP="00172303">
      <w:pPr>
        <w:rPr>
          <w:rFonts w:eastAsiaTheme="minorEastAsia"/>
          <w:sz w:val="20"/>
          <w:szCs w:val="20"/>
        </w:rPr>
      </w:pPr>
    </w:p>
    <w:p w14:paraId="0328EB64" w14:textId="77777777" w:rsidR="00172303" w:rsidRDefault="00172303" w:rsidP="00B64D2D">
      <w:pPr>
        <w:rPr>
          <w:rFonts w:eastAsiaTheme="minorEastAsia"/>
          <w:sz w:val="20"/>
          <w:szCs w:val="20"/>
        </w:rPr>
      </w:pPr>
    </w:p>
    <w:p w14:paraId="71302634" w14:textId="5F369113" w:rsidR="00172303" w:rsidRDefault="00172303" w:rsidP="00B64D2D">
      <w:pPr>
        <w:rPr>
          <w:rFonts w:eastAsiaTheme="minorEastAsia"/>
          <w:sz w:val="20"/>
          <w:szCs w:val="20"/>
        </w:rPr>
      </w:pPr>
    </w:p>
    <w:p w14:paraId="4B686D3A" w14:textId="0C8930C2" w:rsidR="00172303" w:rsidRDefault="00172303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br w:type="page"/>
      </w:r>
    </w:p>
    <w:p w14:paraId="062036B5" w14:textId="0E950EC5" w:rsidR="00172303" w:rsidRDefault="00172303" w:rsidP="00B64D2D">
      <w:pPr>
        <w:rPr>
          <w:rFonts w:eastAsiaTheme="minorEastAsia"/>
          <w:sz w:val="20"/>
          <w:szCs w:val="20"/>
        </w:rPr>
      </w:pPr>
    </w:p>
    <w:p w14:paraId="07645903" w14:textId="77777777" w:rsidR="00213C6F" w:rsidRDefault="00213C6F" w:rsidP="00B64D2D">
      <w:pPr>
        <w:rPr>
          <w:rFonts w:eastAsiaTheme="minorEastAsia"/>
          <w:sz w:val="20"/>
          <w:szCs w:val="20"/>
        </w:rPr>
      </w:pPr>
    </w:p>
    <w:p w14:paraId="007971CA" w14:textId="76C74279" w:rsidR="009F5D49" w:rsidRDefault="009F5D49" w:rsidP="00B64D2D">
      <w:pPr>
        <w:rPr>
          <w:rFonts w:eastAsiaTheme="minorEastAsia"/>
          <w:sz w:val="20"/>
          <w:szCs w:val="20"/>
        </w:rPr>
      </w:pPr>
      <w:r w:rsidRPr="009F5D49">
        <w:rPr>
          <w:noProof/>
          <w:lang w:val="en-IN" w:eastAsia="en-IN"/>
        </w:rPr>
        <w:drawing>
          <wp:inline distT="0" distB="0" distL="0" distR="0" wp14:anchorId="1AD09F6D" wp14:editId="682D36F9">
            <wp:extent cx="2809037" cy="171853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60" cy="17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D49">
        <w:rPr>
          <w:noProof/>
          <w:lang w:val="en-IN" w:eastAsia="en-IN"/>
        </w:rPr>
        <w:drawing>
          <wp:inline distT="0" distB="0" distL="0" distR="0" wp14:anchorId="0A6DF32B" wp14:editId="3330EB7F">
            <wp:extent cx="2750515" cy="1713130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35" cy="173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05E8" w14:textId="38FDB6F6" w:rsidR="009F5D49" w:rsidRDefault="009F5D49" w:rsidP="00B64D2D">
      <w:pPr>
        <w:rPr>
          <w:rFonts w:eastAsiaTheme="minorEastAsia"/>
          <w:sz w:val="20"/>
          <w:szCs w:val="20"/>
        </w:rPr>
      </w:pPr>
      <w:r w:rsidRPr="009F5D49">
        <w:rPr>
          <w:noProof/>
          <w:lang w:val="en-IN" w:eastAsia="en-IN"/>
        </w:rPr>
        <w:drawing>
          <wp:inline distT="0" distB="0" distL="0" distR="0" wp14:anchorId="5FC950B2" wp14:editId="5623B2B8">
            <wp:extent cx="2783607" cy="184531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22" cy="18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D49">
        <w:rPr>
          <w:noProof/>
          <w:lang w:val="en-IN" w:eastAsia="en-IN"/>
        </w:rPr>
        <w:drawing>
          <wp:inline distT="0" distB="0" distL="0" distR="0" wp14:anchorId="6C300134" wp14:editId="3B19C364">
            <wp:extent cx="2934639" cy="1827809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32" cy="184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F989D" w14:textId="37620E9E" w:rsidR="009F5D49" w:rsidRDefault="009F5D49" w:rsidP="009F5D49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Figure S-</w:t>
      </w:r>
      <w:r w:rsidR="00172303">
        <w:rPr>
          <w:rFonts w:eastAsiaTheme="minorEastAsia"/>
          <w:sz w:val="20"/>
          <w:szCs w:val="20"/>
        </w:rPr>
        <w:t>4</w:t>
      </w:r>
      <w:r w:rsidRPr="0069637B">
        <w:rPr>
          <w:rFonts w:eastAsiaTheme="minorEastAsia"/>
          <w:sz w:val="20"/>
          <w:szCs w:val="20"/>
        </w:rPr>
        <w:t xml:space="preserve">. Linearized plot and linear regression of data using the PFO, PSO and </w:t>
      </w:r>
      <w:proofErr w:type="spellStart"/>
      <w:r w:rsidRPr="0069637B">
        <w:rPr>
          <w:rFonts w:eastAsiaTheme="minorEastAsia"/>
          <w:sz w:val="20"/>
          <w:szCs w:val="20"/>
        </w:rPr>
        <w:t>Elovich</w:t>
      </w:r>
      <w:proofErr w:type="spellEnd"/>
      <w:r w:rsidRPr="0069637B">
        <w:rPr>
          <w:rFonts w:eastAsiaTheme="minorEastAsia"/>
          <w:sz w:val="20"/>
          <w:szCs w:val="20"/>
        </w:rPr>
        <w:t xml:space="preserve"> models. Highlighted points are those used in establishing the </w:t>
      </w:r>
      <w:proofErr w:type="spellStart"/>
      <w:r w:rsidRPr="0069637B">
        <w:rPr>
          <w:rFonts w:eastAsiaTheme="minorEastAsia"/>
          <w:sz w:val="20"/>
          <w:szCs w:val="20"/>
        </w:rPr>
        <w:t>trendline</w:t>
      </w:r>
      <w:proofErr w:type="spellEnd"/>
      <w:r w:rsidRPr="0069637B">
        <w:rPr>
          <w:rFonts w:eastAsiaTheme="minorEastAsia"/>
          <w:sz w:val="20"/>
          <w:szCs w:val="20"/>
        </w:rPr>
        <w:t xml:space="preserve">. Lower right plot shows the linear plot of the uptake data with the curves calculated from the parameters obtained from the </w:t>
      </w:r>
      <w:r w:rsidRPr="0069637B">
        <w:rPr>
          <w:rFonts w:eastAsiaTheme="minorEastAsia"/>
          <w:i/>
          <w:sz w:val="20"/>
          <w:szCs w:val="20"/>
        </w:rPr>
        <w:t xml:space="preserve">unconstrained </w:t>
      </w:r>
      <w:r w:rsidRPr="0069637B">
        <w:rPr>
          <w:rFonts w:eastAsiaTheme="minorEastAsia"/>
          <w:sz w:val="20"/>
          <w:szCs w:val="20"/>
        </w:rPr>
        <w:t xml:space="preserve">linear regression. </w:t>
      </w:r>
      <w:proofErr w:type="gramStart"/>
      <w:r w:rsidRPr="00D66328">
        <w:rPr>
          <w:rFonts w:eastAsiaTheme="minorEastAsia"/>
          <w:sz w:val="20"/>
          <w:szCs w:val="20"/>
        </w:rPr>
        <w:t>p-Xylene</w:t>
      </w:r>
      <w:proofErr w:type="gramEnd"/>
      <w:r w:rsidRPr="00D66328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=250</m:t>
        </m:r>
      </m:oMath>
      <w:r w:rsidRPr="00D66328">
        <w:rPr>
          <w:rFonts w:eastAsiaTheme="minorEastAsia"/>
          <w:sz w:val="20"/>
          <w:szCs w:val="20"/>
        </w:rPr>
        <w:t xml:space="preserve">  mol m</w:t>
      </w:r>
      <w:r w:rsidRPr="00D66328">
        <w:rPr>
          <w:rFonts w:eastAsiaTheme="minorEastAsia"/>
          <w:sz w:val="20"/>
          <w:szCs w:val="20"/>
          <w:vertAlign w:val="superscript"/>
        </w:rPr>
        <w:t>–3</w:t>
      </w:r>
      <w:r w:rsidRPr="00D66328">
        <w:rPr>
          <w:rFonts w:eastAsiaTheme="minorEastAsia"/>
          <w:sz w:val="20"/>
          <w:szCs w:val="2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=10</m:t>
        </m:r>
      </m:oMath>
      <w:r w:rsidRPr="00D66328">
        <w:rPr>
          <w:rFonts w:eastAsiaTheme="minorEastAsia"/>
          <w:sz w:val="20"/>
          <w:szCs w:val="20"/>
        </w:rPr>
        <w:t xml:space="preserve"> gr,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Γ=0.87</m:t>
        </m:r>
      </m:oMath>
      <w:r>
        <w:rPr>
          <w:rFonts w:eastAsiaTheme="minorEastAsia"/>
          <w:sz w:val="20"/>
          <w:szCs w:val="20"/>
        </w:rPr>
        <w:t>.</w:t>
      </w:r>
    </w:p>
    <w:p w14:paraId="15818E14" w14:textId="77777777" w:rsidR="009F5D49" w:rsidRDefault="009F5D49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br w:type="page"/>
      </w:r>
    </w:p>
    <w:p w14:paraId="122C1217" w14:textId="40A07E22" w:rsidR="009F5D49" w:rsidRDefault="009F5D49">
      <w:pPr>
        <w:rPr>
          <w:rFonts w:eastAsiaTheme="minorEastAsia"/>
          <w:sz w:val="20"/>
          <w:szCs w:val="20"/>
        </w:rPr>
      </w:pPr>
    </w:p>
    <w:p w14:paraId="6813B4AB" w14:textId="3A423B80" w:rsidR="009F5D49" w:rsidRDefault="009C7845">
      <w:pPr>
        <w:rPr>
          <w:rFonts w:eastAsiaTheme="minorEastAsia"/>
          <w:sz w:val="20"/>
          <w:szCs w:val="20"/>
        </w:rPr>
      </w:pPr>
      <w:r w:rsidRPr="009C7845">
        <w:rPr>
          <w:noProof/>
          <w:lang w:val="en-IN" w:eastAsia="en-IN"/>
        </w:rPr>
        <w:drawing>
          <wp:inline distT="0" distB="0" distL="0" distR="0" wp14:anchorId="537D09B8" wp14:editId="10CE5223">
            <wp:extent cx="2797810" cy="1711664"/>
            <wp:effectExtent l="0" t="0" r="254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77" cy="172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845">
        <w:rPr>
          <w:rFonts w:eastAsiaTheme="minorEastAsia"/>
          <w:sz w:val="20"/>
          <w:szCs w:val="20"/>
        </w:rPr>
        <w:t xml:space="preserve"> </w:t>
      </w:r>
      <w:r w:rsidRPr="009C7845">
        <w:rPr>
          <w:noProof/>
          <w:lang w:val="en-IN" w:eastAsia="en-IN"/>
        </w:rPr>
        <w:drawing>
          <wp:inline distT="0" distB="0" distL="0" distR="0" wp14:anchorId="573AA8FE" wp14:editId="07469802">
            <wp:extent cx="2758911" cy="171836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59" cy="17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6EE0" w14:textId="16B6512A" w:rsidR="009C7845" w:rsidRDefault="009C7845">
      <w:pPr>
        <w:rPr>
          <w:rFonts w:eastAsiaTheme="minorEastAsia"/>
          <w:sz w:val="20"/>
          <w:szCs w:val="20"/>
        </w:rPr>
      </w:pPr>
      <w:r w:rsidRPr="009C7845">
        <w:rPr>
          <w:noProof/>
          <w:lang w:val="en-IN" w:eastAsia="en-IN"/>
        </w:rPr>
        <w:drawing>
          <wp:inline distT="0" distB="0" distL="0" distR="0" wp14:anchorId="2DCCB698" wp14:editId="4EDA8098">
            <wp:extent cx="2782996" cy="184490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62" cy="186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845">
        <w:rPr>
          <w:rFonts w:eastAsiaTheme="minorEastAsia"/>
          <w:sz w:val="20"/>
          <w:szCs w:val="20"/>
        </w:rPr>
        <w:t xml:space="preserve"> </w:t>
      </w:r>
      <w:r w:rsidRPr="009C7845">
        <w:rPr>
          <w:noProof/>
          <w:lang w:val="en-IN" w:eastAsia="en-IN"/>
        </w:rPr>
        <w:drawing>
          <wp:inline distT="0" distB="0" distL="0" distR="0" wp14:anchorId="280F913D" wp14:editId="173141F4">
            <wp:extent cx="2911450" cy="1813366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37" cy="183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BAD07" w14:textId="77777777" w:rsidR="009C7845" w:rsidRDefault="009C7845">
      <w:pPr>
        <w:rPr>
          <w:rFonts w:eastAsiaTheme="minorEastAsia"/>
          <w:sz w:val="20"/>
          <w:szCs w:val="20"/>
        </w:rPr>
      </w:pPr>
    </w:p>
    <w:p w14:paraId="5E11298F" w14:textId="37478CDB" w:rsidR="009C7845" w:rsidRDefault="009C7845" w:rsidP="009C784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Figure S-</w:t>
      </w:r>
      <w:r w:rsidR="00172303">
        <w:rPr>
          <w:rFonts w:eastAsiaTheme="minorEastAsia"/>
          <w:sz w:val="20"/>
          <w:szCs w:val="20"/>
        </w:rPr>
        <w:t>5</w:t>
      </w:r>
      <w:r w:rsidRPr="0069637B">
        <w:rPr>
          <w:rFonts w:eastAsiaTheme="minorEastAsia"/>
          <w:sz w:val="20"/>
          <w:szCs w:val="20"/>
        </w:rPr>
        <w:t xml:space="preserve">. Linearized plot and linear regression of data using the PFO, PSO and </w:t>
      </w:r>
      <w:proofErr w:type="spellStart"/>
      <w:r w:rsidRPr="0069637B">
        <w:rPr>
          <w:rFonts w:eastAsiaTheme="minorEastAsia"/>
          <w:sz w:val="20"/>
          <w:szCs w:val="20"/>
        </w:rPr>
        <w:t>Elovich</w:t>
      </w:r>
      <w:proofErr w:type="spellEnd"/>
      <w:r w:rsidRPr="0069637B">
        <w:rPr>
          <w:rFonts w:eastAsiaTheme="minorEastAsia"/>
          <w:sz w:val="20"/>
          <w:szCs w:val="20"/>
        </w:rPr>
        <w:t xml:space="preserve"> models. Highlighted points are those used in establishing the </w:t>
      </w:r>
      <w:proofErr w:type="spellStart"/>
      <w:r w:rsidRPr="0069637B">
        <w:rPr>
          <w:rFonts w:eastAsiaTheme="minorEastAsia"/>
          <w:sz w:val="20"/>
          <w:szCs w:val="20"/>
        </w:rPr>
        <w:t>trendline</w:t>
      </w:r>
      <w:proofErr w:type="spellEnd"/>
      <w:r w:rsidRPr="0069637B">
        <w:rPr>
          <w:rFonts w:eastAsiaTheme="minorEastAsia"/>
          <w:sz w:val="20"/>
          <w:szCs w:val="20"/>
        </w:rPr>
        <w:t xml:space="preserve">. Lower right plot shows the linear plot of the uptake data with the curves calculated from the parameters obtained from the </w:t>
      </w:r>
      <w:r w:rsidRPr="0069637B">
        <w:rPr>
          <w:rFonts w:eastAsiaTheme="minorEastAsia"/>
          <w:i/>
          <w:sz w:val="20"/>
          <w:szCs w:val="20"/>
        </w:rPr>
        <w:t xml:space="preserve">unconstrained </w:t>
      </w:r>
      <w:r w:rsidRPr="0069637B">
        <w:rPr>
          <w:rFonts w:eastAsiaTheme="minorEastAsia"/>
          <w:sz w:val="20"/>
          <w:szCs w:val="20"/>
        </w:rPr>
        <w:t xml:space="preserve">linear regression. </w:t>
      </w:r>
      <w:proofErr w:type="gramStart"/>
      <w:r>
        <w:rPr>
          <w:rFonts w:eastAsiaTheme="minorEastAsia"/>
          <w:sz w:val="20"/>
          <w:szCs w:val="20"/>
        </w:rPr>
        <w:t>m</w:t>
      </w:r>
      <w:r w:rsidRPr="00D66328">
        <w:rPr>
          <w:rFonts w:eastAsiaTheme="minorEastAsia"/>
          <w:sz w:val="20"/>
          <w:szCs w:val="20"/>
        </w:rPr>
        <w:t>-Xylene</w:t>
      </w:r>
      <w:proofErr w:type="gramEnd"/>
      <w:r w:rsidRPr="00D66328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=500</m:t>
        </m:r>
      </m:oMath>
      <w:r w:rsidRPr="00D66328">
        <w:rPr>
          <w:rFonts w:eastAsiaTheme="minorEastAsia"/>
          <w:sz w:val="20"/>
          <w:szCs w:val="20"/>
        </w:rPr>
        <w:t xml:space="preserve">  mol m</w:t>
      </w:r>
      <w:r w:rsidRPr="00D66328">
        <w:rPr>
          <w:rFonts w:eastAsiaTheme="minorEastAsia"/>
          <w:sz w:val="20"/>
          <w:szCs w:val="20"/>
          <w:vertAlign w:val="superscript"/>
        </w:rPr>
        <w:t>–3</w:t>
      </w:r>
      <w:r w:rsidRPr="00D66328">
        <w:rPr>
          <w:rFonts w:eastAsiaTheme="minorEastAsia"/>
          <w:sz w:val="20"/>
          <w:szCs w:val="2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=10</m:t>
        </m:r>
      </m:oMath>
      <w:r w:rsidRPr="00D66328">
        <w:rPr>
          <w:rFonts w:eastAsiaTheme="minorEastAsia"/>
          <w:sz w:val="20"/>
          <w:szCs w:val="20"/>
        </w:rPr>
        <w:t xml:space="preserve"> gr,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Γ=0.74</m:t>
        </m:r>
      </m:oMath>
      <w:r>
        <w:rPr>
          <w:rFonts w:eastAsiaTheme="minorEastAsia"/>
          <w:sz w:val="20"/>
          <w:szCs w:val="20"/>
        </w:rPr>
        <w:t>.</w:t>
      </w:r>
    </w:p>
    <w:p w14:paraId="045AC7B0" w14:textId="77777777" w:rsidR="009C7845" w:rsidRDefault="009C7845" w:rsidP="009C784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</w:p>
    <w:p w14:paraId="2984BBED" w14:textId="29AB4CA8" w:rsidR="009C7845" w:rsidRDefault="009C7845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br w:type="page"/>
      </w:r>
    </w:p>
    <w:p w14:paraId="2BA898D5" w14:textId="77777777" w:rsidR="009F5D49" w:rsidRDefault="009F5D49" w:rsidP="00B64D2D">
      <w:pPr>
        <w:rPr>
          <w:rFonts w:eastAsiaTheme="minorEastAsia"/>
          <w:sz w:val="20"/>
          <w:szCs w:val="20"/>
        </w:rPr>
      </w:pPr>
    </w:p>
    <w:p w14:paraId="573789C9" w14:textId="13497A96" w:rsidR="00B64D2D" w:rsidRPr="009F5D49" w:rsidRDefault="00B64D2D" w:rsidP="00B64D2D">
      <w:pPr>
        <w:rPr>
          <w:rFonts w:eastAsiaTheme="minorEastAsia"/>
          <w:sz w:val="20"/>
          <w:szCs w:val="20"/>
        </w:rPr>
      </w:pPr>
      <w:r w:rsidRPr="00A63DBC">
        <w:rPr>
          <w:noProof/>
          <w:lang w:val="en-IN" w:eastAsia="en-IN"/>
        </w:rPr>
        <w:drawing>
          <wp:inline distT="0" distB="0" distL="0" distR="0" wp14:anchorId="192080C5" wp14:editId="0EF8D48B">
            <wp:extent cx="2797962" cy="1711757"/>
            <wp:effectExtent l="0" t="0" r="254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49" cy="17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59D">
        <w:rPr>
          <w:rFonts w:eastAsiaTheme="minorEastAsia"/>
          <w:sz w:val="20"/>
          <w:szCs w:val="20"/>
        </w:rPr>
        <w:t xml:space="preserve"> </w:t>
      </w:r>
      <w:r w:rsidRPr="007A159D">
        <w:rPr>
          <w:noProof/>
          <w:lang w:val="en-IN" w:eastAsia="en-IN"/>
        </w:rPr>
        <w:drawing>
          <wp:inline distT="0" distB="0" distL="0" distR="0" wp14:anchorId="7AFE9D34" wp14:editId="14E1C363">
            <wp:extent cx="2769617" cy="1725028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18" cy="174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DD577" w14:textId="77777777" w:rsidR="00B64D2D" w:rsidRDefault="00B64D2D" w:rsidP="00B64D2D">
      <w:pPr>
        <w:rPr>
          <w:rFonts w:eastAsiaTheme="minorEastAsia"/>
          <w:sz w:val="20"/>
          <w:szCs w:val="20"/>
        </w:rPr>
      </w:pPr>
      <w:r w:rsidRPr="007A159D">
        <w:rPr>
          <w:noProof/>
          <w:lang w:val="en-IN" w:eastAsia="en-IN"/>
        </w:rPr>
        <w:drawing>
          <wp:inline distT="0" distB="0" distL="0" distR="0" wp14:anchorId="34116B3B" wp14:editId="1B4B8E1A">
            <wp:extent cx="2769735" cy="18361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46" cy="18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59D">
        <w:rPr>
          <w:rFonts w:eastAsiaTheme="minorEastAsia"/>
          <w:sz w:val="20"/>
          <w:szCs w:val="20"/>
        </w:rPr>
        <w:t xml:space="preserve"> </w:t>
      </w:r>
      <w:r w:rsidRPr="007A159D">
        <w:rPr>
          <w:noProof/>
          <w:lang w:val="en-IN" w:eastAsia="en-IN"/>
        </w:rPr>
        <w:drawing>
          <wp:inline distT="0" distB="0" distL="0" distR="0" wp14:anchorId="3C9742DA" wp14:editId="11EC8302">
            <wp:extent cx="2860244" cy="1781474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71" cy="17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E9DC" w14:textId="77777777" w:rsidR="00B64D2D" w:rsidRDefault="00B64D2D" w:rsidP="00B64D2D">
      <w:pPr>
        <w:rPr>
          <w:rFonts w:eastAsiaTheme="minorEastAsia"/>
          <w:sz w:val="20"/>
          <w:szCs w:val="20"/>
        </w:rPr>
      </w:pPr>
    </w:p>
    <w:p w14:paraId="0F32562C" w14:textId="6FF181F9" w:rsidR="00B64D2D" w:rsidRDefault="00B64D2D" w:rsidP="00B64D2D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Figure S-</w:t>
      </w:r>
      <w:r w:rsidR="00172303">
        <w:rPr>
          <w:rFonts w:eastAsiaTheme="minorEastAsia"/>
          <w:sz w:val="20"/>
          <w:szCs w:val="20"/>
        </w:rPr>
        <w:t>6</w:t>
      </w:r>
      <w:r w:rsidRPr="0069637B">
        <w:rPr>
          <w:rFonts w:eastAsiaTheme="minorEastAsia"/>
          <w:sz w:val="20"/>
          <w:szCs w:val="20"/>
        </w:rPr>
        <w:t xml:space="preserve">. Linearized plot and linear regression of data using the PFO, PSO and </w:t>
      </w:r>
      <w:proofErr w:type="spellStart"/>
      <w:r w:rsidRPr="0069637B">
        <w:rPr>
          <w:rFonts w:eastAsiaTheme="minorEastAsia"/>
          <w:sz w:val="20"/>
          <w:szCs w:val="20"/>
        </w:rPr>
        <w:t>Elovich</w:t>
      </w:r>
      <w:proofErr w:type="spellEnd"/>
      <w:r w:rsidRPr="0069637B">
        <w:rPr>
          <w:rFonts w:eastAsiaTheme="minorEastAsia"/>
          <w:sz w:val="20"/>
          <w:szCs w:val="20"/>
        </w:rPr>
        <w:t xml:space="preserve"> models. Highlighted points are those used in establishing the </w:t>
      </w:r>
      <w:proofErr w:type="spellStart"/>
      <w:r w:rsidRPr="0069637B">
        <w:rPr>
          <w:rFonts w:eastAsiaTheme="minorEastAsia"/>
          <w:sz w:val="20"/>
          <w:szCs w:val="20"/>
        </w:rPr>
        <w:t>trendline</w:t>
      </w:r>
      <w:proofErr w:type="spellEnd"/>
      <w:r w:rsidRPr="0069637B">
        <w:rPr>
          <w:rFonts w:eastAsiaTheme="minorEastAsia"/>
          <w:sz w:val="20"/>
          <w:szCs w:val="20"/>
        </w:rPr>
        <w:t xml:space="preserve">. Lower right plot shows the linear plot of the uptake data with the curves calculated from the parameters obtained from the </w:t>
      </w:r>
      <w:r w:rsidRPr="0069637B">
        <w:rPr>
          <w:rFonts w:eastAsiaTheme="minorEastAsia"/>
          <w:i/>
          <w:sz w:val="20"/>
          <w:szCs w:val="20"/>
        </w:rPr>
        <w:t xml:space="preserve">unconstrained </w:t>
      </w:r>
      <w:r w:rsidRPr="0069637B">
        <w:rPr>
          <w:rFonts w:eastAsiaTheme="minorEastAsia"/>
          <w:sz w:val="20"/>
          <w:szCs w:val="20"/>
        </w:rPr>
        <w:t xml:space="preserve">linear regression. </w:t>
      </w:r>
      <w:proofErr w:type="gramStart"/>
      <w:r w:rsidRPr="00D66328">
        <w:rPr>
          <w:rFonts w:eastAsiaTheme="minorEastAsia"/>
          <w:sz w:val="20"/>
          <w:szCs w:val="20"/>
        </w:rPr>
        <w:t>p-Xylene</w:t>
      </w:r>
      <w:proofErr w:type="gramEnd"/>
      <w:r w:rsidRPr="00D66328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=250</m:t>
        </m:r>
      </m:oMath>
      <w:r w:rsidRPr="00D66328">
        <w:rPr>
          <w:rFonts w:eastAsiaTheme="minorEastAsia"/>
          <w:sz w:val="20"/>
          <w:szCs w:val="20"/>
        </w:rPr>
        <w:t xml:space="preserve">  mol m</w:t>
      </w:r>
      <w:r w:rsidRPr="00D66328">
        <w:rPr>
          <w:rFonts w:eastAsiaTheme="minorEastAsia"/>
          <w:sz w:val="20"/>
          <w:szCs w:val="20"/>
          <w:vertAlign w:val="superscript"/>
        </w:rPr>
        <w:t>–3</w:t>
      </w:r>
      <w:r w:rsidRPr="00D66328">
        <w:rPr>
          <w:rFonts w:eastAsiaTheme="minorEastAsia"/>
          <w:sz w:val="20"/>
          <w:szCs w:val="2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=40</m:t>
        </m:r>
      </m:oMath>
      <w:r w:rsidRPr="00D66328">
        <w:rPr>
          <w:rFonts w:eastAsiaTheme="minorEastAsia"/>
          <w:sz w:val="20"/>
          <w:szCs w:val="20"/>
        </w:rPr>
        <w:t xml:space="preserve"> gr,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Γ=0.68</m:t>
        </m:r>
      </m:oMath>
      <w:r>
        <w:rPr>
          <w:rFonts w:eastAsiaTheme="minorEastAsia"/>
          <w:sz w:val="20"/>
          <w:szCs w:val="20"/>
        </w:rPr>
        <w:t>.</w:t>
      </w:r>
    </w:p>
    <w:p w14:paraId="4C48219B" w14:textId="7E600D33" w:rsidR="009553B0" w:rsidRDefault="009553B0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br w:type="page"/>
      </w:r>
    </w:p>
    <w:p w14:paraId="2BB03A44" w14:textId="77777777" w:rsidR="00B64D2D" w:rsidRDefault="00B64D2D" w:rsidP="00B64D2D">
      <w:pPr>
        <w:autoSpaceDE w:val="0"/>
        <w:autoSpaceDN w:val="0"/>
        <w:adjustRightInd w:val="0"/>
        <w:spacing w:after="0" w:line="240" w:lineRule="auto"/>
      </w:pPr>
    </w:p>
    <w:p w14:paraId="22B80CE2" w14:textId="77777777" w:rsidR="00B64D2D" w:rsidRDefault="00B64D2D" w:rsidP="00B64D2D">
      <w:pPr>
        <w:rPr>
          <w:rFonts w:eastAsiaTheme="minorEastAsia"/>
        </w:rPr>
      </w:pPr>
      <w:r w:rsidRPr="00B66D48">
        <w:rPr>
          <w:noProof/>
          <w:lang w:val="en-IN" w:eastAsia="en-IN"/>
        </w:rPr>
        <w:drawing>
          <wp:inline distT="0" distB="0" distL="0" distR="0" wp14:anchorId="3355E7F0" wp14:editId="01AFB510">
            <wp:extent cx="2731770" cy="1670651"/>
            <wp:effectExtent l="0" t="0" r="0" b="635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85" cy="16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D48">
        <w:rPr>
          <w:noProof/>
          <w:lang w:val="en-IN" w:eastAsia="en-IN"/>
        </w:rPr>
        <w:drawing>
          <wp:inline distT="0" distB="0" distL="0" distR="0" wp14:anchorId="4CC1E1BE" wp14:editId="44FE1DB0">
            <wp:extent cx="2649233" cy="1649999"/>
            <wp:effectExtent l="0" t="0" r="0" b="762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04" cy="167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0D33" w14:textId="77777777" w:rsidR="00B64D2D" w:rsidRDefault="00B64D2D" w:rsidP="00B64D2D">
      <w:pPr>
        <w:rPr>
          <w:rFonts w:eastAsiaTheme="minorEastAsia"/>
        </w:rPr>
      </w:pPr>
      <w:r w:rsidRPr="00B66D48">
        <w:rPr>
          <w:noProof/>
          <w:lang w:val="en-IN" w:eastAsia="en-IN"/>
        </w:rPr>
        <w:drawing>
          <wp:inline distT="0" distB="0" distL="0" distR="0" wp14:anchorId="63C5D20F" wp14:editId="37188395">
            <wp:extent cx="2691970" cy="1783921"/>
            <wp:effectExtent l="0" t="0" r="0" b="698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43" cy="17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D48">
        <w:rPr>
          <w:noProof/>
          <w:lang w:val="en-IN" w:eastAsia="en-IN"/>
        </w:rPr>
        <w:drawing>
          <wp:inline distT="0" distB="0" distL="0" distR="0" wp14:anchorId="427CC7D1" wp14:editId="480A6ADA">
            <wp:extent cx="2838567" cy="179466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62" cy="180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21DE" w14:textId="636DA69F" w:rsidR="00B64D2D" w:rsidRPr="00D66328" w:rsidRDefault="00B64D2D" w:rsidP="00B64D2D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Figure S-</w:t>
      </w:r>
      <w:r w:rsidR="00172303">
        <w:rPr>
          <w:rFonts w:eastAsiaTheme="minorEastAsia"/>
          <w:sz w:val="20"/>
          <w:szCs w:val="20"/>
        </w:rPr>
        <w:t>7</w:t>
      </w:r>
      <w:r w:rsidRPr="0069637B">
        <w:rPr>
          <w:rFonts w:eastAsiaTheme="minorEastAsia"/>
          <w:sz w:val="20"/>
          <w:szCs w:val="20"/>
        </w:rPr>
        <w:t xml:space="preserve">. Linearized plot and linear regression of data using the PFO, PSO and </w:t>
      </w:r>
      <w:proofErr w:type="spellStart"/>
      <w:r w:rsidRPr="0069637B">
        <w:rPr>
          <w:rFonts w:eastAsiaTheme="minorEastAsia"/>
          <w:sz w:val="20"/>
          <w:szCs w:val="20"/>
        </w:rPr>
        <w:t>Elovich</w:t>
      </w:r>
      <w:proofErr w:type="spellEnd"/>
      <w:r w:rsidRPr="0069637B">
        <w:rPr>
          <w:rFonts w:eastAsiaTheme="minorEastAsia"/>
          <w:sz w:val="20"/>
          <w:szCs w:val="20"/>
        </w:rPr>
        <w:t xml:space="preserve"> models. Highlighted points are those used in establishing the </w:t>
      </w:r>
      <w:proofErr w:type="spellStart"/>
      <w:r w:rsidRPr="0069637B">
        <w:rPr>
          <w:rFonts w:eastAsiaTheme="minorEastAsia"/>
          <w:sz w:val="20"/>
          <w:szCs w:val="20"/>
        </w:rPr>
        <w:t>trendline</w:t>
      </w:r>
      <w:proofErr w:type="spellEnd"/>
      <w:r w:rsidRPr="0069637B">
        <w:rPr>
          <w:rFonts w:eastAsiaTheme="minorEastAsia"/>
          <w:sz w:val="20"/>
          <w:szCs w:val="20"/>
        </w:rPr>
        <w:t xml:space="preserve">. Lower right plot shows the linear plot of the uptake data with the curves calculated from the parameters obtained from the </w:t>
      </w:r>
      <w:r w:rsidRPr="0069637B">
        <w:rPr>
          <w:rFonts w:eastAsiaTheme="minorEastAsia"/>
          <w:i/>
          <w:sz w:val="20"/>
          <w:szCs w:val="20"/>
        </w:rPr>
        <w:t xml:space="preserve">unconstrained </w:t>
      </w:r>
      <w:r w:rsidRPr="0069637B">
        <w:rPr>
          <w:rFonts w:eastAsiaTheme="minorEastAsia"/>
          <w:sz w:val="20"/>
          <w:szCs w:val="20"/>
        </w:rPr>
        <w:t xml:space="preserve">linear regression. For the </w:t>
      </w:r>
      <w:r w:rsidRPr="00D66328">
        <w:rPr>
          <w:rFonts w:eastAsiaTheme="minorEastAsia"/>
          <w:sz w:val="20"/>
          <w:szCs w:val="20"/>
        </w:rPr>
        <w:t xml:space="preserve">PFO model an additional curve is shown with the correct final concentration. </w:t>
      </w:r>
      <w:proofErr w:type="gramStart"/>
      <w:r w:rsidRPr="00D66328">
        <w:rPr>
          <w:rFonts w:eastAsiaTheme="minorEastAsia"/>
          <w:sz w:val="20"/>
          <w:szCs w:val="20"/>
        </w:rPr>
        <w:t>m-Xylene</w:t>
      </w:r>
      <w:proofErr w:type="gramEnd"/>
      <w:r w:rsidRPr="00D66328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=250</m:t>
        </m:r>
      </m:oMath>
      <w:r w:rsidRPr="00D66328">
        <w:rPr>
          <w:rFonts w:eastAsiaTheme="minorEastAsia"/>
          <w:sz w:val="20"/>
          <w:szCs w:val="20"/>
        </w:rPr>
        <w:t xml:space="preserve">  mol m</w:t>
      </w:r>
      <w:r w:rsidRPr="00D66328">
        <w:rPr>
          <w:rFonts w:eastAsiaTheme="minorEastAsia"/>
          <w:sz w:val="20"/>
          <w:szCs w:val="20"/>
          <w:vertAlign w:val="superscript"/>
        </w:rPr>
        <w:t>–3</w:t>
      </w:r>
      <w:r w:rsidRPr="00D66328">
        <w:rPr>
          <w:rFonts w:eastAsiaTheme="minorEastAsia"/>
          <w:sz w:val="20"/>
          <w:szCs w:val="2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=10</m:t>
        </m:r>
      </m:oMath>
      <w:r w:rsidRPr="00D66328">
        <w:rPr>
          <w:rFonts w:eastAsiaTheme="minorEastAsia"/>
          <w:sz w:val="20"/>
          <w:szCs w:val="20"/>
        </w:rPr>
        <w:t xml:space="preserve"> gr,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Γ=0.57</m:t>
        </m:r>
      </m:oMath>
      <w:r w:rsidRPr="00D66328">
        <w:rPr>
          <w:rFonts w:eastAsiaTheme="minorEastAsia"/>
          <w:sz w:val="20"/>
          <w:szCs w:val="20"/>
        </w:rPr>
        <w:t>.</w:t>
      </w:r>
    </w:p>
    <w:p w14:paraId="28A7D30B" w14:textId="009E086B" w:rsidR="00172303" w:rsidRDefault="00172303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br w:type="page"/>
      </w:r>
    </w:p>
    <w:p w14:paraId="49B59E81" w14:textId="578E8617" w:rsidR="007A159D" w:rsidRDefault="007A159D" w:rsidP="00D66328">
      <w:pPr>
        <w:rPr>
          <w:rFonts w:eastAsiaTheme="minorEastAsia"/>
          <w:sz w:val="20"/>
          <w:szCs w:val="20"/>
        </w:rPr>
      </w:pPr>
    </w:p>
    <w:p w14:paraId="11BB13C0" w14:textId="50F155BC" w:rsidR="00172303" w:rsidRDefault="00172303" w:rsidP="00D66328">
      <w:pPr>
        <w:rPr>
          <w:rFonts w:eastAsiaTheme="minorEastAsia"/>
          <w:sz w:val="20"/>
          <w:szCs w:val="20"/>
        </w:rPr>
      </w:pPr>
    </w:p>
    <w:p w14:paraId="5572F4D9" w14:textId="33DEA950" w:rsidR="00172303" w:rsidRDefault="00172303" w:rsidP="00D66328">
      <w:pPr>
        <w:rPr>
          <w:rFonts w:eastAsiaTheme="minorEastAsia"/>
          <w:sz w:val="20"/>
          <w:szCs w:val="20"/>
        </w:rPr>
      </w:pPr>
      <w:r w:rsidRPr="00172303">
        <w:rPr>
          <w:noProof/>
          <w:lang w:val="en-IN" w:eastAsia="en-IN"/>
        </w:rPr>
        <w:drawing>
          <wp:inline distT="0" distB="0" distL="0" distR="0" wp14:anchorId="565623C4" wp14:editId="740AC564">
            <wp:extent cx="2860243" cy="1749860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73" cy="17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C6F" w:rsidRPr="00213C6F">
        <w:rPr>
          <w:noProof/>
          <w:lang w:val="en-IN" w:eastAsia="en-IN"/>
        </w:rPr>
        <w:drawing>
          <wp:inline distT="0" distB="0" distL="0" distR="0" wp14:anchorId="2700A481" wp14:editId="01CDD060">
            <wp:extent cx="2768943" cy="1724609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88" cy="175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24353" w14:textId="6309716C" w:rsidR="00213C6F" w:rsidRDefault="00213C6F" w:rsidP="00D66328">
      <w:pPr>
        <w:rPr>
          <w:rFonts w:eastAsiaTheme="minorEastAsia"/>
          <w:sz w:val="20"/>
          <w:szCs w:val="20"/>
        </w:rPr>
      </w:pPr>
      <w:r w:rsidRPr="00213C6F">
        <w:rPr>
          <w:noProof/>
          <w:lang w:val="en-IN" w:eastAsia="en-IN"/>
        </w:rPr>
        <w:drawing>
          <wp:inline distT="0" distB="0" distL="0" distR="0" wp14:anchorId="2529C25B" wp14:editId="6B69DD46">
            <wp:extent cx="2787091" cy="1847620"/>
            <wp:effectExtent l="0" t="0" r="0" b="63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33" cy="18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C6F">
        <w:rPr>
          <w:noProof/>
          <w:lang w:val="en-IN" w:eastAsia="en-IN"/>
        </w:rPr>
        <w:drawing>
          <wp:inline distT="0" distB="0" distL="0" distR="0" wp14:anchorId="1E1FCF55" wp14:editId="399D4FC1">
            <wp:extent cx="2933395" cy="1827035"/>
            <wp:effectExtent l="0" t="0" r="635" b="190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75" cy="18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11758" w14:textId="313DB086" w:rsidR="00213C6F" w:rsidRDefault="00213C6F" w:rsidP="00D66328">
      <w:pPr>
        <w:rPr>
          <w:rFonts w:eastAsiaTheme="minorEastAsia"/>
          <w:sz w:val="20"/>
          <w:szCs w:val="20"/>
        </w:rPr>
      </w:pPr>
    </w:p>
    <w:p w14:paraId="2BCB9CCE" w14:textId="3FFE01BA" w:rsidR="00213C6F" w:rsidRPr="00D66328" w:rsidRDefault="00213C6F" w:rsidP="00213C6F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Figure S-8</w:t>
      </w:r>
      <w:r w:rsidRPr="0069637B">
        <w:rPr>
          <w:rFonts w:eastAsiaTheme="minorEastAsia"/>
          <w:sz w:val="20"/>
          <w:szCs w:val="20"/>
        </w:rPr>
        <w:t xml:space="preserve">. Linearized plot and linear regression of data using the PFO, PSO and </w:t>
      </w:r>
      <w:proofErr w:type="spellStart"/>
      <w:r w:rsidRPr="0069637B">
        <w:rPr>
          <w:rFonts w:eastAsiaTheme="minorEastAsia"/>
          <w:sz w:val="20"/>
          <w:szCs w:val="20"/>
        </w:rPr>
        <w:t>Elovich</w:t>
      </w:r>
      <w:proofErr w:type="spellEnd"/>
      <w:r w:rsidRPr="0069637B">
        <w:rPr>
          <w:rFonts w:eastAsiaTheme="minorEastAsia"/>
          <w:sz w:val="20"/>
          <w:szCs w:val="20"/>
        </w:rPr>
        <w:t xml:space="preserve"> models. </w:t>
      </w:r>
      <w:r>
        <w:rPr>
          <w:rFonts w:eastAsiaTheme="minorEastAsia"/>
          <w:sz w:val="20"/>
          <w:szCs w:val="20"/>
        </w:rPr>
        <w:t>Fille</w:t>
      </w:r>
      <w:r w:rsidRPr="0069637B">
        <w:rPr>
          <w:rFonts w:eastAsiaTheme="minorEastAsia"/>
          <w:sz w:val="20"/>
          <w:szCs w:val="20"/>
        </w:rPr>
        <w:t xml:space="preserve">d points are those used in establishing the </w:t>
      </w:r>
      <w:proofErr w:type="spellStart"/>
      <w:r w:rsidRPr="0069637B">
        <w:rPr>
          <w:rFonts w:eastAsiaTheme="minorEastAsia"/>
          <w:sz w:val="20"/>
          <w:szCs w:val="20"/>
        </w:rPr>
        <w:t>trendline</w:t>
      </w:r>
      <w:proofErr w:type="spellEnd"/>
      <w:r w:rsidRPr="0069637B">
        <w:rPr>
          <w:rFonts w:eastAsiaTheme="minorEastAsia"/>
          <w:sz w:val="20"/>
          <w:szCs w:val="20"/>
        </w:rPr>
        <w:t xml:space="preserve">. Lower right plot shows the linear plot of the uptake data with the curves calculated from the parameters obtained from the </w:t>
      </w:r>
      <w:r>
        <w:rPr>
          <w:rFonts w:eastAsiaTheme="minorEastAsia"/>
          <w:i/>
          <w:sz w:val="20"/>
          <w:szCs w:val="20"/>
        </w:rPr>
        <w:t>un</w:t>
      </w:r>
      <w:r w:rsidRPr="0069637B">
        <w:rPr>
          <w:rFonts w:eastAsiaTheme="minorEastAsia"/>
          <w:i/>
          <w:sz w:val="20"/>
          <w:szCs w:val="20"/>
        </w:rPr>
        <w:t xml:space="preserve">constrained </w:t>
      </w:r>
      <w:r w:rsidRPr="0069637B">
        <w:rPr>
          <w:rFonts w:eastAsiaTheme="minorEastAsia"/>
          <w:sz w:val="20"/>
          <w:szCs w:val="20"/>
        </w:rPr>
        <w:t xml:space="preserve">linear regression. </w:t>
      </w:r>
      <w:proofErr w:type="gramStart"/>
      <w:r>
        <w:rPr>
          <w:rFonts w:eastAsiaTheme="minorEastAsia"/>
          <w:sz w:val="20"/>
          <w:szCs w:val="20"/>
        </w:rPr>
        <w:t>m</w:t>
      </w:r>
      <w:r w:rsidRPr="00B66D48">
        <w:rPr>
          <w:rFonts w:eastAsiaTheme="minorEastAsia"/>
          <w:sz w:val="20"/>
          <w:szCs w:val="20"/>
        </w:rPr>
        <w:t>-Xylene</w:t>
      </w:r>
      <w:proofErr w:type="gramEnd"/>
      <w:r w:rsidRPr="00B66D48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=250</m:t>
        </m:r>
      </m:oMath>
      <w:r w:rsidRPr="00B66D48">
        <w:rPr>
          <w:rFonts w:eastAsiaTheme="minorEastAsia"/>
          <w:sz w:val="20"/>
          <w:szCs w:val="20"/>
        </w:rPr>
        <w:t xml:space="preserve">  mol m</w:t>
      </w:r>
      <w:r w:rsidRPr="00B66D48">
        <w:rPr>
          <w:rFonts w:eastAsiaTheme="minorEastAsia"/>
          <w:sz w:val="20"/>
          <w:szCs w:val="20"/>
          <w:vertAlign w:val="superscript"/>
        </w:rPr>
        <w:t>–3</w:t>
      </w:r>
      <w:r w:rsidRPr="00B66D48">
        <w:rPr>
          <w:rFonts w:eastAsiaTheme="minor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=40</m:t>
        </m:r>
      </m:oMath>
      <w:r w:rsidRPr="00B66D48">
        <w:rPr>
          <w:rFonts w:eastAsiaTheme="minorEastAsia"/>
          <w:sz w:val="20"/>
          <w:szCs w:val="20"/>
        </w:rPr>
        <w:t xml:space="preserve"> gr</w:t>
      </w:r>
      <w:r>
        <w:rPr>
          <w:rFonts w:eastAsiaTheme="minorEastAsia"/>
          <w:sz w:val="20"/>
          <w:szCs w:val="20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Γ=0.44</m:t>
        </m:r>
      </m:oMath>
      <w:r>
        <w:rPr>
          <w:rFonts w:eastAsiaTheme="minorEastAsia"/>
          <w:sz w:val="20"/>
          <w:szCs w:val="20"/>
        </w:rPr>
        <w:t xml:space="preserve"> and Sh = 2.</w:t>
      </w:r>
    </w:p>
    <w:p w14:paraId="26A9D9F3" w14:textId="3D4B4535" w:rsidR="00213C6F" w:rsidRDefault="00213C6F" w:rsidP="00D66328">
      <w:pPr>
        <w:rPr>
          <w:rFonts w:eastAsiaTheme="minorEastAsia"/>
          <w:sz w:val="20"/>
          <w:szCs w:val="20"/>
        </w:rPr>
      </w:pPr>
    </w:p>
    <w:sectPr w:rsidR="00213C6F" w:rsidSect="00DD4D8B"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2987" w14:textId="77777777" w:rsidR="001A7279" w:rsidRDefault="001A7279" w:rsidP="00751CF9">
      <w:pPr>
        <w:spacing w:after="0" w:line="240" w:lineRule="auto"/>
      </w:pPr>
      <w:r>
        <w:separator/>
      </w:r>
    </w:p>
  </w:endnote>
  <w:endnote w:type="continuationSeparator" w:id="0">
    <w:p w14:paraId="25D8D7FD" w14:textId="77777777" w:rsidR="001A7279" w:rsidRDefault="001A7279" w:rsidP="0075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368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FCF14" w14:textId="538723E0" w:rsidR="00751CF9" w:rsidRDefault="00751C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D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6239B5C" w14:textId="77777777" w:rsidR="00751CF9" w:rsidRDefault="00751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6189E" w14:textId="77777777" w:rsidR="001A7279" w:rsidRDefault="001A7279" w:rsidP="00751CF9">
      <w:pPr>
        <w:spacing w:after="0" w:line="240" w:lineRule="auto"/>
      </w:pPr>
      <w:r>
        <w:separator/>
      </w:r>
    </w:p>
  </w:footnote>
  <w:footnote w:type="continuationSeparator" w:id="0">
    <w:p w14:paraId="3B0FD2A0" w14:textId="77777777" w:rsidR="001A7279" w:rsidRDefault="001A7279" w:rsidP="0075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B0953"/>
    <w:multiLevelType w:val="hybridMultilevel"/>
    <w:tmpl w:val="AF56E3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FE"/>
    <w:rsid w:val="000001A4"/>
    <w:rsid w:val="00005D88"/>
    <w:rsid w:val="000200FA"/>
    <w:rsid w:val="00024DE8"/>
    <w:rsid w:val="0003365F"/>
    <w:rsid w:val="00035660"/>
    <w:rsid w:val="00051224"/>
    <w:rsid w:val="00055B10"/>
    <w:rsid w:val="00066DA6"/>
    <w:rsid w:val="00067D7D"/>
    <w:rsid w:val="00070C85"/>
    <w:rsid w:val="00087949"/>
    <w:rsid w:val="000928FB"/>
    <w:rsid w:val="000A23FC"/>
    <w:rsid w:val="000A582F"/>
    <w:rsid w:val="000A64D1"/>
    <w:rsid w:val="000B1405"/>
    <w:rsid w:val="000C3FD6"/>
    <w:rsid w:val="000C4301"/>
    <w:rsid w:val="000C665A"/>
    <w:rsid w:val="000C7B25"/>
    <w:rsid w:val="000E2E78"/>
    <w:rsid w:val="000E669B"/>
    <w:rsid w:val="001020B0"/>
    <w:rsid w:val="00104C7D"/>
    <w:rsid w:val="0010517F"/>
    <w:rsid w:val="00143E95"/>
    <w:rsid w:val="00145A5A"/>
    <w:rsid w:val="00172303"/>
    <w:rsid w:val="00187417"/>
    <w:rsid w:val="001A7279"/>
    <w:rsid w:val="001B7997"/>
    <w:rsid w:val="001C3A55"/>
    <w:rsid w:val="001C5649"/>
    <w:rsid w:val="001C7522"/>
    <w:rsid w:val="001C7789"/>
    <w:rsid w:val="001D11B5"/>
    <w:rsid w:val="001D165D"/>
    <w:rsid w:val="001D6A39"/>
    <w:rsid w:val="001E7CB6"/>
    <w:rsid w:val="001F081D"/>
    <w:rsid w:val="001F5BC9"/>
    <w:rsid w:val="001F6AD2"/>
    <w:rsid w:val="0020563A"/>
    <w:rsid w:val="0020603D"/>
    <w:rsid w:val="00211B96"/>
    <w:rsid w:val="00213C6F"/>
    <w:rsid w:val="0022305D"/>
    <w:rsid w:val="00244C2B"/>
    <w:rsid w:val="00273798"/>
    <w:rsid w:val="00277FD2"/>
    <w:rsid w:val="00291CBA"/>
    <w:rsid w:val="00297143"/>
    <w:rsid w:val="002A0500"/>
    <w:rsid w:val="002A4D82"/>
    <w:rsid w:val="002B0131"/>
    <w:rsid w:val="002C6393"/>
    <w:rsid w:val="002C772B"/>
    <w:rsid w:val="002D70E9"/>
    <w:rsid w:val="002D72F8"/>
    <w:rsid w:val="002E1AE0"/>
    <w:rsid w:val="002F1245"/>
    <w:rsid w:val="002F3CB0"/>
    <w:rsid w:val="002F4C05"/>
    <w:rsid w:val="00300043"/>
    <w:rsid w:val="00305632"/>
    <w:rsid w:val="00310F65"/>
    <w:rsid w:val="003179BA"/>
    <w:rsid w:val="00324609"/>
    <w:rsid w:val="00333C45"/>
    <w:rsid w:val="00346690"/>
    <w:rsid w:val="0034755A"/>
    <w:rsid w:val="00356F06"/>
    <w:rsid w:val="003702AF"/>
    <w:rsid w:val="003702BF"/>
    <w:rsid w:val="00370CF8"/>
    <w:rsid w:val="0037556C"/>
    <w:rsid w:val="00382661"/>
    <w:rsid w:val="00384320"/>
    <w:rsid w:val="00384768"/>
    <w:rsid w:val="00391E68"/>
    <w:rsid w:val="003A6AAB"/>
    <w:rsid w:val="003B7410"/>
    <w:rsid w:val="003C2B8F"/>
    <w:rsid w:val="003F226C"/>
    <w:rsid w:val="003F575B"/>
    <w:rsid w:val="0043377F"/>
    <w:rsid w:val="00447F33"/>
    <w:rsid w:val="0045043C"/>
    <w:rsid w:val="004560B0"/>
    <w:rsid w:val="0045773F"/>
    <w:rsid w:val="004607C6"/>
    <w:rsid w:val="00463002"/>
    <w:rsid w:val="00463570"/>
    <w:rsid w:val="0046783E"/>
    <w:rsid w:val="0047072D"/>
    <w:rsid w:val="004A2010"/>
    <w:rsid w:val="004A216C"/>
    <w:rsid w:val="004A55CC"/>
    <w:rsid w:val="004D54F2"/>
    <w:rsid w:val="004E18F8"/>
    <w:rsid w:val="004E1BD4"/>
    <w:rsid w:val="004E70EC"/>
    <w:rsid w:val="00526FC5"/>
    <w:rsid w:val="005302A5"/>
    <w:rsid w:val="005342A8"/>
    <w:rsid w:val="00555BEC"/>
    <w:rsid w:val="0057735B"/>
    <w:rsid w:val="00591B7E"/>
    <w:rsid w:val="005948D1"/>
    <w:rsid w:val="00594DE0"/>
    <w:rsid w:val="005A1029"/>
    <w:rsid w:val="005B2659"/>
    <w:rsid w:val="005B500E"/>
    <w:rsid w:val="005B78B7"/>
    <w:rsid w:val="005C4255"/>
    <w:rsid w:val="005E4E6F"/>
    <w:rsid w:val="006041B9"/>
    <w:rsid w:val="006236CE"/>
    <w:rsid w:val="00652626"/>
    <w:rsid w:val="00657313"/>
    <w:rsid w:val="0066675A"/>
    <w:rsid w:val="00667F7A"/>
    <w:rsid w:val="006725EB"/>
    <w:rsid w:val="00683CA7"/>
    <w:rsid w:val="00693696"/>
    <w:rsid w:val="0069637B"/>
    <w:rsid w:val="006A32F3"/>
    <w:rsid w:val="006A683F"/>
    <w:rsid w:val="006B441C"/>
    <w:rsid w:val="006B4AFA"/>
    <w:rsid w:val="006D2A51"/>
    <w:rsid w:val="006D357F"/>
    <w:rsid w:val="006D36DF"/>
    <w:rsid w:val="006D45AD"/>
    <w:rsid w:val="00704E4B"/>
    <w:rsid w:val="00704FCE"/>
    <w:rsid w:val="00725751"/>
    <w:rsid w:val="00725B98"/>
    <w:rsid w:val="00751CF9"/>
    <w:rsid w:val="00751E3F"/>
    <w:rsid w:val="00774383"/>
    <w:rsid w:val="007A159D"/>
    <w:rsid w:val="007A6E50"/>
    <w:rsid w:val="007D27CB"/>
    <w:rsid w:val="008129C7"/>
    <w:rsid w:val="00816276"/>
    <w:rsid w:val="00830E2B"/>
    <w:rsid w:val="00864325"/>
    <w:rsid w:val="008913D0"/>
    <w:rsid w:val="008A0989"/>
    <w:rsid w:val="008A11DA"/>
    <w:rsid w:val="008A2428"/>
    <w:rsid w:val="008B0ACF"/>
    <w:rsid w:val="008B53CD"/>
    <w:rsid w:val="008C350D"/>
    <w:rsid w:val="008E4EFE"/>
    <w:rsid w:val="008E506C"/>
    <w:rsid w:val="008E732B"/>
    <w:rsid w:val="009022AE"/>
    <w:rsid w:val="0092138E"/>
    <w:rsid w:val="00921729"/>
    <w:rsid w:val="009333AB"/>
    <w:rsid w:val="00951469"/>
    <w:rsid w:val="009553B0"/>
    <w:rsid w:val="00960AD7"/>
    <w:rsid w:val="009718B9"/>
    <w:rsid w:val="00982354"/>
    <w:rsid w:val="00984EB1"/>
    <w:rsid w:val="00986166"/>
    <w:rsid w:val="00993522"/>
    <w:rsid w:val="00996575"/>
    <w:rsid w:val="009B22BF"/>
    <w:rsid w:val="009B3A25"/>
    <w:rsid w:val="009B45F7"/>
    <w:rsid w:val="009C5217"/>
    <w:rsid w:val="009C7845"/>
    <w:rsid w:val="009C7C01"/>
    <w:rsid w:val="009D3081"/>
    <w:rsid w:val="009E4E5A"/>
    <w:rsid w:val="009F5D49"/>
    <w:rsid w:val="009F7922"/>
    <w:rsid w:val="009F7E77"/>
    <w:rsid w:val="00A02868"/>
    <w:rsid w:val="00A140E8"/>
    <w:rsid w:val="00A256BC"/>
    <w:rsid w:val="00A273E0"/>
    <w:rsid w:val="00A27A6E"/>
    <w:rsid w:val="00A37157"/>
    <w:rsid w:val="00A5368C"/>
    <w:rsid w:val="00A56EA5"/>
    <w:rsid w:val="00A638E3"/>
    <w:rsid w:val="00A63DBC"/>
    <w:rsid w:val="00A67508"/>
    <w:rsid w:val="00A86E20"/>
    <w:rsid w:val="00AA118B"/>
    <w:rsid w:val="00AA4F7C"/>
    <w:rsid w:val="00AB0B63"/>
    <w:rsid w:val="00AB7E85"/>
    <w:rsid w:val="00AC6825"/>
    <w:rsid w:val="00AE3923"/>
    <w:rsid w:val="00AF6D45"/>
    <w:rsid w:val="00AF7F93"/>
    <w:rsid w:val="00B056A5"/>
    <w:rsid w:val="00B05B2E"/>
    <w:rsid w:val="00B16369"/>
    <w:rsid w:val="00B22145"/>
    <w:rsid w:val="00B32BFE"/>
    <w:rsid w:val="00B4272A"/>
    <w:rsid w:val="00B53E16"/>
    <w:rsid w:val="00B56441"/>
    <w:rsid w:val="00B6000B"/>
    <w:rsid w:val="00B64D2D"/>
    <w:rsid w:val="00B65312"/>
    <w:rsid w:val="00B65D22"/>
    <w:rsid w:val="00B6630C"/>
    <w:rsid w:val="00B66D48"/>
    <w:rsid w:val="00B66E3A"/>
    <w:rsid w:val="00B71433"/>
    <w:rsid w:val="00B828CD"/>
    <w:rsid w:val="00B873B0"/>
    <w:rsid w:val="00B9667D"/>
    <w:rsid w:val="00B96E8C"/>
    <w:rsid w:val="00BD05DC"/>
    <w:rsid w:val="00BD152C"/>
    <w:rsid w:val="00BD2CEA"/>
    <w:rsid w:val="00BF3BDE"/>
    <w:rsid w:val="00C03439"/>
    <w:rsid w:val="00C20565"/>
    <w:rsid w:val="00C34791"/>
    <w:rsid w:val="00C37ECD"/>
    <w:rsid w:val="00C4011E"/>
    <w:rsid w:val="00C4025F"/>
    <w:rsid w:val="00C42E66"/>
    <w:rsid w:val="00C45FE5"/>
    <w:rsid w:val="00C87220"/>
    <w:rsid w:val="00C87B66"/>
    <w:rsid w:val="00C96E0B"/>
    <w:rsid w:val="00CA1F9C"/>
    <w:rsid w:val="00CC4EFA"/>
    <w:rsid w:val="00CD0725"/>
    <w:rsid w:val="00CD1C56"/>
    <w:rsid w:val="00CE73FC"/>
    <w:rsid w:val="00CF0FA5"/>
    <w:rsid w:val="00D14E16"/>
    <w:rsid w:val="00D247C5"/>
    <w:rsid w:val="00D35133"/>
    <w:rsid w:val="00D458C4"/>
    <w:rsid w:val="00D66328"/>
    <w:rsid w:val="00D71138"/>
    <w:rsid w:val="00D763FA"/>
    <w:rsid w:val="00D84463"/>
    <w:rsid w:val="00D84BBC"/>
    <w:rsid w:val="00DB3E54"/>
    <w:rsid w:val="00DB687E"/>
    <w:rsid w:val="00DD0697"/>
    <w:rsid w:val="00DD4D8B"/>
    <w:rsid w:val="00E172CB"/>
    <w:rsid w:val="00E3618B"/>
    <w:rsid w:val="00E40E77"/>
    <w:rsid w:val="00E51C3F"/>
    <w:rsid w:val="00E7093B"/>
    <w:rsid w:val="00E74BAD"/>
    <w:rsid w:val="00E94742"/>
    <w:rsid w:val="00EA3D3A"/>
    <w:rsid w:val="00EA7ACC"/>
    <w:rsid w:val="00EC406C"/>
    <w:rsid w:val="00EC6C27"/>
    <w:rsid w:val="00ED557D"/>
    <w:rsid w:val="00EE4453"/>
    <w:rsid w:val="00EE5041"/>
    <w:rsid w:val="00EF02A5"/>
    <w:rsid w:val="00EF29DE"/>
    <w:rsid w:val="00EF7605"/>
    <w:rsid w:val="00F04736"/>
    <w:rsid w:val="00F0704D"/>
    <w:rsid w:val="00F27F81"/>
    <w:rsid w:val="00F31E8A"/>
    <w:rsid w:val="00F503EC"/>
    <w:rsid w:val="00F53E4B"/>
    <w:rsid w:val="00F65067"/>
    <w:rsid w:val="00F82363"/>
    <w:rsid w:val="00F8251B"/>
    <w:rsid w:val="00F86B01"/>
    <w:rsid w:val="00FA4CB6"/>
    <w:rsid w:val="00FD50C8"/>
    <w:rsid w:val="00FE284B"/>
    <w:rsid w:val="00FE66E0"/>
    <w:rsid w:val="00FF3923"/>
    <w:rsid w:val="00FF39CA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62C1"/>
  <w15:chartTrackingRefBased/>
  <w15:docId w15:val="{624EBE5B-CD81-4DE7-B025-3B626946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B0"/>
  </w:style>
  <w:style w:type="paragraph" w:styleId="Heading1">
    <w:name w:val="heading 1"/>
    <w:basedOn w:val="Normal"/>
    <w:next w:val="Normal"/>
    <w:link w:val="Heading1Char"/>
    <w:uiPriority w:val="9"/>
    <w:qFormat/>
    <w:rsid w:val="00ED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17F"/>
    <w:rPr>
      <w:color w:val="808080"/>
    </w:rPr>
  </w:style>
  <w:style w:type="paragraph" w:styleId="ListParagraph">
    <w:name w:val="List Paragraph"/>
    <w:basedOn w:val="Normal"/>
    <w:uiPriority w:val="34"/>
    <w:qFormat/>
    <w:rsid w:val="004A21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2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4C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0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F9"/>
  </w:style>
  <w:style w:type="paragraph" w:styleId="Footer">
    <w:name w:val="footer"/>
    <w:basedOn w:val="Normal"/>
    <w:link w:val="FooterChar"/>
    <w:uiPriority w:val="99"/>
    <w:unhideWhenUsed/>
    <w:rsid w:val="0075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theme" Target="theme/theme1.xml"/><Relationship Id="rId8" Type="http://schemas.openxmlformats.org/officeDocument/2006/relationships/hyperlink" Target="mailto:s.brandani@ed.ac.uk" TargetMode="Externa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7893-80FA-4D2E-B06C-DB1FCC80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BRANDANI Stefano</dc:creator>
  <cp:keywords/>
  <dc:description/>
  <cp:lastModifiedBy>Vincy J.</cp:lastModifiedBy>
  <cp:revision>3</cp:revision>
  <dcterms:created xsi:type="dcterms:W3CDTF">2020-08-19T17:36:00Z</dcterms:created>
  <dcterms:modified xsi:type="dcterms:W3CDTF">2020-09-03T15:27:00Z</dcterms:modified>
</cp:coreProperties>
</file>