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1769" w14:textId="77777777" w:rsidR="009E3E7B" w:rsidRDefault="009E3E7B" w:rsidP="009E3E7B">
      <w:pPr>
        <w:pStyle w:val="CitaviBibliographyEntry"/>
      </w:pPr>
      <w:r w:rsidRPr="00CD2A07">
        <w:rPr>
          <w:rFonts w:ascii="Arial" w:hAnsi="Arial" w:cs="Arial"/>
          <w:b/>
        </w:rPr>
        <w:t>Supplementary information</w:t>
      </w:r>
    </w:p>
    <w:p w14:paraId="346951E5" w14:textId="77777777" w:rsidR="009F1C8E" w:rsidRDefault="009F1C8E" w:rsidP="009F1C8E">
      <w:pPr>
        <w:jc w:val="both"/>
        <w:rPr>
          <w:rFonts w:ascii="Times New Roman" w:hAnsi="Times New Roman" w:cs="Times New Roman"/>
        </w:rPr>
      </w:pPr>
      <w:r w:rsidRPr="00996884">
        <w:rPr>
          <w:rFonts w:ascii="Times New Roman" w:hAnsi="Times New Roman" w:cs="Times New Roman"/>
        </w:rPr>
        <w:t xml:space="preserve">The overall and </w:t>
      </w:r>
      <w:r>
        <w:rPr>
          <w:rFonts w:ascii="Times New Roman" w:hAnsi="Times New Roman" w:cs="Times New Roman"/>
        </w:rPr>
        <w:t>component mass balances are presented in Eq. 1-2.</w:t>
      </w:r>
    </w:p>
    <w:p w14:paraId="477791E3" w14:textId="74F70F58" w:rsidR="009F1C8E" w:rsidRPr="00570A85" w:rsidRDefault="009F1C8E" w:rsidP="009F1C8E">
      <w:pPr>
        <w:rPr>
          <w:rFonts w:ascii="Times New Roman" w:hAnsi="Times New Roman" w:cs="Times New Roman"/>
        </w:rPr>
      </w:pPr>
      <w:r w:rsidRPr="003955C5">
        <w:rPr>
          <w:rFonts w:ascii="Times New Roman" w:hAnsi="Times New Roman" w:cs="Times New Roman"/>
          <w:position w:val="-26"/>
          <w:sz w:val="30"/>
          <w:szCs w:val="30"/>
        </w:rPr>
        <w:object w:dxaOrig="2960" w:dyaOrig="700" w14:anchorId="33D71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9pt" o:ole="">
            <v:imagedata r:id="rId4" o:title=""/>
          </v:shape>
          <o:OLEObject Type="Embed" ProgID="Equation.DSMT4" ShapeID="_x0000_i1025" DrawAspect="Content" ObjectID="_1733135691" r:id="rId5"/>
        </w:object>
      </w: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570A85">
        <w:rPr>
          <w:rFonts w:ascii="Times New Roman" w:hAnsi="Times New Roman" w:cs="Times New Roman"/>
          <w:sz w:val="30"/>
          <w:szCs w:val="30"/>
        </w:rPr>
        <w:tab/>
      </w:r>
      <w:r w:rsidRPr="00570A8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570A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Eq. </w:t>
      </w:r>
      <w:r w:rsidRPr="00570A85">
        <w:rPr>
          <w:rFonts w:ascii="Times New Roman" w:hAnsi="Times New Roman" w:cs="Times New Roman"/>
        </w:rPr>
        <w:t>1)</w:t>
      </w:r>
    </w:p>
    <w:p w14:paraId="5124872F" w14:textId="41E77633" w:rsidR="009F1C8E" w:rsidRDefault="009F1C8E" w:rsidP="009F1C8E">
      <w:pPr>
        <w:rPr>
          <w:rFonts w:ascii="Times New Roman" w:hAnsi="Times New Roman" w:cs="Times New Roman"/>
        </w:rPr>
      </w:pPr>
      <w:r w:rsidRPr="00570A85">
        <w:rPr>
          <w:rFonts w:ascii="Times New Roman" w:hAnsi="Times New Roman" w:cs="Times New Roman"/>
          <w:position w:val="-22"/>
          <w:sz w:val="30"/>
          <w:szCs w:val="30"/>
        </w:rPr>
        <w:object w:dxaOrig="3780" w:dyaOrig="660" w14:anchorId="5CDD649A">
          <v:shape id="_x0000_i1026" type="#_x0000_t75" style="width:204.75pt;height:36.75pt" o:ole="">
            <v:imagedata r:id="rId6" o:title=""/>
          </v:shape>
          <o:OLEObject Type="Embed" ProgID="Equation.DSMT4" ShapeID="_x0000_i1026" DrawAspect="Content" ObjectID="_1733135692" r:id="rId7"/>
        </w:object>
      </w:r>
      <w:r w:rsidRPr="00570A85">
        <w:rPr>
          <w:rFonts w:ascii="Times New Roman" w:hAnsi="Times New Roman" w:cs="Times New Roman"/>
          <w:sz w:val="30"/>
          <w:szCs w:val="30"/>
        </w:rPr>
        <w:tab/>
      </w:r>
      <w:r w:rsidRPr="00570A85">
        <w:rPr>
          <w:rFonts w:ascii="Times New Roman" w:hAnsi="Times New Roman" w:cs="Times New Roman"/>
          <w:sz w:val="30"/>
          <w:szCs w:val="30"/>
        </w:rPr>
        <w:tab/>
      </w:r>
      <w:r w:rsidRPr="00570A85">
        <w:rPr>
          <w:rFonts w:ascii="Times New Roman" w:hAnsi="Times New Roman" w:cs="Times New Roman"/>
          <w:sz w:val="30"/>
          <w:szCs w:val="30"/>
        </w:rPr>
        <w:tab/>
      </w:r>
      <w:r w:rsidRPr="00570A85">
        <w:rPr>
          <w:rFonts w:ascii="Times New Roman" w:hAnsi="Times New Roman" w:cs="Times New Roman"/>
          <w:sz w:val="30"/>
          <w:szCs w:val="30"/>
        </w:rPr>
        <w:tab/>
      </w:r>
      <w:r w:rsidRPr="00570A85">
        <w:rPr>
          <w:rFonts w:ascii="Times New Roman" w:hAnsi="Times New Roman" w:cs="Times New Roman"/>
        </w:rPr>
        <w:tab/>
      </w:r>
      <w:r w:rsidRPr="00570A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570A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Eq. </w:t>
      </w:r>
      <w:r w:rsidRPr="00570A85">
        <w:rPr>
          <w:rFonts w:ascii="Times New Roman" w:hAnsi="Times New Roman" w:cs="Times New Roman"/>
        </w:rPr>
        <w:t>2)</w:t>
      </w:r>
    </w:p>
    <w:p w14:paraId="31224496" w14:textId="621BDF1F" w:rsidR="005433CB" w:rsidRDefault="004147B9" w:rsidP="005433C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The axial dispersion coefficient E</w:t>
      </w:r>
      <w:r w:rsidRPr="005D6AB9"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t xml:space="preserve"> is estimated according to Eq. 3</w:t>
      </w:r>
    </w:p>
    <w:p w14:paraId="4B97B751" w14:textId="77777777" w:rsidR="001655BB" w:rsidRDefault="001655BB" w:rsidP="0016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8F0">
        <w:rPr>
          <w:rFonts w:ascii="Times New Roman" w:hAnsi="Times New Roman" w:cs="Times New Roman"/>
          <w:position w:val="-68"/>
          <w:sz w:val="30"/>
          <w:szCs w:val="30"/>
        </w:rPr>
        <w:object w:dxaOrig="3159" w:dyaOrig="1060" w14:anchorId="228E63CF">
          <v:shape id="_x0000_i1027" type="#_x0000_t75" style="width:173.25pt;height:59.25pt" o:ole="">
            <v:imagedata r:id="rId8" o:title=""/>
          </v:shape>
          <o:OLEObject Type="Embed" ProgID="Equation.DSMT4" ShapeID="_x0000_i1027" DrawAspect="Content" ObjectID="_1733135693" r:id="rId9"/>
        </w:objec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7F48F0">
        <w:rPr>
          <w:rFonts w:ascii="Times New Roman" w:hAnsi="Times New Roman" w:cs="Times New Roman"/>
        </w:rPr>
        <w:t>(Eq. 3)</w:t>
      </w:r>
    </w:p>
    <w:p w14:paraId="214F64C6" w14:textId="54B6CFF6" w:rsidR="009E3E7B" w:rsidRPr="00D54A97" w:rsidRDefault="0061070F" w:rsidP="009E3E7B">
      <w:pPr>
        <w:rPr>
          <w:color w:val="000000" w:themeColor="text1"/>
        </w:rPr>
      </w:pPr>
      <w:r>
        <w:rPr>
          <w:rFonts w:ascii="Times New Roman" w:hAnsi="Times New Roman" w:cs="Times New Roman"/>
        </w:rPr>
        <w:t>T</w:t>
      </w:r>
      <w:r w:rsidRPr="00996884">
        <w:rPr>
          <w:rFonts w:ascii="Times New Roman" w:hAnsi="Times New Roman" w:cs="Times New Roman"/>
        </w:rPr>
        <w:t>he rate of sorption is presented in Eq. 4-5.</w:t>
      </w:r>
      <w:r w:rsidR="00EA6782">
        <w:rPr>
          <w:rFonts w:ascii="Times New Roman" w:hAnsi="Times New Roman" w:cs="Times New Roman"/>
        </w:rPr>
        <w:t xml:space="preserve"> </w:t>
      </w:r>
      <w:r w:rsidR="00EA6782" w:rsidRPr="00EA6782">
        <w:rPr>
          <w:rFonts w:ascii="Times New Roman" w:hAnsi="Times New Roman" w:cs="Times New Roman"/>
        </w:rPr>
        <w:t>Factors of sorption frequency A</w:t>
      </w:r>
      <w:r w:rsidR="00EA6782" w:rsidRPr="00B02FC7">
        <w:rPr>
          <w:rFonts w:ascii="Times New Roman" w:hAnsi="Times New Roman" w:cs="Times New Roman"/>
          <w:vertAlign w:val="subscript"/>
        </w:rPr>
        <w:t>k</w:t>
      </w:r>
      <w:r w:rsidR="00EA6782" w:rsidRPr="00EA6782">
        <w:rPr>
          <w:rFonts w:ascii="Times New Roman" w:hAnsi="Times New Roman" w:cs="Times New Roman"/>
        </w:rPr>
        <w:t xml:space="preserve"> and sorption activation energy E</w:t>
      </w:r>
      <w:r w:rsidR="00EA6782" w:rsidRPr="00EA6782">
        <w:rPr>
          <w:rFonts w:ascii="Times New Roman" w:hAnsi="Times New Roman" w:cs="Times New Roman"/>
          <w:vertAlign w:val="subscript"/>
        </w:rPr>
        <w:t>ak</w:t>
      </w:r>
      <w:r w:rsidR="00EA6782" w:rsidRPr="00EA6782">
        <w:rPr>
          <w:rFonts w:ascii="Times New Roman" w:hAnsi="Times New Roman" w:cs="Times New Roman"/>
        </w:rPr>
        <w:t xml:space="preserve"> were considered as model fitting parameters which equal 1.208</w:t>
      </w:r>
      <w:r w:rsidR="008172C5">
        <w:rPr>
          <w:rFonts w:ascii="Times New Roman" w:hAnsi="Times New Roman" w:cs="Times New Roman"/>
        </w:rPr>
        <w:t xml:space="preserve"> </w:t>
      </w:r>
      <w:r w:rsidR="00EA6782" w:rsidRPr="00EA6782">
        <w:rPr>
          <w:rFonts w:ascii="Times New Roman" w:hAnsi="Times New Roman" w:cs="Times New Roman"/>
        </w:rPr>
        <w:t>×</w:t>
      </w:r>
      <w:r w:rsidR="008172C5">
        <w:rPr>
          <w:rFonts w:ascii="Times New Roman" w:hAnsi="Times New Roman" w:cs="Times New Roman"/>
        </w:rPr>
        <w:t xml:space="preserve"> </w:t>
      </w:r>
      <w:r w:rsidR="00EA6782" w:rsidRPr="00EA6782">
        <w:rPr>
          <w:rFonts w:ascii="Times New Roman" w:hAnsi="Times New Roman" w:cs="Times New Roman"/>
        </w:rPr>
        <w:t>10</w:t>
      </w:r>
      <w:r w:rsidR="00EA6782" w:rsidRPr="008172C5">
        <w:rPr>
          <w:rFonts w:ascii="Times New Roman" w:hAnsi="Times New Roman" w:cs="Times New Roman"/>
          <w:vertAlign w:val="superscript"/>
        </w:rPr>
        <w:t>-6</w:t>
      </w:r>
      <w:r w:rsidR="00EA6782" w:rsidRPr="00EA6782">
        <w:rPr>
          <w:rFonts w:ascii="Times New Roman" w:hAnsi="Times New Roman" w:cs="Times New Roman"/>
        </w:rPr>
        <w:t xml:space="preserve"> m</w:t>
      </w:r>
      <w:r w:rsidR="00EA6782" w:rsidRPr="008172C5">
        <w:rPr>
          <w:rFonts w:ascii="Times New Roman" w:hAnsi="Times New Roman" w:cs="Times New Roman"/>
          <w:vertAlign w:val="superscript"/>
        </w:rPr>
        <w:t>2</w:t>
      </w:r>
      <w:r w:rsidR="00EA6782" w:rsidRPr="00EA6782">
        <w:rPr>
          <w:rFonts w:ascii="Times New Roman" w:hAnsi="Times New Roman" w:cs="Times New Roman"/>
        </w:rPr>
        <w:t>/s and 1622.33 kJ/kmol for oxygen, and 8.186</w:t>
      </w:r>
      <w:r w:rsidR="008172C5">
        <w:rPr>
          <w:rFonts w:ascii="Times New Roman" w:hAnsi="Times New Roman" w:cs="Times New Roman"/>
        </w:rPr>
        <w:t xml:space="preserve"> </w:t>
      </w:r>
      <w:r w:rsidR="00EA6782" w:rsidRPr="00EA6782">
        <w:rPr>
          <w:rFonts w:ascii="Times New Roman" w:hAnsi="Times New Roman" w:cs="Times New Roman"/>
        </w:rPr>
        <w:t>×</w:t>
      </w:r>
      <w:r w:rsidR="008172C5">
        <w:rPr>
          <w:rFonts w:ascii="Times New Roman" w:hAnsi="Times New Roman" w:cs="Times New Roman"/>
        </w:rPr>
        <w:t xml:space="preserve"> </w:t>
      </w:r>
      <w:r w:rsidR="00EA6782" w:rsidRPr="00EA6782">
        <w:rPr>
          <w:rFonts w:ascii="Times New Roman" w:hAnsi="Times New Roman" w:cs="Times New Roman"/>
        </w:rPr>
        <w:t>10</w:t>
      </w:r>
      <w:r w:rsidR="00EA6782" w:rsidRPr="008172C5">
        <w:rPr>
          <w:rFonts w:ascii="Times New Roman" w:hAnsi="Times New Roman" w:cs="Times New Roman"/>
          <w:vertAlign w:val="superscript"/>
        </w:rPr>
        <w:t>-5</w:t>
      </w:r>
      <w:r w:rsidR="00EA6782" w:rsidRPr="00EA6782">
        <w:rPr>
          <w:rFonts w:ascii="Times New Roman" w:hAnsi="Times New Roman" w:cs="Times New Roman"/>
        </w:rPr>
        <w:t xml:space="preserve"> m</w:t>
      </w:r>
      <w:r w:rsidR="00EA6782" w:rsidRPr="008172C5">
        <w:rPr>
          <w:rFonts w:ascii="Times New Roman" w:hAnsi="Times New Roman" w:cs="Times New Roman"/>
          <w:vertAlign w:val="superscript"/>
        </w:rPr>
        <w:t>2</w:t>
      </w:r>
      <w:r w:rsidR="00EA6782" w:rsidRPr="00EA6782">
        <w:rPr>
          <w:rFonts w:ascii="Times New Roman" w:hAnsi="Times New Roman" w:cs="Times New Roman"/>
        </w:rPr>
        <w:t>/s and 25098.55 kJ/kmol for nitrogen, respectively.</w:t>
      </w:r>
    </w:p>
    <w:p w14:paraId="390533B7" w14:textId="77777777" w:rsidR="003D6A86" w:rsidRPr="00E24E16" w:rsidRDefault="003D6A86" w:rsidP="003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DBABD" w14:textId="77777777" w:rsidR="003D6A86" w:rsidRDefault="003D6A86" w:rsidP="003D6A86">
      <w:pPr>
        <w:rPr>
          <w:rFonts w:ascii="Times New Roman" w:hAnsi="Times New Roman" w:cs="Times New Roman"/>
        </w:rPr>
      </w:pPr>
      <w:r w:rsidRPr="00CE3EF2">
        <w:rPr>
          <w:rFonts w:ascii="Times New Roman" w:hAnsi="Times New Roman" w:cs="Times New Roman"/>
          <w:position w:val="-28"/>
          <w:sz w:val="30"/>
          <w:szCs w:val="30"/>
        </w:rPr>
        <w:object w:dxaOrig="2020" w:dyaOrig="660" w14:anchorId="5A151E34">
          <v:shape id="_x0000_i1028" type="#_x0000_t75" style="width:109.5pt;height:36.75pt" o:ole="">
            <v:imagedata r:id="rId10" o:title=""/>
          </v:shape>
          <o:OLEObject Type="Embed" ProgID="Equation.DSMT4" ShapeID="_x0000_i1028" DrawAspect="Content" ObjectID="_1733135694" r:id="rId11"/>
        </w:objec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1E2D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Eq. 4</w:t>
      </w:r>
      <w:r w:rsidRPr="001E2DFA">
        <w:rPr>
          <w:rFonts w:ascii="Times New Roman" w:hAnsi="Times New Roman" w:cs="Times New Roman"/>
        </w:rPr>
        <w:t>)</w:t>
      </w:r>
    </w:p>
    <w:p w14:paraId="1911B489" w14:textId="77777777" w:rsidR="003D6A86" w:rsidRPr="00570A85" w:rsidRDefault="003D6A86" w:rsidP="003D6A86">
      <w:pPr>
        <w:rPr>
          <w:rFonts w:ascii="Times New Roman" w:hAnsi="Times New Roman" w:cs="Times New Roman"/>
        </w:rPr>
      </w:pPr>
      <w:r w:rsidRPr="00A320AD">
        <w:rPr>
          <w:rFonts w:ascii="Times New Roman" w:hAnsi="Times New Roman" w:cs="Times New Roman"/>
          <w:position w:val="-30"/>
          <w:sz w:val="30"/>
          <w:szCs w:val="30"/>
        </w:rPr>
        <w:object w:dxaOrig="7440" w:dyaOrig="700" w14:anchorId="7734A0AE">
          <v:shape id="_x0000_i1029" type="#_x0000_t75" style="width:387pt;height:38.25pt" o:ole="">
            <v:imagedata r:id="rId12" o:title=""/>
          </v:shape>
          <o:OLEObject Type="Embed" ProgID="Equation.DSMT4" ShapeID="_x0000_i1029" DrawAspect="Content" ObjectID="_1733135695" r:id="rId13"/>
        </w:objec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1E2D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Eq. 5</w:t>
      </w:r>
      <w:r w:rsidRPr="001E2DFA">
        <w:rPr>
          <w:rFonts w:ascii="Times New Roman" w:hAnsi="Times New Roman" w:cs="Times New Roman"/>
        </w:rPr>
        <w:t>)</w:t>
      </w:r>
    </w:p>
    <w:p w14:paraId="21BD646E" w14:textId="77777777" w:rsidR="000003B5" w:rsidRPr="00B455EB" w:rsidRDefault="00E57890" w:rsidP="000003B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The energy balances of gas and solid phases are presented in Eq. 6-7, </w:t>
      </w:r>
      <w:r>
        <w:rPr>
          <w:rFonts w:ascii="Times New Roman" w:hAnsi="Times New Roman" w:cs="Times New Roman"/>
          <w:color w:val="000000" w:themeColor="text1"/>
        </w:rPr>
        <w:t>respectively.</w:t>
      </w:r>
    </w:p>
    <w:p w14:paraId="79C28FF2" w14:textId="2184C9A4" w:rsidR="000003B5" w:rsidRDefault="000003B5" w:rsidP="000003B5">
      <w:pPr>
        <w:rPr>
          <w:rFonts w:ascii="Times New Roman" w:hAnsi="Times New Roman" w:cs="Times New Roman"/>
        </w:rPr>
      </w:pPr>
      <w:r w:rsidRPr="00C73F71">
        <w:rPr>
          <w:rFonts w:ascii="Times New Roman" w:hAnsi="Times New Roman" w:cs="Times New Roman"/>
          <w:position w:val="-28"/>
          <w:sz w:val="30"/>
          <w:szCs w:val="30"/>
        </w:rPr>
        <w:object w:dxaOrig="7140" w:dyaOrig="700" w14:anchorId="6DF9EA7E">
          <v:shape id="_x0000_i1030" type="#_x0000_t75" style="width:393pt;height:38.25pt" o:ole="">
            <v:imagedata r:id="rId14" o:title=""/>
          </v:shape>
          <o:OLEObject Type="Embed" ProgID="Equation.DSMT4" ShapeID="_x0000_i1030" DrawAspect="Content" ObjectID="_1733135696" r:id="rId15"/>
        </w:objec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1E2D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Eq. 6</w:t>
      </w:r>
      <w:r w:rsidRPr="001E2DFA">
        <w:rPr>
          <w:rFonts w:ascii="Times New Roman" w:hAnsi="Times New Roman" w:cs="Times New Roman"/>
        </w:rPr>
        <w:t>)</w:t>
      </w:r>
    </w:p>
    <w:p w14:paraId="38193BC3" w14:textId="77777777" w:rsidR="000003B5" w:rsidRDefault="000003B5" w:rsidP="000003B5">
      <w:pPr>
        <w:rPr>
          <w:rFonts w:ascii="Times New Roman" w:hAnsi="Times New Roman" w:cs="Times New Roman"/>
        </w:rPr>
      </w:pPr>
      <w:r w:rsidRPr="00C73F71">
        <w:rPr>
          <w:rFonts w:ascii="Times New Roman" w:hAnsi="Times New Roman" w:cs="Times New Roman"/>
          <w:position w:val="-26"/>
          <w:sz w:val="30"/>
          <w:szCs w:val="30"/>
        </w:rPr>
        <w:object w:dxaOrig="6940" w:dyaOrig="639" w14:anchorId="27A5E135">
          <v:shape id="_x0000_i1031" type="#_x0000_t75" style="width:381pt;height:35.25pt" o:ole="">
            <v:imagedata r:id="rId16" o:title=""/>
          </v:shape>
          <o:OLEObject Type="Embed" ProgID="Equation.DSMT4" ShapeID="_x0000_i1031" DrawAspect="Content" ObjectID="_1733135697" r:id="rId17"/>
        </w:object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1E2D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Eq. 7</w:t>
      </w:r>
      <w:r w:rsidRPr="001E2DFA">
        <w:rPr>
          <w:rFonts w:ascii="Times New Roman" w:hAnsi="Times New Roman" w:cs="Times New Roman"/>
        </w:rPr>
        <w:t>)</w:t>
      </w:r>
    </w:p>
    <w:p w14:paraId="0760B2A9" w14:textId="687444C8" w:rsidR="006E6AE6" w:rsidRPr="00F93680" w:rsidRDefault="006E6AE6" w:rsidP="006E6AE6">
      <w:pPr>
        <w:jc w:val="both"/>
        <w:rPr>
          <w:rFonts w:ascii="Times New Roman" w:hAnsi="Times New Roman" w:cs="Times New Roman"/>
        </w:rPr>
      </w:pPr>
      <w:r w:rsidRPr="00F93680">
        <w:rPr>
          <w:rFonts w:ascii="Times New Roman" w:hAnsi="Times New Roman" w:cs="Times New Roman"/>
        </w:rPr>
        <w:t>The explicit data of oxygen and nitrogen adsorption isotherms are presented in Tab. 1-</w:t>
      </w:r>
      <w:r>
        <w:rPr>
          <w:rFonts w:ascii="Times New Roman" w:hAnsi="Times New Roman" w:cs="Times New Roman"/>
        </w:rPr>
        <w:t>2</w:t>
      </w:r>
      <w:r w:rsidRPr="00F93680">
        <w:rPr>
          <w:rFonts w:ascii="Times New Roman" w:hAnsi="Times New Roman" w:cs="Times New Roman"/>
        </w:rPr>
        <w:t>, respectively.</w:t>
      </w:r>
    </w:p>
    <w:p w14:paraId="23B2BA17" w14:textId="6C23731D" w:rsidR="006E6AE6" w:rsidRPr="00F93680" w:rsidRDefault="006E6AE6" w:rsidP="006E6A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3680">
        <w:rPr>
          <w:rFonts w:ascii="Times New Roman" w:hAnsi="Times New Roman" w:cs="Times New Roman"/>
          <w:b/>
          <w:bCs/>
          <w:sz w:val="20"/>
          <w:szCs w:val="20"/>
        </w:rPr>
        <w:t>Tab. 1</w:t>
      </w:r>
      <w:r w:rsidRPr="00F93680">
        <w:rPr>
          <w:rFonts w:ascii="Times New Roman" w:hAnsi="Times New Roman" w:cs="Times New Roman"/>
          <w:sz w:val="20"/>
          <w:szCs w:val="20"/>
        </w:rPr>
        <w:t xml:space="preserve"> Oxygen adsorption isotherms on MSC CT-350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387"/>
        <w:gridCol w:w="1269"/>
        <w:gridCol w:w="1269"/>
        <w:gridCol w:w="1269"/>
        <w:gridCol w:w="1269"/>
      </w:tblGrid>
      <w:tr w:rsidR="006E6AE6" w:rsidRPr="00F93680" w14:paraId="4D07E824" w14:textId="77777777" w:rsidTr="005D18EB">
        <w:tc>
          <w:tcPr>
            <w:tcW w:w="2670" w:type="dxa"/>
            <w:gridSpan w:val="2"/>
            <w:vAlign w:val="center"/>
          </w:tcPr>
          <w:p w14:paraId="1A99BCC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20 °C</w:t>
            </w:r>
          </w:p>
        </w:tc>
        <w:tc>
          <w:tcPr>
            <w:tcW w:w="2538" w:type="dxa"/>
            <w:gridSpan w:val="2"/>
            <w:vAlign w:val="center"/>
          </w:tcPr>
          <w:p w14:paraId="16EBEF8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40 °C</w:t>
            </w:r>
          </w:p>
        </w:tc>
        <w:tc>
          <w:tcPr>
            <w:tcW w:w="2538" w:type="dxa"/>
            <w:gridSpan w:val="2"/>
            <w:vAlign w:val="center"/>
          </w:tcPr>
          <w:p w14:paraId="745070E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60 °C</w:t>
            </w:r>
          </w:p>
        </w:tc>
      </w:tr>
      <w:tr w:rsidR="006E6AE6" w:rsidRPr="00F93680" w14:paraId="2A0D52EA" w14:textId="77777777" w:rsidTr="005D18EB">
        <w:tc>
          <w:tcPr>
            <w:tcW w:w="1283" w:type="dxa"/>
            <w:vAlign w:val="center"/>
          </w:tcPr>
          <w:p w14:paraId="43619D1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p [bar]</w:t>
            </w:r>
          </w:p>
        </w:tc>
        <w:tc>
          <w:tcPr>
            <w:tcW w:w="1387" w:type="dxa"/>
            <w:vAlign w:val="center"/>
          </w:tcPr>
          <w:p w14:paraId="12D490C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w</w:t>
            </w:r>
            <w:r w:rsidRPr="00F93680">
              <w:rPr>
                <w:rFonts w:ascii="Times New Roman" w:hAnsi="Times New Roman" w:cs="Times New Roman"/>
                <w:vertAlign w:val="superscript"/>
              </w:rPr>
              <w:t>*</w:t>
            </w:r>
            <w:r w:rsidRPr="00F93680">
              <w:rPr>
                <w:rFonts w:ascii="Times New Roman" w:hAnsi="Times New Roman" w:cs="Times New Roman"/>
              </w:rPr>
              <w:t xml:space="preserve"> [mol/g]</w:t>
            </w:r>
          </w:p>
        </w:tc>
        <w:tc>
          <w:tcPr>
            <w:tcW w:w="1269" w:type="dxa"/>
            <w:vAlign w:val="center"/>
          </w:tcPr>
          <w:p w14:paraId="7FC26A0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p [bar]</w:t>
            </w:r>
          </w:p>
        </w:tc>
        <w:tc>
          <w:tcPr>
            <w:tcW w:w="1269" w:type="dxa"/>
            <w:vAlign w:val="center"/>
          </w:tcPr>
          <w:p w14:paraId="606A323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w</w:t>
            </w:r>
            <w:r w:rsidRPr="00F93680">
              <w:rPr>
                <w:rFonts w:ascii="Times New Roman" w:hAnsi="Times New Roman" w:cs="Times New Roman"/>
                <w:vertAlign w:val="superscript"/>
              </w:rPr>
              <w:t>*</w:t>
            </w:r>
            <w:r w:rsidRPr="00F93680">
              <w:rPr>
                <w:rFonts w:ascii="Times New Roman" w:hAnsi="Times New Roman" w:cs="Times New Roman"/>
              </w:rPr>
              <w:t xml:space="preserve"> [mol/g]</w:t>
            </w:r>
          </w:p>
        </w:tc>
        <w:tc>
          <w:tcPr>
            <w:tcW w:w="1269" w:type="dxa"/>
            <w:vAlign w:val="center"/>
          </w:tcPr>
          <w:p w14:paraId="651506C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p [bar]</w:t>
            </w:r>
          </w:p>
        </w:tc>
        <w:tc>
          <w:tcPr>
            <w:tcW w:w="1269" w:type="dxa"/>
            <w:vAlign w:val="center"/>
          </w:tcPr>
          <w:p w14:paraId="72B1CCD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w</w:t>
            </w:r>
            <w:r w:rsidRPr="00F93680">
              <w:rPr>
                <w:rFonts w:ascii="Times New Roman" w:hAnsi="Times New Roman" w:cs="Times New Roman"/>
                <w:vertAlign w:val="superscript"/>
              </w:rPr>
              <w:t>*</w:t>
            </w:r>
            <w:r w:rsidRPr="00F93680">
              <w:rPr>
                <w:rFonts w:ascii="Times New Roman" w:hAnsi="Times New Roman" w:cs="Times New Roman"/>
              </w:rPr>
              <w:t xml:space="preserve"> [mol/g]</w:t>
            </w:r>
          </w:p>
        </w:tc>
      </w:tr>
      <w:tr w:rsidR="006E6AE6" w:rsidRPr="00F93680" w14:paraId="369D98C0" w14:textId="77777777" w:rsidTr="005D18EB">
        <w:tc>
          <w:tcPr>
            <w:tcW w:w="1283" w:type="dxa"/>
            <w:vAlign w:val="center"/>
          </w:tcPr>
          <w:p w14:paraId="5C32B4F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0.00942</w:t>
            </w:r>
          </w:p>
        </w:tc>
        <w:tc>
          <w:tcPr>
            <w:tcW w:w="1387" w:type="dxa"/>
            <w:vAlign w:val="center"/>
          </w:tcPr>
          <w:p w14:paraId="20567A3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4.209E-06</w:t>
            </w:r>
          </w:p>
        </w:tc>
        <w:tc>
          <w:tcPr>
            <w:tcW w:w="1269" w:type="dxa"/>
            <w:vAlign w:val="center"/>
          </w:tcPr>
          <w:p w14:paraId="309C940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0.00962</w:t>
            </w:r>
          </w:p>
        </w:tc>
        <w:tc>
          <w:tcPr>
            <w:tcW w:w="1269" w:type="dxa"/>
            <w:vAlign w:val="center"/>
          </w:tcPr>
          <w:p w14:paraId="01E7EC4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3.390E-06</w:t>
            </w:r>
          </w:p>
        </w:tc>
        <w:tc>
          <w:tcPr>
            <w:tcW w:w="1269" w:type="dxa"/>
            <w:vAlign w:val="center"/>
          </w:tcPr>
          <w:p w14:paraId="395EF19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0.00916</w:t>
            </w:r>
          </w:p>
        </w:tc>
        <w:tc>
          <w:tcPr>
            <w:tcW w:w="1269" w:type="dxa"/>
            <w:vAlign w:val="center"/>
          </w:tcPr>
          <w:p w14:paraId="0A6743B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2.679E-06</w:t>
            </w:r>
          </w:p>
        </w:tc>
      </w:tr>
      <w:tr w:rsidR="006E6AE6" w:rsidRPr="00F93680" w14:paraId="60AE2ED2" w14:textId="77777777" w:rsidTr="005D18EB">
        <w:tc>
          <w:tcPr>
            <w:tcW w:w="1283" w:type="dxa"/>
            <w:vAlign w:val="center"/>
          </w:tcPr>
          <w:p w14:paraId="56F9CC5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0.0146</w:t>
            </w:r>
          </w:p>
        </w:tc>
        <w:tc>
          <w:tcPr>
            <w:tcW w:w="1387" w:type="dxa"/>
            <w:vAlign w:val="center"/>
          </w:tcPr>
          <w:p w14:paraId="482160E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6.723E-06</w:t>
            </w:r>
          </w:p>
        </w:tc>
        <w:tc>
          <w:tcPr>
            <w:tcW w:w="1269" w:type="dxa"/>
            <w:vAlign w:val="center"/>
          </w:tcPr>
          <w:p w14:paraId="439041D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0.01424</w:t>
            </w:r>
          </w:p>
        </w:tc>
        <w:tc>
          <w:tcPr>
            <w:tcW w:w="1269" w:type="dxa"/>
            <w:vAlign w:val="center"/>
          </w:tcPr>
          <w:p w14:paraId="103A6B2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4.682E-06</w:t>
            </w:r>
          </w:p>
        </w:tc>
        <w:tc>
          <w:tcPr>
            <w:tcW w:w="1269" w:type="dxa"/>
            <w:vAlign w:val="center"/>
          </w:tcPr>
          <w:p w14:paraId="2C2CE0A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0.01426</w:t>
            </w:r>
          </w:p>
        </w:tc>
        <w:tc>
          <w:tcPr>
            <w:tcW w:w="1269" w:type="dxa"/>
            <w:vAlign w:val="center"/>
          </w:tcPr>
          <w:p w14:paraId="50B23BD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3.848E-06</w:t>
            </w:r>
          </w:p>
        </w:tc>
      </w:tr>
      <w:tr w:rsidR="006E6AE6" w:rsidRPr="00F93680" w14:paraId="01EF1B8A" w14:textId="77777777" w:rsidTr="005D18EB">
        <w:tc>
          <w:tcPr>
            <w:tcW w:w="1283" w:type="dxa"/>
            <w:vAlign w:val="center"/>
          </w:tcPr>
          <w:p w14:paraId="1547235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0.0205</w:t>
            </w:r>
          </w:p>
        </w:tc>
        <w:tc>
          <w:tcPr>
            <w:tcW w:w="1387" w:type="dxa"/>
            <w:vAlign w:val="center"/>
          </w:tcPr>
          <w:p w14:paraId="65231CB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9.653E-06</w:t>
            </w:r>
          </w:p>
        </w:tc>
        <w:tc>
          <w:tcPr>
            <w:tcW w:w="1269" w:type="dxa"/>
            <w:vAlign w:val="center"/>
          </w:tcPr>
          <w:p w14:paraId="0F11721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0.01944</w:t>
            </w:r>
          </w:p>
        </w:tc>
        <w:tc>
          <w:tcPr>
            <w:tcW w:w="1269" w:type="dxa"/>
            <w:vAlign w:val="center"/>
          </w:tcPr>
          <w:p w14:paraId="2B52E5D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6.385E-06</w:t>
            </w:r>
          </w:p>
        </w:tc>
        <w:tc>
          <w:tcPr>
            <w:tcW w:w="1269" w:type="dxa"/>
            <w:vAlign w:val="center"/>
          </w:tcPr>
          <w:p w14:paraId="26489B9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0.01968</w:t>
            </w:r>
          </w:p>
        </w:tc>
        <w:tc>
          <w:tcPr>
            <w:tcW w:w="1269" w:type="dxa"/>
            <w:vAlign w:val="center"/>
          </w:tcPr>
          <w:p w14:paraId="4A85969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5.382E-06</w:t>
            </w:r>
          </w:p>
        </w:tc>
      </w:tr>
      <w:tr w:rsidR="006E6AE6" w:rsidRPr="00F93680" w14:paraId="66A4E188" w14:textId="77777777" w:rsidTr="005D18EB">
        <w:tc>
          <w:tcPr>
            <w:tcW w:w="1283" w:type="dxa"/>
            <w:vAlign w:val="center"/>
          </w:tcPr>
          <w:p w14:paraId="4D003A3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0.0291</w:t>
            </w:r>
          </w:p>
        </w:tc>
        <w:tc>
          <w:tcPr>
            <w:tcW w:w="1387" w:type="dxa"/>
            <w:vAlign w:val="center"/>
          </w:tcPr>
          <w:p w14:paraId="1CC591C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1.384E-05</w:t>
            </w:r>
          </w:p>
        </w:tc>
        <w:tc>
          <w:tcPr>
            <w:tcW w:w="1269" w:type="dxa"/>
            <w:vAlign w:val="center"/>
          </w:tcPr>
          <w:p w14:paraId="6276EC5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0.02932</w:t>
            </w:r>
          </w:p>
        </w:tc>
        <w:tc>
          <w:tcPr>
            <w:tcW w:w="1269" w:type="dxa"/>
            <w:vAlign w:val="center"/>
          </w:tcPr>
          <w:p w14:paraId="0756A0E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8.982E-06</w:t>
            </w:r>
          </w:p>
        </w:tc>
        <w:tc>
          <w:tcPr>
            <w:tcW w:w="1269" w:type="dxa"/>
            <w:vAlign w:val="center"/>
          </w:tcPr>
          <w:p w14:paraId="21676DB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0.03034</w:t>
            </w:r>
          </w:p>
        </w:tc>
        <w:tc>
          <w:tcPr>
            <w:tcW w:w="1269" w:type="dxa"/>
            <w:vAlign w:val="center"/>
          </w:tcPr>
          <w:p w14:paraId="17E927B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7.729E-06</w:t>
            </w:r>
          </w:p>
        </w:tc>
      </w:tr>
      <w:tr w:rsidR="006E6AE6" w:rsidRPr="00F93680" w14:paraId="73F987B2" w14:textId="77777777" w:rsidTr="005D18EB">
        <w:tc>
          <w:tcPr>
            <w:tcW w:w="1283" w:type="dxa"/>
            <w:vAlign w:val="center"/>
          </w:tcPr>
          <w:p w14:paraId="5E6D00A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0.03956</w:t>
            </w:r>
          </w:p>
        </w:tc>
        <w:tc>
          <w:tcPr>
            <w:tcW w:w="1387" w:type="dxa"/>
            <w:vAlign w:val="center"/>
          </w:tcPr>
          <w:p w14:paraId="16BE4C1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1.887E-05</w:t>
            </w:r>
          </w:p>
        </w:tc>
        <w:tc>
          <w:tcPr>
            <w:tcW w:w="1269" w:type="dxa"/>
            <w:vAlign w:val="center"/>
          </w:tcPr>
          <w:p w14:paraId="1D794D1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0.04216</w:t>
            </w:r>
          </w:p>
        </w:tc>
        <w:tc>
          <w:tcPr>
            <w:tcW w:w="1269" w:type="dxa"/>
            <w:vAlign w:val="center"/>
          </w:tcPr>
          <w:p w14:paraId="518F638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1.284E-05</w:t>
            </w:r>
          </w:p>
        </w:tc>
        <w:tc>
          <w:tcPr>
            <w:tcW w:w="1269" w:type="dxa"/>
            <w:vAlign w:val="center"/>
          </w:tcPr>
          <w:p w14:paraId="04EA8C7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0.0456</w:t>
            </w:r>
          </w:p>
        </w:tc>
        <w:tc>
          <w:tcPr>
            <w:tcW w:w="1269" w:type="dxa"/>
            <w:vAlign w:val="center"/>
          </w:tcPr>
          <w:p w14:paraId="351B50D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1.088E-05</w:t>
            </w:r>
          </w:p>
        </w:tc>
      </w:tr>
      <w:tr w:rsidR="006E6AE6" w:rsidRPr="00F93680" w14:paraId="2700F1D5" w14:textId="77777777" w:rsidTr="005D18EB">
        <w:tc>
          <w:tcPr>
            <w:tcW w:w="1283" w:type="dxa"/>
            <w:vAlign w:val="center"/>
          </w:tcPr>
          <w:p w14:paraId="46D7A2F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0.0797</w:t>
            </w:r>
          </w:p>
        </w:tc>
        <w:tc>
          <w:tcPr>
            <w:tcW w:w="1387" w:type="dxa"/>
            <w:vAlign w:val="center"/>
          </w:tcPr>
          <w:p w14:paraId="5993956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3.736E-05</w:t>
            </w:r>
          </w:p>
        </w:tc>
        <w:tc>
          <w:tcPr>
            <w:tcW w:w="1269" w:type="dxa"/>
            <w:vAlign w:val="center"/>
          </w:tcPr>
          <w:p w14:paraId="0DD768B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0.0791</w:t>
            </w:r>
          </w:p>
        </w:tc>
        <w:tc>
          <w:tcPr>
            <w:tcW w:w="1269" w:type="dxa"/>
            <w:vAlign w:val="center"/>
          </w:tcPr>
          <w:p w14:paraId="1BD7DA5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2.357E-05</w:t>
            </w:r>
          </w:p>
        </w:tc>
        <w:tc>
          <w:tcPr>
            <w:tcW w:w="1269" w:type="dxa"/>
            <w:vAlign w:val="center"/>
          </w:tcPr>
          <w:p w14:paraId="42E104F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0.0939</w:t>
            </w:r>
          </w:p>
        </w:tc>
        <w:tc>
          <w:tcPr>
            <w:tcW w:w="1269" w:type="dxa"/>
            <w:vAlign w:val="center"/>
          </w:tcPr>
          <w:p w14:paraId="4D894AA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2.001E-05</w:t>
            </w:r>
          </w:p>
        </w:tc>
      </w:tr>
      <w:tr w:rsidR="006E6AE6" w:rsidRPr="00F93680" w14:paraId="174AD571" w14:textId="77777777" w:rsidTr="005D18EB">
        <w:tc>
          <w:tcPr>
            <w:tcW w:w="1283" w:type="dxa"/>
            <w:vAlign w:val="center"/>
          </w:tcPr>
          <w:p w14:paraId="6A4A4F1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0.1511</w:t>
            </w:r>
          </w:p>
        </w:tc>
        <w:tc>
          <w:tcPr>
            <w:tcW w:w="1387" w:type="dxa"/>
            <w:vAlign w:val="center"/>
          </w:tcPr>
          <w:p w14:paraId="3FC8457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6.895E-05</w:t>
            </w:r>
          </w:p>
        </w:tc>
        <w:tc>
          <w:tcPr>
            <w:tcW w:w="1269" w:type="dxa"/>
            <w:vAlign w:val="center"/>
          </w:tcPr>
          <w:p w14:paraId="011D137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0.1535</w:t>
            </w:r>
          </w:p>
        </w:tc>
        <w:tc>
          <w:tcPr>
            <w:tcW w:w="1269" w:type="dxa"/>
            <w:vAlign w:val="center"/>
          </w:tcPr>
          <w:p w14:paraId="537F6E2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4.465E-05</w:t>
            </w:r>
          </w:p>
        </w:tc>
        <w:tc>
          <w:tcPr>
            <w:tcW w:w="1269" w:type="dxa"/>
            <w:vAlign w:val="center"/>
          </w:tcPr>
          <w:p w14:paraId="5AB2A0E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0.1545</w:t>
            </w:r>
          </w:p>
        </w:tc>
        <w:tc>
          <w:tcPr>
            <w:tcW w:w="1269" w:type="dxa"/>
            <w:vAlign w:val="center"/>
          </w:tcPr>
          <w:p w14:paraId="11D4443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3.188E-05</w:t>
            </w:r>
          </w:p>
        </w:tc>
      </w:tr>
      <w:tr w:rsidR="006E6AE6" w:rsidRPr="00F93680" w14:paraId="7FF54808" w14:textId="77777777" w:rsidTr="005D18EB">
        <w:tc>
          <w:tcPr>
            <w:tcW w:w="1283" w:type="dxa"/>
            <w:vAlign w:val="center"/>
          </w:tcPr>
          <w:p w14:paraId="2CEB1E8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0.2045</w:t>
            </w:r>
          </w:p>
        </w:tc>
        <w:tc>
          <w:tcPr>
            <w:tcW w:w="1387" w:type="dxa"/>
            <w:vAlign w:val="center"/>
          </w:tcPr>
          <w:p w14:paraId="52FDF52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9.253E-05</w:t>
            </w:r>
          </w:p>
        </w:tc>
        <w:tc>
          <w:tcPr>
            <w:tcW w:w="1269" w:type="dxa"/>
            <w:vAlign w:val="center"/>
          </w:tcPr>
          <w:p w14:paraId="73B2E58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0.2031</w:t>
            </w:r>
          </w:p>
        </w:tc>
        <w:tc>
          <w:tcPr>
            <w:tcW w:w="1269" w:type="dxa"/>
            <w:vAlign w:val="center"/>
          </w:tcPr>
          <w:p w14:paraId="311B8E3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5.884E-05</w:t>
            </w:r>
          </w:p>
        </w:tc>
        <w:tc>
          <w:tcPr>
            <w:tcW w:w="1269" w:type="dxa"/>
            <w:vAlign w:val="center"/>
          </w:tcPr>
          <w:p w14:paraId="092C5DC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0.1937</w:t>
            </w:r>
          </w:p>
        </w:tc>
        <w:tc>
          <w:tcPr>
            <w:tcW w:w="1269" w:type="dxa"/>
            <w:vAlign w:val="center"/>
          </w:tcPr>
          <w:p w14:paraId="0615734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3.905E-05</w:t>
            </w:r>
          </w:p>
        </w:tc>
      </w:tr>
      <w:tr w:rsidR="006E6AE6" w:rsidRPr="00F93680" w14:paraId="7651FBA1" w14:textId="77777777" w:rsidTr="005D18EB">
        <w:tc>
          <w:tcPr>
            <w:tcW w:w="1283" w:type="dxa"/>
            <w:vAlign w:val="center"/>
          </w:tcPr>
          <w:p w14:paraId="7FD94CC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387" w:type="dxa"/>
            <w:vAlign w:val="center"/>
          </w:tcPr>
          <w:p w14:paraId="4E640B8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1.455E-04</w:t>
            </w:r>
          </w:p>
        </w:tc>
        <w:tc>
          <w:tcPr>
            <w:tcW w:w="1269" w:type="dxa"/>
            <w:vAlign w:val="center"/>
          </w:tcPr>
          <w:p w14:paraId="6F1BC0D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1269" w:type="dxa"/>
            <w:vAlign w:val="center"/>
          </w:tcPr>
          <w:p w14:paraId="16C0EC4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9.447E-05</w:t>
            </w:r>
          </w:p>
        </w:tc>
        <w:tc>
          <w:tcPr>
            <w:tcW w:w="1269" w:type="dxa"/>
            <w:vAlign w:val="center"/>
          </w:tcPr>
          <w:p w14:paraId="0235AF2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269" w:type="dxa"/>
            <w:vAlign w:val="center"/>
          </w:tcPr>
          <w:p w14:paraId="608C02B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6.483E-05</w:t>
            </w:r>
          </w:p>
        </w:tc>
      </w:tr>
      <w:tr w:rsidR="006E6AE6" w:rsidRPr="00F93680" w14:paraId="14A00E63" w14:textId="77777777" w:rsidTr="005D18EB">
        <w:tc>
          <w:tcPr>
            <w:tcW w:w="1283" w:type="dxa"/>
            <w:vAlign w:val="center"/>
          </w:tcPr>
          <w:p w14:paraId="422F40B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0.554</w:t>
            </w:r>
          </w:p>
        </w:tc>
        <w:tc>
          <w:tcPr>
            <w:tcW w:w="1387" w:type="dxa"/>
            <w:vAlign w:val="center"/>
          </w:tcPr>
          <w:p w14:paraId="29D224E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2.223E-04</w:t>
            </w:r>
          </w:p>
        </w:tc>
        <w:tc>
          <w:tcPr>
            <w:tcW w:w="1269" w:type="dxa"/>
            <w:vAlign w:val="center"/>
          </w:tcPr>
          <w:p w14:paraId="7DDEF19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269" w:type="dxa"/>
            <w:vAlign w:val="center"/>
          </w:tcPr>
          <w:p w14:paraId="6CE6D36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1.458E-04</w:t>
            </w:r>
          </w:p>
        </w:tc>
        <w:tc>
          <w:tcPr>
            <w:tcW w:w="1269" w:type="dxa"/>
            <w:vAlign w:val="center"/>
          </w:tcPr>
          <w:p w14:paraId="6E48A3A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1269" w:type="dxa"/>
            <w:vAlign w:val="center"/>
          </w:tcPr>
          <w:p w14:paraId="73BC29E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9.969E-05</w:t>
            </w:r>
          </w:p>
        </w:tc>
      </w:tr>
      <w:tr w:rsidR="006E6AE6" w:rsidRPr="00F93680" w14:paraId="43BFD9E9" w14:textId="77777777" w:rsidTr="005D18EB">
        <w:tc>
          <w:tcPr>
            <w:tcW w:w="1283" w:type="dxa"/>
            <w:vAlign w:val="center"/>
          </w:tcPr>
          <w:p w14:paraId="5B54977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387" w:type="dxa"/>
            <w:vAlign w:val="center"/>
          </w:tcPr>
          <w:p w14:paraId="5744D16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3.564E-04</w:t>
            </w:r>
          </w:p>
        </w:tc>
        <w:tc>
          <w:tcPr>
            <w:tcW w:w="1269" w:type="dxa"/>
            <w:vAlign w:val="center"/>
          </w:tcPr>
          <w:p w14:paraId="0623513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1269" w:type="dxa"/>
            <w:vAlign w:val="center"/>
          </w:tcPr>
          <w:p w14:paraId="13EE6B5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2.395E-04</w:t>
            </w:r>
          </w:p>
        </w:tc>
        <w:tc>
          <w:tcPr>
            <w:tcW w:w="1269" w:type="dxa"/>
            <w:vAlign w:val="center"/>
          </w:tcPr>
          <w:p w14:paraId="3C97C3D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269" w:type="dxa"/>
            <w:vAlign w:val="center"/>
          </w:tcPr>
          <w:p w14:paraId="2540D88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1.652E-04</w:t>
            </w:r>
          </w:p>
        </w:tc>
      </w:tr>
      <w:tr w:rsidR="006E6AE6" w:rsidRPr="00F93680" w14:paraId="1312DEE6" w14:textId="77777777" w:rsidTr="005D18EB">
        <w:tc>
          <w:tcPr>
            <w:tcW w:w="1283" w:type="dxa"/>
            <w:vAlign w:val="center"/>
          </w:tcPr>
          <w:p w14:paraId="321786D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lastRenderedPageBreak/>
              <w:t>1.469</w:t>
            </w:r>
          </w:p>
        </w:tc>
        <w:tc>
          <w:tcPr>
            <w:tcW w:w="1387" w:type="dxa"/>
            <w:vAlign w:val="center"/>
          </w:tcPr>
          <w:p w14:paraId="4B9C3BE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4.994E-04</w:t>
            </w:r>
          </w:p>
        </w:tc>
        <w:tc>
          <w:tcPr>
            <w:tcW w:w="1269" w:type="dxa"/>
            <w:vAlign w:val="center"/>
          </w:tcPr>
          <w:p w14:paraId="43B39C7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269" w:type="dxa"/>
            <w:vAlign w:val="center"/>
          </w:tcPr>
          <w:p w14:paraId="5C86188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3.456E-04</w:t>
            </w:r>
          </w:p>
        </w:tc>
        <w:tc>
          <w:tcPr>
            <w:tcW w:w="1269" w:type="dxa"/>
            <w:vAlign w:val="center"/>
          </w:tcPr>
          <w:p w14:paraId="1F68060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1.464</w:t>
            </w:r>
          </w:p>
        </w:tc>
        <w:tc>
          <w:tcPr>
            <w:tcW w:w="1269" w:type="dxa"/>
            <w:vAlign w:val="center"/>
          </w:tcPr>
          <w:p w14:paraId="74BD091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2.405E-04</w:t>
            </w:r>
          </w:p>
        </w:tc>
      </w:tr>
      <w:tr w:rsidR="006E6AE6" w:rsidRPr="00F93680" w14:paraId="4EC6DDA3" w14:textId="77777777" w:rsidTr="005D18EB">
        <w:tc>
          <w:tcPr>
            <w:tcW w:w="1283" w:type="dxa"/>
            <w:vAlign w:val="center"/>
          </w:tcPr>
          <w:p w14:paraId="55FDD6B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1.969</w:t>
            </w:r>
          </w:p>
        </w:tc>
        <w:tc>
          <w:tcPr>
            <w:tcW w:w="1387" w:type="dxa"/>
            <w:vAlign w:val="center"/>
          </w:tcPr>
          <w:p w14:paraId="062367C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6.219E-04</w:t>
            </w:r>
          </w:p>
        </w:tc>
        <w:tc>
          <w:tcPr>
            <w:tcW w:w="1269" w:type="dxa"/>
            <w:vAlign w:val="center"/>
          </w:tcPr>
          <w:p w14:paraId="175003D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269" w:type="dxa"/>
            <w:vAlign w:val="center"/>
          </w:tcPr>
          <w:p w14:paraId="73B0602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4.397E-04</w:t>
            </w:r>
          </w:p>
        </w:tc>
        <w:tc>
          <w:tcPr>
            <w:tcW w:w="1269" w:type="dxa"/>
            <w:vAlign w:val="center"/>
          </w:tcPr>
          <w:p w14:paraId="50661E4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1.964</w:t>
            </w:r>
          </w:p>
        </w:tc>
        <w:tc>
          <w:tcPr>
            <w:tcW w:w="1269" w:type="dxa"/>
            <w:vAlign w:val="center"/>
          </w:tcPr>
          <w:p w14:paraId="78A4365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3.095E-04</w:t>
            </w:r>
          </w:p>
        </w:tc>
      </w:tr>
      <w:tr w:rsidR="006E6AE6" w:rsidRPr="00F93680" w14:paraId="3DCB6FBA" w14:textId="77777777" w:rsidTr="005D18EB">
        <w:tc>
          <w:tcPr>
            <w:tcW w:w="1283" w:type="dxa"/>
            <w:vAlign w:val="center"/>
          </w:tcPr>
          <w:p w14:paraId="3E318B4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2.979</w:t>
            </w:r>
          </w:p>
        </w:tc>
        <w:tc>
          <w:tcPr>
            <w:tcW w:w="1387" w:type="dxa"/>
            <w:vAlign w:val="center"/>
          </w:tcPr>
          <w:p w14:paraId="0DB8430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8.285E-04</w:t>
            </w:r>
          </w:p>
        </w:tc>
        <w:tc>
          <w:tcPr>
            <w:tcW w:w="1269" w:type="dxa"/>
            <w:vAlign w:val="center"/>
          </w:tcPr>
          <w:p w14:paraId="70F084D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269" w:type="dxa"/>
            <w:vAlign w:val="center"/>
          </w:tcPr>
          <w:p w14:paraId="5625EEE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6.025E-04</w:t>
            </w:r>
          </w:p>
        </w:tc>
        <w:tc>
          <w:tcPr>
            <w:tcW w:w="1269" w:type="dxa"/>
            <w:vAlign w:val="center"/>
          </w:tcPr>
          <w:p w14:paraId="084AB48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2.974</w:t>
            </w:r>
          </w:p>
        </w:tc>
        <w:tc>
          <w:tcPr>
            <w:tcW w:w="1269" w:type="dxa"/>
            <w:vAlign w:val="center"/>
          </w:tcPr>
          <w:p w14:paraId="34FBDFF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4.348E-04</w:t>
            </w:r>
          </w:p>
        </w:tc>
      </w:tr>
      <w:tr w:rsidR="006E6AE6" w:rsidRPr="00F93680" w14:paraId="6EBF6130" w14:textId="77777777" w:rsidTr="005D18EB">
        <w:tc>
          <w:tcPr>
            <w:tcW w:w="1283" w:type="dxa"/>
            <w:vAlign w:val="center"/>
          </w:tcPr>
          <w:p w14:paraId="408A157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3.989</w:t>
            </w:r>
          </w:p>
        </w:tc>
        <w:tc>
          <w:tcPr>
            <w:tcW w:w="1387" w:type="dxa"/>
            <w:vAlign w:val="center"/>
          </w:tcPr>
          <w:p w14:paraId="0C66BA2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9.977E-04</w:t>
            </w:r>
          </w:p>
        </w:tc>
        <w:tc>
          <w:tcPr>
            <w:tcW w:w="1269" w:type="dxa"/>
            <w:vAlign w:val="center"/>
          </w:tcPr>
          <w:p w14:paraId="5C00DD1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69" w:type="dxa"/>
            <w:vAlign w:val="center"/>
          </w:tcPr>
          <w:p w14:paraId="282E6A3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7.414E-04</w:t>
            </w:r>
          </w:p>
        </w:tc>
        <w:tc>
          <w:tcPr>
            <w:tcW w:w="1269" w:type="dxa"/>
            <w:vAlign w:val="center"/>
          </w:tcPr>
          <w:p w14:paraId="17AC7B1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3.979</w:t>
            </w:r>
          </w:p>
        </w:tc>
        <w:tc>
          <w:tcPr>
            <w:tcW w:w="1269" w:type="dxa"/>
            <w:vAlign w:val="center"/>
          </w:tcPr>
          <w:p w14:paraId="4EFA2DE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5.446E-04</w:t>
            </w:r>
          </w:p>
        </w:tc>
      </w:tr>
      <w:tr w:rsidR="006E6AE6" w:rsidRPr="00F93680" w14:paraId="4651A3BA" w14:textId="77777777" w:rsidTr="005D18EB">
        <w:tc>
          <w:tcPr>
            <w:tcW w:w="1283" w:type="dxa"/>
            <w:vAlign w:val="center"/>
          </w:tcPr>
          <w:p w14:paraId="3F0054B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5.004</w:t>
            </w:r>
          </w:p>
        </w:tc>
        <w:tc>
          <w:tcPr>
            <w:tcW w:w="1387" w:type="dxa"/>
            <w:vAlign w:val="center"/>
          </w:tcPr>
          <w:p w14:paraId="0ABEC81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1.141E-03</w:t>
            </w:r>
          </w:p>
        </w:tc>
        <w:tc>
          <w:tcPr>
            <w:tcW w:w="1269" w:type="dxa"/>
            <w:vAlign w:val="center"/>
          </w:tcPr>
          <w:p w14:paraId="540E415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4.985</w:t>
            </w:r>
          </w:p>
        </w:tc>
        <w:tc>
          <w:tcPr>
            <w:tcW w:w="1269" w:type="dxa"/>
            <w:vAlign w:val="center"/>
          </w:tcPr>
          <w:p w14:paraId="41ED888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8.627E-04</w:t>
            </w:r>
          </w:p>
        </w:tc>
        <w:tc>
          <w:tcPr>
            <w:tcW w:w="1269" w:type="dxa"/>
            <w:vAlign w:val="center"/>
          </w:tcPr>
          <w:p w14:paraId="509BD91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4.994</w:t>
            </w:r>
          </w:p>
        </w:tc>
        <w:tc>
          <w:tcPr>
            <w:tcW w:w="1269" w:type="dxa"/>
            <w:vAlign w:val="center"/>
          </w:tcPr>
          <w:p w14:paraId="05E53C9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6.430E-04</w:t>
            </w:r>
          </w:p>
        </w:tc>
      </w:tr>
      <w:tr w:rsidR="006E6AE6" w:rsidRPr="00F93680" w14:paraId="2352BC42" w14:textId="77777777" w:rsidTr="005D18EB">
        <w:tc>
          <w:tcPr>
            <w:tcW w:w="1283" w:type="dxa"/>
            <w:vAlign w:val="center"/>
          </w:tcPr>
          <w:p w14:paraId="4502E59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7.529</w:t>
            </w:r>
          </w:p>
        </w:tc>
        <w:tc>
          <w:tcPr>
            <w:tcW w:w="1387" w:type="dxa"/>
            <w:vAlign w:val="center"/>
          </w:tcPr>
          <w:p w14:paraId="1B2FD07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1.424E-03</w:t>
            </w:r>
          </w:p>
        </w:tc>
        <w:tc>
          <w:tcPr>
            <w:tcW w:w="1269" w:type="dxa"/>
            <w:vAlign w:val="center"/>
          </w:tcPr>
          <w:p w14:paraId="145C441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7.51</w:t>
            </w:r>
          </w:p>
        </w:tc>
        <w:tc>
          <w:tcPr>
            <w:tcW w:w="1269" w:type="dxa"/>
            <w:vAlign w:val="center"/>
          </w:tcPr>
          <w:p w14:paraId="32ABD87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1.109E-03</w:t>
            </w:r>
          </w:p>
        </w:tc>
        <w:tc>
          <w:tcPr>
            <w:tcW w:w="1269" w:type="dxa"/>
            <w:vAlign w:val="center"/>
          </w:tcPr>
          <w:p w14:paraId="059BAE4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7.514</w:t>
            </w:r>
          </w:p>
        </w:tc>
        <w:tc>
          <w:tcPr>
            <w:tcW w:w="1269" w:type="dxa"/>
            <w:vAlign w:val="center"/>
          </w:tcPr>
          <w:p w14:paraId="4079FFA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8.489E-04</w:t>
            </w:r>
          </w:p>
        </w:tc>
      </w:tr>
      <w:tr w:rsidR="006E6AE6" w:rsidRPr="00F93680" w14:paraId="4210F3FE" w14:textId="77777777" w:rsidTr="005D18EB">
        <w:tc>
          <w:tcPr>
            <w:tcW w:w="1283" w:type="dxa"/>
            <w:vAlign w:val="center"/>
          </w:tcPr>
          <w:p w14:paraId="380D081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10.049</w:t>
            </w:r>
          </w:p>
        </w:tc>
        <w:tc>
          <w:tcPr>
            <w:tcW w:w="1387" w:type="dxa"/>
            <w:vAlign w:val="center"/>
          </w:tcPr>
          <w:p w14:paraId="66FC4B9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1.638E-03</w:t>
            </w:r>
          </w:p>
        </w:tc>
        <w:tc>
          <w:tcPr>
            <w:tcW w:w="1269" w:type="dxa"/>
            <w:vAlign w:val="center"/>
          </w:tcPr>
          <w:p w14:paraId="77EC0B7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69" w:type="dxa"/>
            <w:vAlign w:val="center"/>
          </w:tcPr>
          <w:p w14:paraId="3581800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1.302E-03</w:t>
            </w:r>
          </w:p>
        </w:tc>
        <w:tc>
          <w:tcPr>
            <w:tcW w:w="1269" w:type="dxa"/>
            <w:vAlign w:val="center"/>
          </w:tcPr>
          <w:p w14:paraId="44190FE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10.039</w:t>
            </w:r>
          </w:p>
        </w:tc>
        <w:tc>
          <w:tcPr>
            <w:tcW w:w="1269" w:type="dxa"/>
            <w:vAlign w:val="center"/>
          </w:tcPr>
          <w:p w14:paraId="1084648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1.017E-03</w:t>
            </w:r>
          </w:p>
        </w:tc>
      </w:tr>
      <w:tr w:rsidR="006E6AE6" w:rsidRPr="00F93680" w14:paraId="603B85A5" w14:textId="77777777" w:rsidTr="005D18EB">
        <w:tc>
          <w:tcPr>
            <w:tcW w:w="1283" w:type="dxa"/>
            <w:vAlign w:val="center"/>
          </w:tcPr>
          <w:p w14:paraId="1F6D418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12.569</w:t>
            </w:r>
          </w:p>
        </w:tc>
        <w:tc>
          <w:tcPr>
            <w:tcW w:w="1387" w:type="dxa"/>
            <w:vAlign w:val="center"/>
          </w:tcPr>
          <w:p w14:paraId="3D777AE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1.808E-03</w:t>
            </w:r>
          </w:p>
        </w:tc>
        <w:tc>
          <w:tcPr>
            <w:tcW w:w="1269" w:type="dxa"/>
            <w:vAlign w:val="center"/>
          </w:tcPr>
          <w:p w14:paraId="2BB21BB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1269" w:type="dxa"/>
            <w:vAlign w:val="center"/>
          </w:tcPr>
          <w:p w14:paraId="6ADD759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1.459E-03</w:t>
            </w:r>
          </w:p>
        </w:tc>
        <w:tc>
          <w:tcPr>
            <w:tcW w:w="1269" w:type="dxa"/>
            <w:vAlign w:val="center"/>
          </w:tcPr>
          <w:p w14:paraId="4CF4502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12.549</w:t>
            </w:r>
          </w:p>
        </w:tc>
        <w:tc>
          <w:tcPr>
            <w:tcW w:w="1269" w:type="dxa"/>
            <w:vAlign w:val="center"/>
          </w:tcPr>
          <w:p w14:paraId="53B4F58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1.159E-03</w:t>
            </w:r>
          </w:p>
        </w:tc>
      </w:tr>
      <w:tr w:rsidR="006E6AE6" w:rsidRPr="00F93680" w14:paraId="5C4C3DE7" w14:textId="77777777" w:rsidTr="005D18EB">
        <w:tc>
          <w:tcPr>
            <w:tcW w:w="1283" w:type="dxa"/>
            <w:vAlign w:val="center"/>
          </w:tcPr>
          <w:p w14:paraId="6682E9B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15.079</w:t>
            </w:r>
          </w:p>
        </w:tc>
        <w:tc>
          <w:tcPr>
            <w:tcW w:w="1387" w:type="dxa"/>
            <w:vAlign w:val="center"/>
          </w:tcPr>
          <w:p w14:paraId="474D55C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1.948E-03</w:t>
            </w:r>
          </w:p>
        </w:tc>
        <w:tc>
          <w:tcPr>
            <w:tcW w:w="1269" w:type="dxa"/>
            <w:vAlign w:val="center"/>
          </w:tcPr>
          <w:p w14:paraId="7CE122A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15.055</w:t>
            </w:r>
          </w:p>
        </w:tc>
        <w:tc>
          <w:tcPr>
            <w:tcW w:w="1269" w:type="dxa"/>
            <w:vAlign w:val="center"/>
          </w:tcPr>
          <w:p w14:paraId="63FCA0E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1.591E-03</w:t>
            </w:r>
          </w:p>
        </w:tc>
        <w:tc>
          <w:tcPr>
            <w:tcW w:w="1269" w:type="dxa"/>
            <w:vAlign w:val="center"/>
          </w:tcPr>
          <w:p w14:paraId="6DB5147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15.059</w:t>
            </w:r>
          </w:p>
        </w:tc>
        <w:tc>
          <w:tcPr>
            <w:tcW w:w="1269" w:type="dxa"/>
            <w:vAlign w:val="center"/>
          </w:tcPr>
          <w:p w14:paraId="56DFA1B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1.280E-03</w:t>
            </w:r>
          </w:p>
        </w:tc>
      </w:tr>
      <w:tr w:rsidR="006E6AE6" w:rsidRPr="00F93680" w14:paraId="4F3B6EB3" w14:textId="77777777" w:rsidTr="005D18EB">
        <w:tc>
          <w:tcPr>
            <w:tcW w:w="1283" w:type="dxa"/>
            <w:vAlign w:val="center"/>
          </w:tcPr>
          <w:p w14:paraId="73EF9EE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17.594</w:t>
            </w:r>
          </w:p>
        </w:tc>
        <w:tc>
          <w:tcPr>
            <w:tcW w:w="1387" w:type="dxa"/>
            <w:vAlign w:val="center"/>
          </w:tcPr>
          <w:p w14:paraId="4AAF276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2.066E-03</w:t>
            </w:r>
          </w:p>
        </w:tc>
        <w:tc>
          <w:tcPr>
            <w:tcW w:w="1269" w:type="dxa"/>
            <w:vAlign w:val="center"/>
          </w:tcPr>
          <w:p w14:paraId="3C86A80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17.565</w:t>
            </w:r>
          </w:p>
        </w:tc>
        <w:tc>
          <w:tcPr>
            <w:tcW w:w="1269" w:type="dxa"/>
            <w:vAlign w:val="center"/>
          </w:tcPr>
          <w:p w14:paraId="14E7FA3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1.704E-03</w:t>
            </w:r>
          </w:p>
        </w:tc>
        <w:tc>
          <w:tcPr>
            <w:tcW w:w="1269" w:type="dxa"/>
            <w:vAlign w:val="center"/>
          </w:tcPr>
          <w:p w14:paraId="2275FCC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17.569</w:t>
            </w:r>
          </w:p>
        </w:tc>
        <w:tc>
          <w:tcPr>
            <w:tcW w:w="1269" w:type="dxa"/>
            <w:vAlign w:val="center"/>
          </w:tcPr>
          <w:p w14:paraId="236E082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1.385E-03</w:t>
            </w:r>
          </w:p>
        </w:tc>
      </w:tr>
      <w:tr w:rsidR="006E6AE6" w:rsidRPr="00F93680" w14:paraId="489D1B43" w14:textId="77777777" w:rsidTr="005D18EB">
        <w:tc>
          <w:tcPr>
            <w:tcW w:w="1283" w:type="dxa"/>
            <w:vAlign w:val="center"/>
          </w:tcPr>
          <w:p w14:paraId="36129B2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18.599</w:t>
            </w:r>
          </w:p>
        </w:tc>
        <w:tc>
          <w:tcPr>
            <w:tcW w:w="1387" w:type="dxa"/>
            <w:vAlign w:val="center"/>
          </w:tcPr>
          <w:p w14:paraId="02D6DDA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2.108E-03</w:t>
            </w:r>
          </w:p>
        </w:tc>
        <w:tc>
          <w:tcPr>
            <w:tcW w:w="1269" w:type="dxa"/>
            <w:vAlign w:val="center"/>
          </w:tcPr>
          <w:p w14:paraId="0801B87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18.565</w:t>
            </w:r>
          </w:p>
        </w:tc>
        <w:tc>
          <w:tcPr>
            <w:tcW w:w="1269" w:type="dxa"/>
            <w:vAlign w:val="center"/>
          </w:tcPr>
          <w:p w14:paraId="450D950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1.745E-03</w:t>
            </w:r>
          </w:p>
        </w:tc>
        <w:tc>
          <w:tcPr>
            <w:tcW w:w="1269" w:type="dxa"/>
            <w:vAlign w:val="center"/>
          </w:tcPr>
          <w:p w14:paraId="351C07E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18.569</w:t>
            </w:r>
          </w:p>
        </w:tc>
        <w:tc>
          <w:tcPr>
            <w:tcW w:w="1269" w:type="dxa"/>
            <w:vAlign w:val="center"/>
          </w:tcPr>
          <w:p w14:paraId="0F68F57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1.425E-03</w:t>
            </w:r>
          </w:p>
        </w:tc>
      </w:tr>
      <w:tr w:rsidR="006E6AE6" w:rsidRPr="00F93680" w14:paraId="1A324C15" w14:textId="77777777" w:rsidTr="005D18EB">
        <w:tc>
          <w:tcPr>
            <w:tcW w:w="1283" w:type="dxa"/>
            <w:vAlign w:val="center"/>
          </w:tcPr>
          <w:p w14:paraId="4E2BB50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19.609</w:t>
            </w:r>
          </w:p>
        </w:tc>
        <w:tc>
          <w:tcPr>
            <w:tcW w:w="1387" w:type="dxa"/>
            <w:vAlign w:val="center"/>
          </w:tcPr>
          <w:p w14:paraId="7DCD9A2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2.149E-03</w:t>
            </w:r>
          </w:p>
        </w:tc>
        <w:tc>
          <w:tcPr>
            <w:tcW w:w="1269" w:type="dxa"/>
            <w:vAlign w:val="center"/>
          </w:tcPr>
          <w:p w14:paraId="539F894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19.565</w:t>
            </w:r>
          </w:p>
        </w:tc>
        <w:tc>
          <w:tcPr>
            <w:tcW w:w="1269" w:type="dxa"/>
            <w:vAlign w:val="center"/>
          </w:tcPr>
          <w:p w14:paraId="2A6180B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1.784E-03</w:t>
            </w:r>
          </w:p>
        </w:tc>
        <w:tc>
          <w:tcPr>
            <w:tcW w:w="1269" w:type="dxa"/>
            <w:vAlign w:val="center"/>
          </w:tcPr>
          <w:p w14:paraId="7993E13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19.564</w:t>
            </w:r>
          </w:p>
        </w:tc>
        <w:tc>
          <w:tcPr>
            <w:tcW w:w="1269" w:type="dxa"/>
            <w:vAlign w:val="center"/>
          </w:tcPr>
          <w:p w14:paraId="3933FB0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1.463E-03</w:t>
            </w:r>
          </w:p>
        </w:tc>
      </w:tr>
      <w:tr w:rsidR="006E6AE6" w:rsidRPr="00F93680" w14:paraId="6258464F" w14:textId="77777777" w:rsidTr="005D18EB">
        <w:tc>
          <w:tcPr>
            <w:tcW w:w="1283" w:type="dxa"/>
            <w:vAlign w:val="center"/>
          </w:tcPr>
          <w:p w14:paraId="169D83D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19.809</w:t>
            </w:r>
          </w:p>
        </w:tc>
        <w:tc>
          <w:tcPr>
            <w:tcW w:w="1387" w:type="dxa"/>
            <w:vAlign w:val="center"/>
          </w:tcPr>
          <w:p w14:paraId="33D8A50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2.157E-03</w:t>
            </w:r>
          </w:p>
        </w:tc>
        <w:tc>
          <w:tcPr>
            <w:tcW w:w="1269" w:type="dxa"/>
            <w:vAlign w:val="center"/>
          </w:tcPr>
          <w:p w14:paraId="193EEA8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20.035</w:t>
            </w:r>
          </w:p>
        </w:tc>
        <w:tc>
          <w:tcPr>
            <w:tcW w:w="1269" w:type="dxa"/>
            <w:vAlign w:val="center"/>
          </w:tcPr>
          <w:p w14:paraId="1DB8551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1.803E-03</w:t>
            </w:r>
          </w:p>
        </w:tc>
        <w:tc>
          <w:tcPr>
            <w:tcW w:w="1269" w:type="dxa"/>
            <w:vAlign w:val="center"/>
          </w:tcPr>
          <w:p w14:paraId="43A4826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20.034</w:t>
            </w:r>
          </w:p>
        </w:tc>
        <w:tc>
          <w:tcPr>
            <w:tcW w:w="1269" w:type="dxa"/>
            <w:vAlign w:val="center"/>
          </w:tcPr>
          <w:p w14:paraId="192CAF9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1.482E-03</w:t>
            </w:r>
          </w:p>
        </w:tc>
      </w:tr>
    </w:tbl>
    <w:p w14:paraId="6F8E2F78" w14:textId="77777777" w:rsidR="006E6AE6" w:rsidRPr="00F93680" w:rsidRDefault="006E6AE6" w:rsidP="006E6AE6">
      <w:pPr>
        <w:jc w:val="both"/>
        <w:rPr>
          <w:rFonts w:ascii="Times New Roman" w:hAnsi="Times New Roman" w:cs="Times New Roman"/>
        </w:rPr>
      </w:pPr>
    </w:p>
    <w:p w14:paraId="3CC00894" w14:textId="74B2F77F" w:rsidR="006E6AE6" w:rsidRPr="00F93680" w:rsidRDefault="006E6AE6" w:rsidP="006E6A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3680">
        <w:rPr>
          <w:rFonts w:ascii="Times New Roman" w:hAnsi="Times New Roman" w:cs="Times New Roman"/>
          <w:b/>
          <w:bCs/>
          <w:sz w:val="20"/>
          <w:szCs w:val="20"/>
        </w:rPr>
        <w:t xml:space="preserve">Tab.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93680">
        <w:rPr>
          <w:rFonts w:ascii="Times New Roman" w:hAnsi="Times New Roman" w:cs="Times New Roman"/>
          <w:sz w:val="20"/>
          <w:szCs w:val="20"/>
        </w:rPr>
        <w:t xml:space="preserve"> Nitrogen adsorption isotherms on MSC CT-350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387"/>
        <w:gridCol w:w="1269"/>
        <w:gridCol w:w="1269"/>
        <w:gridCol w:w="1269"/>
        <w:gridCol w:w="1269"/>
      </w:tblGrid>
      <w:tr w:rsidR="006E6AE6" w:rsidRPr="00F93680" w14:paraId="386EA39E" w14:textId="77777777" w:rsidTr="005D18EB">
        <w:tc>
          <w:tcPr>
            <w:tcW w:w="2670" w:type="dxa"/>
            <w:gridSpan w:val="2"/>
            <w:vAlign w:val="center"/>
          </w:tcPr>
          <w:p w14:paraId="2E15E48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20 °C</w:t>
            </w:r>
          </w:p>
        </w:tc>
        <w:tc>
          <w:tcPr>
            <w:tcW w:w="2538" w:type="dxa"/>
            <w:gridSpan w:val="2"/>
            <w:vAlign w:val="center"/>
          </w:tcPr>
          <w:p w14:paraId="18EC722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40 °C</w:t>
            </w:r>
          </w:p>
        </w:tc>
        <w:tc>
          <w:tcPr>
            <w:tcW w:w="2538" w:type="dxa"/>
            <w:gridSpan w:val="2"/>
            <w:vAlign w:val="center"/>
          </w:tcPr>
          <w:p w14:paraId="41E2E4C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60 °C</w:t>
            </w:r>
          </w:p>
        </w:tc>
      </w:tr>
      <w:tr w:rsidR="006E6AE6" w:rsidRPr="00F93680" w14:paraId="00B78DB5" w14:textId="77777777" w:rsidTr="005D18EB">
        <w:tc>
          <w:tcPr>
            <w:tcW w:w="1283" w:type="dxa"/>
            <w:vAlign w:val="center"/>
          </w:tcPr>
          <w:p w14:paraId="0787C6A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p [bar]</w:t>
            </w:r>
          </w:p>
        </w:tc>
        <w:tc>
          <w:tcPr>
            <w:tcW w:w="1387" w:type="dxa"/>
            <w:vAlign w:val="center"/>
          </w:tcPr>
          <w:p w14:paraId="7EDBED5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w</w:t>
            </w:r>
            <w:r w:rsidRPr="00F93680">
              <w:rPr>
                <w:rFonts w:ascii="Times New Roman" w:hAnsi="Times New Roman" w:cs="Times New Roman"/>
                <w:vertAlign w:val="superscript"/>
              </w:rPr>
              <w:t>*</w:t>
            </w:r>
            <w:r w:rsidRPr="00F93680">
              <w:rPr>
                <w:rFonts w:ascii="Times New Roman" w:hAnsi="Times New Roman" w:cs="Times New Roman"/>
              </w:rPr>
              <w:t xml:space="preserve"> [mol/g]</w:t>
            </w:r>
          </w:p>
        </w:tc>
        <w:tc>
          <w:tcPr>
            <w:tcW w:w="1269" w:type="dxa"/>
            <w:vAlign w:val="center"/>
          </w:tcPr>
          <w:p w14:paraId="562D478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p [bar]</w:t>
            </w:r>
          </w:p>
        </w:tc>
        <w:tc>
          <w:tcPr>
            <w:tcW w:w="1269" w:type="dxa"/>
            <w:vAlign w:val="center"/>
          </w:tcPr>
          <w:p w14:paraId="221DB19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w</w:t>
            </w:r>
            <w:r w:rsidRPr="00F93680">
              <w:rPr>
                <w:rFonts w:ascii="Times New Roman" w:hAnsi="Times New Roman" w:cs="Times New Roman"/>
                <w:vertAlign w:val="superscript"/>
              </w:rPr>
              <w:t>*</w:t>
            </w:r>
            <w:r w:rsidRPr="00F93680">
              <w:rPr>
                <w:rFonts w:ascii="Times New Roman" w:hAnsi="Times New Roman" w:cs="Times New Roman"/>
              </w:rPr>
              <w:t xml:space="preserve"> [mol/g]</w:t>
            </w:r>
          </w:p>
        </w:tc>
        <w:tc>
          <w:tcPr>
            <w:tcW w:w="1269" w:type="dxa"/>
            <w:vAlign w:val="center"/>
          </w:tcPr>
          <w:p w14:paraId="683242B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p [bar]</w:t>
            </w:r>
          </w:p>
        </w:tc>
        <w:tc>
          <w:tcPr>
            <w:tcW w:w="1269" w:type="dxa"/>
            <w:vAlign w:val="center"/>
          </w:tcPr>
          <w:p w14:paraId="6B358EE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w</w:t>
            </w:r>
            <w:r w:rsidRPr="00F93680">
              <w:rPr>
                <w:rFonts w:ascii="Times New Roman" w:hAnsi="Times New Roman" w:cs="Times New Roman"/>
                <w:vertAlign w:val="superscript"/>
              </w:rPr>
              <w:t>*</w:t>
            </w:r>
            <w:r w:rsidRPr="00F93680">
              <w:rPr>
                <w:rFonts w:ascii="Times New Roman" w:hAnsi="Times New Roman" w:cs="Times New Roman"/>
              </w:rPr>
              <w:t xml:space="preserve"> [mol/g]</w:t>
            </w:r>
          </w:p>
        </w:tc>
      </w:tr>
      <w:tr w:rsidR="006E6AE6" w:rsidRPr="00F93680" w14:paraId="37609F22" w14:textId="77777777" w:rsidTr="005D18EB">
        <w:tc>
          <w:tcPr>
            <w:tcW w:w="1283" w:type="dxa"/>
            <w:vAlign w:val="center"/>
          </w:tcPr>
          <w:p w14:paraId="1CC41A5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0.00908</w:t>
            </w:r>
          </w:p>
        </w:tc>
        <w:tc>
          <w:tcPr>
            <w:tcW w:w="1387" w:type="dxa"/>
            <w:vAlign w:val="center"/>
          </w:tcPr>
          <w:p w14:paraId="2A326CC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4.844E-06</w:t>
            </w:r>
          </w:p>
        </w:tc>
        <w:tc>
          <w:tcPr>
            <w:tcW w:w="1269" w:type="dxa"/>
            <w:vAlign w:val="center"/>
          </w:tcPr>
          <w:p w14:paraId="6B84852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0.00888</w:t>
            </w:r>
          </w:p>
        </w:tc>
        <w:tc>
          <w:tcPr>
            <w:tcW w:w="1269" w:type="dxa"/>
            <w:vAlign w:val="center"/>
          </w:tcPr>
          <w:p w14:paraId="55F4B30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3.425E-06</w:t>
            </w:r>
          </w:p>
        </w:tc>
        <w:tc>
          <w:tcPr>
            <w:tcW w:w="1269" w:type="dxa"/>
            <w:vAlign w:val="center"/>
          </w:tcPr>
          <w:p w14:paraId="2784AF7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0.00914</w:t>
            </w:r>
          </w:p>
        </w:tc>
        <w:tc>
          <w:tcPr>
            <w:tcW w:w="1269" w:type="dxa"/>
            <w:vAlign w:val="center"/>
          </w:tcPr>
          <w:p w14:paraId="284D451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2.480E-06</w:t>
            </w:r>
          </w:p>
        </w:tc>
      </w:tr>
      <w:tr w:rsidR="006E6AE6" w:rsidRPr="00F93680" w14:paraId="427CACD7" w14:textId="77777777" w:rsidTr="005D18EB">
        <w:tc>
          <w:tcPr>
            <w:tcW w:w="1283" w:type="dxa"/>
            <w:vAlign w:val="center"/>
          </w:tcPr>
          <w:p w14:paraId="10C5A70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0.01718</w:t>
            </w:r>
          </w:p>
        </w:tc>
        <w:tc>
          <w:tcPr>
            <w:tcW w:w="1387" w:type="dxa"/>
            <w:vAlign w:val="center"/>
          </w:tcPr>
          <w:p w14:paraId="09A5A2E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1.106E-05</w:t>
            </w:r>
          </w:p>
        </w:tc>
        <w:tc>
          <w:tcPr>
            <w:tcW w:w="1269" w:type="dxa"/>
            <w:vAlign w:val="center"/>
          </w:tcPr>
          <w:p w14:paraId="3267D00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0.01184</w:t>
            </w:r>
          </w:p>
        </w:tc>
        <w:tc>
          <w:tcPr>
            <w:tcW w:w="1269" w:type="dxa"/>
            <w:vAlign w:val="center"/>
          </w:tcPr>
          <w:p w14:paraId="53A3D73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5.339E-06</w:t>
            </w:r>
          </w:p>
        </w:tc>
        <w:tc>
          <w:tcPr>
            <w:tcW w:w="1269" w:type="dxa"/>
            <w:vAlign w:val="center"/>
          </w:tcPr>
          <w:p w14:paraId="4F84F1F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0.01634</w:t>
            </w:r>
          </w:p>
        </w:tc>
        <w:tc>
          <w:tcPr>
            <w:tcW w:w="1269" w:type="dxa"/>
            <w:vAlign w:val="center"/>
          </w:tcPr>
          <w:p w14:paraId="3A434A0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4.925E-06</w:t>
            </w:r>
          </w:p>
        </w:tc>
      </w:tr>
      <w:tr w:rsidR="006E6AE6" w:rsidRPr="00F93680" w14:paraId="61A065FC" w14:textId="77777777" w:rsidTr="005D18EB">
        <w:tc>
          <w:tcPr>
            <w:tcW w:w="1283" w:type="dxa"/>
            <w:vAlign w:val="center"/>
          </w:tcPr>
          <w:p w14:paraId="43FF7EF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0.03284</w:t>
            </w:r>
          </w:p>
        </w:tc>
        <w:tc>
          <w:tcPr>
            <w:tcW w:w="1387" w:type="dxa"/>
            <w:vAlign w:val="center"/>
          </w:tcPr>
          <w:p w14:paraId="3BB6687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2.022E-05</w:t>
            </w:r>
          </w:p>
        </w:tc>
        <w:tc>
          <w:tcPr>
            <w:tcW w:w="1269" w:type="dxa"/>
            <w:vAlign w:val="center"/>
          </w:tcPr>
          <w:p w14:paraId="5FD1EFB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0.01842</w:t>
            </w:r>
          </w:p>
        </w:tc>
        <w:tc>
          <w:tcPr>
            <w:tcW w:w="1269" w:type="dxa"/>
            <w:vAlign w:val="center"/>
          </w:tcPr>
          <w:p w14:paraId="13E768C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8.254E-06</w:t>
            </w:r>
          </w:p>
        </w:tc>
        <w:tc>
          <w:tcPr>
            <w:tcW w:w="1269" w:type="dxa"/>
            <w:vAlign w:val="center"/>
          </w:tcPr>
          <w:p w14:paraId="2FAB4D7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0.01934</w:t>
            </w:r>
          </w:p>
        </w:tc>
        <w:tc>
          <w:tcPr>
            <w:tcW w:w="1269" w:type="dxa"/>
            <w:vAlign w:val="center"/>
          </w:tcPr>
          <w:p w14:paraId="59C7D0C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6.832E-06</w:t>
            </w:r>
          </w:p>
        </w:tc>
      </w:tr>
      <w:tr w:rsidR="006E6AE6" w:rsidRPr="00F93680" w14:paraId="2A56741D" w14:textId="77777777" w:rsidTr="005D18EB">
        <w:tc>
          <w:tcPr>
            <w:tcW w:w="1283" w:type="dxa"/>
            <w:vAlign w:val="center"/>
          </w:tcPr>
          <w:p w14:paraId="617567A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0.05982</w:t>
            </w:r>
          </w:p>
        </w:tc>
        <w:tc>
          <w:tcPr>
            <w:tcW w:w="1387" w:type="dxa"/>
            <w:vAlign w:val="center"/>
          </w:tcPr>
          <w:p w14:paraId="7015B20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3.799E-05</w:t>
            </w:r>
          </w:p>
        </w:tc>
        <w:tc>
          <w:tcPr>
            <w:tcW w:w="1269" w:type="dxa"/>
            <w:vAlign w:val="center"/>
          </w:tcPr>
          <w:p w14:paraId="0B5C94C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0.0332</w:t>
            </w:r>
          </w:p>
        </w:tc>
        <w:tc>
          <w:tcPr>
            <w:tcW w:w="1269" w:type="dxa"/>
            <w:vAlign w:val="center"/>
          </w:tcPr>
          <w:p w14:paraId="79C3B00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1.365E-05</w:t>
            </w:r>
          </w:p>
        </w:tc>
        <w:tc>
          <w:tcPr>
            <w:tcW w:w="1269" w:type="dxa"/>
            <w:vAlign w:val="center"/>
          </w:tcPr>
          <w:p w14:paraId="6344659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0.03062</w:t>
            </w:r>
          </w:p>
        </w:tc>
        <w:tc>
          <w:tcPr>
            <w:tcW w:w="1269" w:type="dxa"/>
            <w:vAlign w:val="center"/>
          </w:tcPr>
          <w:p w14:paraId="51FB220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1.028E-05</w:t>
            </w:r>
          </w:p>
        </w:tc>
      </w:tr>
      <w:tr w:rsidR="006E6AE6" w:rsidRPr="00F93680" w14:paraId="3947E6A2" w14:textId="77777777" w:rsidTr="005D18EB">
        <w:tc>
          <w:tcPr>
            <w:tcW w:w="1283" w:type="dxa"/>
            <w:vAlign w:val="center"/>
          </w:tcPr>
          <w:p w14:paraId="51B14E2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0.1015</w:t>
            </w:r>
          </w:p>
        </w:tc>
        <w:tc>
          <w:tcPr>
            <w:tcW w:w="1387" w:type="dxa"/>
            <w:vAlign w:val="center"/>
          </w:tcPr>
          <w:p w14:paraId="1A0F40C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6.074E-05</w:t>
            </w:r>
          </w:p>
        </w:tc>
        <w:tc>
          <w:tcPr>
            <w:tcW w:w="1269" w:type="dxa"/>
            <w:vAlign w:val="center"/>
          </w:tcPr>
          <w:p w14:paraId="5634BE4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69" w:type="dxa"/>
            <w:vAlign w:val="center"/>
          </w:tcPr>
          <w:p w14:paraId="4074752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2.254E-05</w:t>
            </w:r>
          </w:p>
        </w:tc>
        <w:tc>
          <w:tcPr>
            <w:tcW w:w="1269" w:type="dxa"/>
            <w:vAlign w:val="center"/>
          </w:tcPr>
          <w:p w14:paraId="4EBFE87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0.0596</w:t>
            </w:r>
          </w:p>
        </w:tc>
        <w:tc>
          <w:tcPr>
            <w:tcW w:w="1269" w:type="dxa"/>
            <w:vAlign w:val="center"/>
          </w:tcPr>
          <w:p w14:paraId="3346AC2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1.728E-05</w:t>
            </w:r>
          </w:p>
        </w:tc>
      </w:tr>
      <w:tr w:rsidR="006E6AE6" w:rsidRPr="00F93680" w14:paraId="4DD9F419" w14:textId="77777777" w:rsidTr="005D18EB">
        <w:tc>
          <w:tcPr>
            <w:tcW w:w="1283" w:type="dxa"/>
            <w:vAlign w:val="center"/>
          </w:tcPr>
          <w:p w14:paraId="166795B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0.1847</w:t>
            </w:r>
          </w:p>
        </w:tc>
        <w:tc>
          <w:tcPr>
            <w:tcW w:w="1387" w:type="dxa"/>
            <w:vAlign w:val="center"/>
          </w:tcPr>
          <w:p w14:paraId="1EE8590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1.034E-04</w:t>
            </w:r>
          </w:p>
        </w:tc>
        <w:tc>
          <w:tcPr>
            <w:tcW w:w="1269" w:type="dxa"/>
            <w:vAlign w:val="center"/>
          </w:tcPr>
          <w:p w14:paraId="52ACA54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0.0947</w:t>
            </w:r>
          </w:p>
        </w:tc>
        <w:tc>
          <w:tcPr>
            <w:tcW w:w="1269" w:type="dxa"/>
            <w:vAlign w:val="center"/>
          </w:tcPr>
          <w:p w14:paraId="444C998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3.484E-05</w:t>
            </w:r>
          </w:p>
        </w:tc>
        <w:tc>
          <w:tcPr>
            <w:tcW w:w="1269" w:type="dxa"/>
            <w:vAlign w:val="center"/>
          </w:tcPr>
          <w:p w14:paraId="49AAFE5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0.1003</w:t>
            </w:r>
          </w:p>
        </w:tc>
        <w:tc>
          <w:tcPr>
            <w:tcW w:w="1269" w:type="dxa"/>
            <w:vAlign w:val="center"/>
          </w:tcPr>
          <w:p w14:paraId="3FEBA30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2.913E-05</w:t>
            </w:r>
          </w:p>
        </w:tc>
      </w:tr>
      <w:tr w:rsidR="006E6AE6" w:rsidRPr="00F93680" w14:paraId="51BB5DE8" w14:textId="77777777" w:rsidTr="005D18EB">
        <w:tc>
          <w:tcPr>
            <w:tcW w:w="1283" w:type="dxa"/>
            <w:vAlign w:val="center"/>
          </w:tcPr>
          <w:p w14:paraId="3D76318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387" w:type="dxa"/>
            <w:vAlign w:val="center"/>
          </w:tcPr>
          <w:p w14:paraId="7A570F0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1.314E-04</w:t>
            </w:r>
          </w:p>
        </w:tc>
        <w:tc>
          <w:tcPr>
            <w:tcW w:w="1269" w:type="dxa"/>
            <w:vAlign w:val="center"/>
          </w:tcPr>
          <w:p w14:paraId="78E9BEC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0.1387</w:t>
            </w:r>
          </w:p>
        </w:tc>
        <w:tc>
          <w:tcPr>
            <w:tcW w:w="1269" w:type="dxa"/>
            <w:vAlign w:val="center"/>
          </w:tcPr>
          <w:p w14:paraId="3A492D7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4.964E-05</w:t>
            </w:r>
          </w:p>
        </w:tc>
        <w:tc>
          <w:tcPr>
            <w:tcW w:w="1269" w:type="dxa"/>
            <w:vAlign w:val="center"/>
          </w:tcPr>
          <w:p w14:paraId="2461FF3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0.1469</w:t>
            </w:r>
          </w:p>
        </w:tc>
        <w:tc>
          <w:tcPr>
            <w:tcW w:w="1269" w:type="dxa"/>
            <w:vAlign w:val="center"/>
          </w:tcPr>
          <w:p w14:paraId="5E893B7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3.738E-05</w:t>
            </w:r>
          </w:p>
        </w:tc>
      </w:tr>
      <w:tr w:rsidR="006E6AE6" w:rsidRPr="00F93680" w14:paraId="07BCB55F" w14:textId="77777777" w:rsidTr="005D18EB">
        <w:tc>
          <w:tcPr>
            <w:tcW w:w="1283" w:type="dxa"/>
            <w:vAlign w:val="center"/>
          </w:tcPr>
          <w:p w14:paraId="1C0E7C0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0.545</w:t>
            </w:r>
          </w:p>
        </w:tc>
        <w:tc>
          <w:tcPr>
            <w:tcW w:w="1387" w:type="dxa"/>
            <w:vAlign w:val="center"/>
          </w:tcPr>
          <w:p w14:paraId="72B8DDD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2.471E-04</w:t>
            </w:r>
          </w:p>
        </w:tc>
        <w:tc>
          <w:tcPr>
            <w:tcW w:w="1269" w:type="dxa"/>
            <w:vAlign w:val="center"/>
          </w:tcPr>
          <w:p w14:paraId="3923CEB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0.1681</w:t>
            </w:r>
          </w:p>
        </w:tc>
        <w:tc>
          <w:tcPr>
            <w:tcW w:w="1269" w:type="dxa"/>
            <w:vAlign w:val="center"/>
          </w:tcPr>
          <w:p w14:paraId="2DBDDFC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6.136E-05</w:t>
            </w:r>
          </w:p>
        </w:tc>
        <w:tc>
          <w:tcPr>
            <w:tcW w:w="1269" w:type="dxa"/>
            <w:vAlign w:val="center"/>
          </w:tcPr>
          <w:p w14:paraId="683EAFF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0.2069</w:t>
            </w:r>
          </w:p>
        </w:tc>
        <w:tc>
          <w:tcPr>
            <w:tcW w:w="1269" w:type="dxa"/>
            <w:vAlign w:val="center"/>
          </w:tcPr>
          <w:p w14:paraId="47F11B9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4.819E-05</w:t>
            </w:r>
          </w:p>
        </w:tc>
      </w:tr>
      <w:tr w:rsidR="006E6AE6" w:rsidRPr="00F93680" w14:paraId="565F803E" w14:textId="77777777" w:rsidTr="005D18EB">
        <w:tc>
          <w:tcPr>
            <w:tcW w:w="1283" w:type="dxa"/>
            <w:vAlign w:val="center"/>
          </w:tcPr>
          <w:p w14:paraId="6D86A97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387" w:type="dxa"/>
            <w:vAlign w:val="center"/>
          </w:tcPr>
          <w:p w14:paraId="6221388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3.779E-04</w:t>
            </w:r>
          </w:p>
        </w:tc>
        <w:tc>
          <w:tcPr>
            <w:tcW w:w="1269" w:type="dxa"/>
            <w:vAlign w:val="center"/>
          </w:tcPr>
          <w:p w14:paraId="2F81EF9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0.1969</w:t>
            </w:r>
          </w:p>
        </w:tc>
        <w:tc>
          <w:tcPr>
            <w:tcW w:w="1269" w:type="dxa"/>
            <w:vAlign w:val="center"/>
          </w:tcPr>
          <w:p w14:paraId="26D1C40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7.353E-05</w:t>
            </w:r>
          </w:p>
        </w:tc>
        <w:tc>
          <w:tcPr>
            <w:tcW w:w="1269" w:type="dxa"/>
            <w:vAlign w:val="center"/>
          </w:tcPr>
          <w:p w14:paraId="58594B2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69" w:type="dxa"/>
            <w:vAlign w:val="center"/>
          </w:tcPr>
          <w:p w14:paraId="74A418F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6.126E-05</w:t>
            </w:r>
          </w:p>
        </w:tc>
      </w:tr>
      <w:tr w:rsidR="006E6AE6" w:rsidRPr="00F93680" w14:paraId="19B9BB92" w14:textId="77777777" w:rsidTr="005D18EB">
        <w:tc>
          <w:tcPr>
            <w:tcW w:w="1283" w:type="dxa"/>
            <w:vAlign w:val="center"/>
          </w:tcPr>
          <w:p w14:paraId="28C7BEB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387" w:type="dxa"/>
            <w:vAlign w:val="center"/>
          </w:tcPr>
          <w:p w14:paraId="11ED27F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5.125E-04</w:t>
            </w:r>
          </w:p>
        </w:tc>
        <w:tc>
          <w:tcPr>
            <w:tcW w:w="1269" w:type="dxa"/>
            <w:vAlign w:val="center"/>
          </w:tcPr>
          <w:p w14:paraId="5221DC6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0.3575</w:t>
            </w:r>
          </w:p>
        </w:tc>
        <w:tc>
          <w:tcPr>
            <w:tcW w:w="1269" w:type="dxa"/>
            <w:vAlign w:val="center"/>
          </w:tcPr>
          <w:p w14:paraId="781160C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1.232E-04</w:t>
            </w:r>
          </w:p>
        </w:tc>
        <w:tc>
          <w:tcPr>
            <w:tcW w:w="1269" w:type="dxa"/>
            <w:vAlign w:val="center"/>
          </w:tcPr>
          <w:p w14:paraId="4DBB0B8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269" w:type="dxa"/>
            <w:vAlign w:val="center"/>
          </w:tcPr>
          <w:p w14:paraId="1BB56A3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8.503E-05</w:t>
            </w:r>
          </w:p>
        </w:tc>
      </w:tr>
      <w:tr w:rsidR="006E6AE6" w:rsidRPr="00F93680" w14:paraId="5359CBB0" w14:textId="77777777" w:rsidTr="005D18EB">
        <w:tc>
          <w:tcPr>
            <w:tcW w:w="1283" w:type="dxa"/>
            <w:vAlign w:val="center"/>
          </w:tcPr>
          <w:p w14:paraId="055D8AD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387" w:type="dxa"/>
            <w:vAlign w:val="center"/>
          </w:tcPr>
          <w:p w14:paraId="70A4E3F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6.253E-04</w:t>
            </w:r>
          </w:p>
        </w:tc>
        <w:tc>
          <w:tcPr>
            <w:tcW w:w="1269" w:type="dxa"/>
            <w:vAlign w:val="center"/>
          </w:tcPr>
          <w:p w14:paraId="00C9CCC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0.415</w:t>
            </w:r>
          </w:p>
        </w:tc>
        <w:tc>
          <w:tcPr>
            <w:tcW w:w="1269" w:type="dxa"/>
            <w:vAlign w:val="center"/>
          </w:tcPr>
          <w:p w14:paraId="58C2A12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1.392E-04</w:t>
            </w:r>
          </w:p>
        </w:tc>
        <w:tc>
          <w:tcPr>
            <w:tcW w:w="1269" w:type="dxa"/>
            <w:vAlign w:val="center"/>
          </w:tcPr>
          <w:p w14:paraId="3DAC1B7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269" w:type="dxa"/>
            <w:vAlign w:val="center"/>
          </w:tcPr>
          <w:p w14:paraId="0EA7B86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1.257E-04</w:t>
            </w:r>
          </w:p>
        </w:tc>
      </w:tr>
      <w:tr w:rsidR="006E6AE6" w:rsidRPr="00F93680" w14:paraId="6243800A" w14:textId="77777777" w:rsidTr="005D18EB">
        <w:tc>
          <w:tcPr>
            <w:tcW w:w="1283" w:type="dxa"/>
            <w:vAlign w:val="center"/>
          </w:tcPr>
          <w:p w14:paraId="36E8065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2.975</w:t>
            </w:r>
          </w:p>
        </w:tc>
        <w:tc>
          <w:tcPr>
            <w:tcW w:w="1387" w:type="dxa"/>
            <w:vAlign w:val="center"/>
          </w:tcPr>
          <w:p w14:paraId="7E48048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8.053E-04</w:t>
            </w:r>
          </w:p>
        </w:tc>
        <w:tc>
          <w:tcPr>
            <w:tcW w:w="1269" w:type="dxa"/>
            <w:vAlign w:val="center"/>
          </w:tcPr>
          <w:p w14:paraId="2BE3AA5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0.545</w:t>
            </w:r>
          </w:p>
        </w:tc>
        <w:tc>
          <w:tcPr>
            <w:tcW w:w="1269" w:type="dxa"/>
            <w:vAlign w:val="center"/>
          </w:tcPr>
          <w:p w14:paraId="580A445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1.710E-04</w:t>
            </w:r>
          </w:p>
        </w:tc>
        <w:tc>
          <w:tcPr>
            <w:tcW w:w="1269" w:type="dxa"/>
            <w:vAlign w:val="center"/>
          </w:tcPr>
          <w:p w14:paraId="1CEC7FB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1269" w:type="dxa"/>
            <w:vAlign w:val="center"/>
          </w:tcPr>
          <w:p w14:paraId="37EB8B1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1.955E-04</w:t>
            </w:r>
          </w:p>
        </w:tc>
      </w:tr>
      <w:tr w:rsidR="006E6AE6" w:rsidRPr="00F93680" w14:paraId="59C9C4A2" w14:textId="77777777" w:rsidTr="005D18EB">
        <w:tc>
          <w:tcPr>
            <w:tcW w:w="1283" w:type="dxa"/>
            <w:vAlign w:val="center"/>
          </w:tcPr>
          <w:p w14:paraId="5293F08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387" w:type="dxa"/>
            <w:vAlign w:val="center"/>
          </w:tcPr>
          <w:p w14:paraId="108020C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9.461E-04</w:t>
            </w:r>
          </w:p>
        </w:tc>
        <w:tc>
          <w:tcPr>
            <w:tcW w:w="1269" w:type="dxa"/>
            <w:vAlign w:val="center"/>
          </w:tcPr>
          <w:p w14:paraId="1E77083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269" w:type="dxa"/>
            <w:vAlign w:val="center"/>
          </w:tcPr>
          <w:p w14:paraId="5782816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2.654E-04</w:t>
            </w:r>
          </w:p>
        </w:tc>
        <w:tc>
          <w:tcPr>
            <w:tcW w:w="1269" w:type="dxa"/>
            <w:vAlign w:val="center"/>
          </w:tcPr>
          <w:p w14:paraId="44ABA72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269" w:type="dxa"/>
            <w:vAlign w:val="center"/>
          </w:tcPr>
          <w:p w14:paraId="0837A53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2.727E-04</w:t>
            </w:r>
          </w:p>
        </w:tc>
      </w:tr>
      <w:tr w:rsidR="006E6AE6" w:rsidRPr="00F93680" w14:paraId="4983049C" w14:textId="77777777" w:rsidTr="005D18EB">
        <w:tc>
          <w:tcPr>
            <w:tcW w:w="1283" w:type="dxa"/>
            <w:vAlign w:val="center"/>
          </w:tcPr>
          <w:p w14:paraId="2C8967A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  <w:vAlign w:val="center"/>
          </w:tcPr>
          <w:p w14:paraId="2E5A1B4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1.064E-03</w:t>
            </w:r>
          </w:p>
        </w:tc>
        <w:tc>
          <w:tcPr>
            <w:tcW w:w="1269" w:type="dxa"/>
            <w:vAlign w:val="center"/>
          </w:tcPr>
          <w:p w14:paraId="51D45F2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269" w:type="dxa"/>
            <w:vAlign w:val="center"/>
          </w:tcPr>
          <w:p w14:paraId="5B546E5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3.670E-04</w:t>
            </w:r>
          </w:p>
        </w:tc>
        <w:tc>
          <w:tcPr>
            <w:tcW w:w="1269" w:type="dxa"/>
            <w:vAlign w:val="center"/>
          </w:tcPr>
          <w:p w14:paraId="511A828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1.965</w:t>
            </w:r>
          </w:p>
        </w:tc>
        <w:tc>
          <w:tcPr>
            <w:tcW w:w="1269" w:type="dxa"/>
            <w:vAlign w:val="center"/>
          </w:tcPr>
          <w:p w14:paraId="010F783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3.420E-04</w:t>
            </w:r>
          </w:p>
        </w:tc>
      </w:tr>
      <w:tr w:rsidR="006E6AE6" w:rsidRPr="00F93680" w14:paraId="487C34CA" w14:textId="77777777" w:rsidTr="005D18EB">
        <w:tc>
          <w:tcPr>
            <w:tcW w:w="1283" w:type="dxa"/>
            <w:vAlign w:val="center"/>
          </w:tcPr>
          <w:p w14:paraId="4254A47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387" w:type="dxa"/>
            <w:vAlign w:val="center"/>
          </w:tcPr>
          <w:p w14:paraId="4436860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1.287E-03</w:t>
            </w:r>
          </w:p>
        </w:tc>
        <w:tc>
          <w:tcPr>
            <w:tcW w:w="1269" w:type="dxa"/>
            <w:vAlign w:val="center"/>
          </w:tcPr>
          <w:p w14:paraId="7AC1A79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269" w:type="dxa"/>
            <w:vAlign w:val="center"/>
          </w:tcPr>
          <w:p w14:paraId="72474A4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4.551E-04</w:t>
            </w:r>
          </w:p>
        </w:tc>
        <w:tc>
          <w:tcPr>
            <w:tcW w:w="1269" w:type="dxa"/>
            <w:vAlign w:val="center"/>
          </w:tcPr>
          <w:p w14:paraId="33F8B04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269" w:type="dxa"/>
            <w:vAlign w:val="center"/>
          </w:tcPr>
          <w:p w14:paraId="66904A3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4.606E-04</w:t>
            </w:r>
          </w:p>
        </w:tc>
      </w:tr>
      <w:tr w:rsidR="006E6AE6" w:rsidRPr="00F93680" w14:paraId="36F0E7E6" w14:textId="77777777" w:rsidTr="005D18EB">
        <w:tc>
          <w:tcPr>
            <w:tcW w:w="1283" w:type="dxa"/>
            <w:vAlign w:val="center"/>
          </w:tcPr>
          <w:p w14:paraId="6001F92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87" w:type="dxa"/>
            <w:vAlign w:val="center"/>
          </w:tcPr>
          <w:p w14:paraId="46C144B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1.452E-03</w:t>
            </w:r>
          </w:p>
        </w:tc>
        <w:tc>
          <w:tcPr>
            <w:tcW w:w="1269" w:type="dxa"/>
            <w:vAlign w:val="center"/>
          </w:tcPr>
          <w:p w14:paraId="7F75BC4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2.965</w:t>
            </w:r>
          </w:p>
        </w:tc>
        <w:tc>
          <w:tcPr>
            <w:tcW w:w="1269" w:type="dxa"/>
            <w:vAlign w:val="center"/>
          </w:tcPr>
          <w:p w14:paraId="62C4D88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6.038E-04</w:t>
            </w:r>
          </w:p>
        </w:tc>
        <w:tc>
          <w:tcPr>
            <w:tcW w:w="1269" w:type="dxa"/>
            <w:vAlign w:val="center"/>
          </w:tcPr>
          <w:p w14:paraId="34B423F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69" w:type="dxa"/>
            <w:vAlign w:val="center"/>
          </w:tcPr>
          <w:p w14:paraId="7DD3870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5.571E-04</w:t>
            </w:r>
          </w:p>
        </w:tc>
      </w:tr>
      <w:tr w:rsidR="006E6AE6" w:rsidRPr="00F93680" w14:paraId="6CA54D9B" w14:textId="77777777" w:rsidTr="005D18EB">
        <w:tc>
          <w:tcPr>
            <w:tcW w:w="1283" w:type="dxa"/>
            <w:vAlign w:val="center"/>
          </w:tcPr>
          <w:p w14:paraId="52FD24D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12.555</w:t>
            </w:r>
          </w:p>
        </w:tc>
        <w:tc>
          <w:tcPr>
            <w:tcW w:w="1387" w:type="dxa"/>
            <w:vAlign w:val="center"/>
          </w:tcPr>
          <w:p w14:paraId="547C28F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1.580E-03</w:t>
            </w:r>
          </w:p>
        </w:tc>
        <w:tc>
          <w:tcPr>
            <w:tcW w:w="1269" w:type="dxa"/>
            <w:vAlign w:val="center"/>
          </w:tcPr>
          <w:p w14:paraId="3A3CA78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3.965</w:t>
            </w:r>
          </w:p>
        </w:tc>
        <w:tc>
          <w:tcPr>
            <w:tcW w:w="1269" w:type="dxa"/>
            <w:vAlign w:val="center"/>
          </w:tcPr>
          <w:p w14:paraId="43F2F1E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7.253E-04</w:t>
            </w:r>
          </w:p>
        </w:tc>
        <w:tc>
          <w:tcPr>
            <w:tcW w:w="1269" w:type="dxa"/>
            <w:vAlign w:val="center"/>
          </w:tcPr>
          <w:p w14:paraId="5A37164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269" w:type="dxa"/>
            <w:vAlign w:val="center"/>
          </w:tcPr>
          <w:p w14:paraId="0E5EF9E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6.401E-04</w:t>
            </w:r>
          </w:p>
        </w:tc>
      </w:tr>
      <w:tr w:rsidR="006E6AE6" w:rsidRPr="00F93680" w14:paraId="23A0AE5B" w14:textId="77777777" w:rsidTr="005D18EB">
        <w:tc>
          <w:tcPr>
            <w:tcW w:w="1283" w:type="dxa"/>
            <w:vAlign w:val="center"/>
          </w:tcPr>
          <w:p w14:paraId="1C9F32D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387" w:type="dxa"/>
            <w:vAlign w:val="center"/>
          </w:tcPr>
          <w:p w14:paraId="226E1B9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1.683E-03</w:t>
            </w:r>
          </w:p>
        </w:tc>
        <w:tc>
          <w:tcPr>
            <w:tcW w:w="1269" w:type="dxa"/>
            <w:vAlign w:val="center"/>
          </w:tcPr>
          <w:p w14:paraId="7524BC74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4.975</w:t>
            </w:r>
          </w:p>
        </w:tc>
        <w:tc>
          <w:tcPr>
            <w:tcW w:w="1269" w:type="dxa"/>
            <w:vAlign w:val="center"/>
          </w:tcPr>
          <w:p w14:paraId="1D5E971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8.290E-04</w:t>
            </w:r>
          </w:p>
        </w:tc>
        <w:tc>
          <w:tcPr>
            <w:tcW w:w="1269" w:type="dxa"/>
            <w:vAlign w:val="center"/>
          </w:tcPr>
          <w:p w14:paraId="50D81FC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269" w:type="dxa"/>
            <w:vAlign w:val="center"/>
          </w:tcPr>
          <w:p w14:paraId="0E490DB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8.140E-04</w:t>
            </w:r>
          </w:p>
        </w:tc>
      </w:tr>
      <w:tr w:rsidR="006E6AE6" w:rsidRPr="00F93680" w14:paraId="5FE45980" w14:textId="77777777" w:rsidTr="005D18EB">
        <w:tc>
          <w:tcPr>
            <w:tcW w:w="1283" w:type="dxa"/>
            <w:vAlign w:val="center"/>
          </w:tcPr>
          <w:p w14:paraId="664D905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17.56</w:t>
            </w:r>
          </w:p>
        </w:tc>
        <w:tc>
          <w:tcPr>
            <w:tcW w:w="1387" w:type="dxa"/>
            <w:vAlign w:val="center"/>
          </w:tcPr>
          <w:p w14:paraId="48A7CED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1.767E-03</w:t>
            </w:r>
          </w:p>
        </w:tc>
        <w:tc>
          <w:tcPr>
            <w:tcW w:w="1269" w:type="dxa"/>
            <w:vAlign w:val="center"/>
          </w:tcPr>
          <w:p w14:paraId="68B721D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7.495</w:t>
            </w:r>
          </w:p>
        </w:tc>
        <w:tc>
          <w:tcPr>
            <w:tcW w:w="1269" w:type="dxa"/>
            <w:vAlign w:val="center"/>
          </w:tcPr>
          <w:p w14:paraId="549AFC9E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1.032E-03</w:t>
            </w:r>
          </w:p>
        </w:tc>
        <w:tc>
          <w:tcPr>
            <w:tcW w:w="1269" w:type="dxa"/>
            <w:vAlign w:val="center"/>
          </w:tcPr>
          <w:p w14:paraId="58DA115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69" w:type="dxa"/>
            <w:vAlign w:val="center"/>
          </w:tcPr>
          <w:p w14:paraId="40D9001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9.507E-04</w:t>
            </w:r>
          </w:p>
        </w:tc>
      </w:tr>
      <w:tr w:rsidR="006E6AE6" w:rsidRPr="00F93680" w14:paraId="4A0342EC" w14:textId="77777777" w:rsidTr="005D18EB">
        <w:tc>
          <w:tcPr>
            <w:tcW w:w="1283" w:type="dxa"/>
            <w:vAlign w:val="center"/>
          </w:tcPr>
          <w:p w14:paraId="564A6EB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18.555</w:t>
            </w:r>
          </w:p>
        </w:tc>
        <w:tc>
          <w:tcPr>
            <w:tcW w:w="1387" w:type="dxa"/>
            <w:vAlign w:val="center"/>
          </w:tcPr>
          <w:p w14:paraId="0086864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1.796E-03</w:t>
            </w:r>
          </w:p>
        </w:tc>
        <w:tc>
          <w:tcPr>
            <w:tcW w:w="1269" w:type="dxa"/>
            <w:vAlign w:val="center"/>
          </w:tcPr>
          <w:p w14:paraId="43DA07D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10.015</w:t>
            </w:r>
          </w:p>
        </w:tc>
        <w:tc>
          <w:tcPr>
            <w:tcW w:w="1269" w:type="dxa"/>
            <w:vAlign w:val="center"/>
          </w:tcPr>
          <w:p w14:paraId="1E6AB55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1.189E-03</w:t>
            </w:r>
          </w:p>
        </w:tc>
        <w:tc>
          <w:tcPr>
            <w:tcW w:w="1269" w:type="dxa"/>
            <w:vAlign w:val="center"/>
          </w:tcPr>
          <w:p w14:paraId="7EBBBCC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1269" w:type="dxa"/>
            <w:vAlign w:val="center"/>
          </w:tcPr>
          <w:p w14:paraId="0346B10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1.062E-03</w:t>
            </w:r>
          </w:p>
        </w:tc>
      </w:tr>
      <w:tr w:rsidR="006E6AE6" w:rsidRPr="00F93680" w14:paraId="6583D00C" w14:textId="77777777" w:rsidTr="005D18EB">
        <w:tc>
          <w:tcPr>
            <w:tcW w:w="1283" w:type="dxa"/>
            <w:vAlign w:val="center"/>
          </w:tcPr>
          <w:p w14:paraId="7A2B339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20.025</w:t>
            </w:r>
          </w:p>
        </w:tc>
        <w:tc>
          <w:tcPr>
            <w:tcW w:w="1387" w:type="dxa"/>
            <w:vAlign w:val="center"/>
          </w:tcPr>
          <w:p w14:paraId="6667599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1.837E-03</w:t>
            </w:r>
          </w:p>
        </w:tc>
        <w:tc>
          <w:tcPr>
            <w:tcW w:w="1269" w:type="dxa"/>
            <w:vAlign w:val="center"/>
          </w:tcPr>
          <w:p w14:paraId="25E4A3A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12.52</w:t>
            </w:r>
          </w:p>
        </w:tc>
        <w:tc>
          <w:tcPr>
            <w:tcW w:w="1269" w:type="dxa"/>
            <w:vAlign w:val="center"/>
          </w:tcPr>
          <w:p w14:paraId="4F667D6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1.313E-03</w:t>
            </w:r>
          </w:p>
        </w:tc>
        <w:tc>
          <w:tcPr>
            <w:tcW w:w="1269" w:type="dxa"/>
            <w:vAlign w:val="center"/>
          </w:tcPr>
          <w:p w14:paraId="29E4D1E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15.065</w:t>
            </w:r>
          </w:p>
        </w:tc>
        <w:tc>
          <w:tcPr>
            <w:tcW w:w="1269" w:type="dxa"/>
            <w:vAlign w:val="center"/>
          </w:tcPr>
          <w:p w14:paraId="4A5622D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1.156E-03</w:t>
            </w:r>
          </w:p>
        </w:tc>
      </w:tr>
      <w:tr w:rsidR="006E6AE6" w:rsidRPr="00F93680" w14:paraId="30D62787" w14:textId="77777777" w:rsidTr="005D18EB">
        <w:tc>
          <w:tcPr>
            <w:tcW w:w="1283" w:type="dxa"/>
            <w:vAlign w:val="center"/>
          </w:tcPr>
          <w:p w14:paraId="0CD147C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14:paraId="53BC95C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04CBF63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269" w:type="dxa"/>
            <w:vAlign w:val="center"/>
          </w:tcPr>
          <w:p w14:paraId="1FB1C240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1.414E-03</w:t>
            </w:r>
          </w:p>
        </w:tc>
        <w:tc>
          <w:tcPr>
            <w:tcW w:w="1269" w:type="dxa"/>
            <w:vAlign w:val="center"/>
          </w:tcPr>
          <w:p w14:paraId="0175C70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1269" w:type="dxa"/>
            <w:vAlign w:val="center"/>
          </w:tcPr>
          <w:p w14:paraId="1E62013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1.235E-03</w:t>
            </w:r>
          </w:p>
        </w:tc>
      </w:tr>
      <w:tr w:rsidR="006E6AE6" w:rsidRPr="00F93680" w14:paraId="2120F60C" w14:textId="77777777" w:rsidTr="005D18EB">
        <w:tc>
          <w:tcPr>
            <w:tcW w:w="1283" w:type="dxa"/>
            <w:vAlign w:val="center"/>
          </w:tcPr>
          <w:p w14:paraId="22B7250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14:paraId="6714112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07E2458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17.515</w:t>
            </w:r>
          </w:p>
        </w:tc>
        <w:tc>
          <w:tcPr>
            <w:tcW w:w="1269" w:type="dxa"/>
            <w:vAlign w:val="center"/>
          </w:tcPr>
          <w:p w14:paraId="0E91BA5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1.497E-03</w:t>
            </w:r>
          </w:p>
        </w:tc>
        <w:tc>
          <w:tcPr>
            <w:tcW w:w="1269" w:type="dxa"/>
            <w:vAlign w:val="center"/>
          </w:tcPr>
          <w:p w14:paraId="07A73A5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269" w:type="dxa"/>
            <w:vAlign w:val="center"/>
          </w:tcPr>
          <w:p w14:paraId="3576943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1.265E-03</w:t>
            </w:r>
          </w:p>
        </w:tc>
      </w:tr>
      <w:tr w:rsidR="006E6AE6" w:rsidRPr="00F93680" w14:paraId="667F0F1F" w14:textId="77777777" w:rsidTr="005D18EB">
        <w:tc>
          <w:tcPr>
            <w:tcW w:w="1283" w:type="dxa"/>
            <w:vAlign w:val="center"/>
          </w:tcPr>
          <w:p w14:paraId="088BEBB3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14:paraId="7ADDF47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2FF93DAC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18.52</w:t>
            </w:r>
          </w:p>
        </w:tc>
        <w:tc>
          <w:tcPr>
            <w:tcW w:w="1269" w:type="dxa"/>
            <w:vAlign w:val="center"/>
          </w:tcPr>
          <w:p w14:paraId="07BFB67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1.527E-03</w:t>
            </w:r>
          </w:p>
        </w:tc>
        <w:tc>
          <w:tcPr>
            <w:tcW w:w="1269" w:type="dxa"/>
            <w:vAlign w:val="center"/>
          </w:tcPr>
          <w:p w14:paraId="60C6E76A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19.56</w:t>
            </w:r>
          </w:p>
        </w:tc>
        <w:tc>
          <w:tcPr>
            <w:tcW w:w="1269" w:type="dxa"/>
            <w:vAlign w:val="center"/>
          </w:tcPr>
          <w:p w14:paraId="49A8A99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1.294E-03</w:t>
            </w:r>
          </w:p>
        </w:tc>
      </w:tr>
      <w:tr w:rsidR="006E6AE6" w:rsidRPr="00F93680" w14:paraId="5E230955" w14:textId="77777777" w:rsidTr="005D18EB">
        <w:tc>
          <w:tcPr>
            <w:tcW w:w="1283" w:type="dxa"/>
            <w:vAlign w:val="center"/>
          </w:tcPr>
          <w:p w14:paraId="33740F79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14:paraId="06826E6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4D2FA6D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19.515</w:t>
            </w:r>
          </w:p>
        </w:tc>
        <w:tc>
          <w:tcPr>
            <w:tcW w:w="1269" w:type="dxa"/>
            <w:vAlign w:val="center"/>
          </w:tcPr>
          <w:p w14:paraId="3CDE1598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1.555E-03</w:t>
            </w:r>
          </w:p>
        </w:tc>
        <w:tc>
          <w:tcPr>
            <w:tcW w:w="1269" w:type="dxa"/>
            <w:vAlign w:val="center"/>
          </w:tcPr>
          <w:p w14:paraId="2EEF3492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269" w:type="dxa"/>
            <w:vAlign w:val="center"/>
          </w:tcPr>
          <w:p w14:paraId="29C0A267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1.308E-03</w:t>
            </w:r>
          </w:p>
        </w:tc>
      </w:tr>
      <w:tr w:rsidR="006E6AE6" w:rsidRPr="00F93680" w14:paraId="231FA774" w14:textId="77777777" w:rsidTr="005D18EB">
        <w:tc>
          <w:tcPr>
            <w:tcW w:w="1283" w:type="dxa"/>
            <w:vAlign w:val="center"/>
          </w:tcPr>
          <w:p w14:paraId="0129D96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14:paraId="3D85D786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2AA15BB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19.97</w:t>
            </w:r>
          </w:p>
        </w:tc>
        <w:tc>
          <w:tcPr>
            <w:tcW w:w="1269" w:type="dxa"/>
            <w:vAlign w:val="center"/>
          </w:tcPr>
          <w:p w14:paraId="62109B5F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  <w:r w:rsidRPr="00F93680">
              <w:rPr>
                <w:rFonts w:ascii="Times New Roman" w:hAnsi="Times New Roman" w:cs="Times New Roman"/>
              </w:rPr>
              <w:t>1.568E-03</w:t>
            </w:r>
          </w:p>
        </w:tc>
        <w:tc>
          <w:tcPr>
            <w:tcW w:w="1269" w:type="dxa"/>
            <w:vAlign w:val="center"/>
          </w:tcPr>
          <w:p w14:paraId="32256FB1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13AAD85" w14:textId="77777777" w:rsidR="006E6AE6" w:rsidRPr="00F93680" w:rsidRDefault="006E6AE6" w:rsidP="005D1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E4598" w14:textId="77777777" w:rsidR="006E6AE6" w:rsidRDefault="006E6AE6" w:rsidP="000003B5">
      <w:pPr>
        <w:rPr>
          <w:rFonts w:ascii="Arial" w:hAnsi="Arial" w:cs="Arial"/>
          <w:b/>
          <w:bCs/>
          <w:color w:val="000000" w:themeColor="text1"/>
        </w:rPr>
      </w:pPr>
    </w:p>
    <w:p w14:paraId="4F7FCE25" w14:textId="77777777" w:rsidR="00510623" w:rsidRDefault="00D031D0" w:rsidP="0051062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temperature-dependent Sips isotherm model is presented in Eq. 8-11.</w:t>
      </w:r>
    </w:p>
    <w:p w14:paraId="75143C84" w14:textId="77777777" w:rsidR="00510623" w:rsidRPr="00DA3807" w:rsidRDefault="00510623" w:rsidP="0051062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A3807">
        <w:rPr>
          <w:rFonts w:ascii="Times New Roman" w:hAnsi="Times New Roman" w:cs="Times New Roman"/>
          <w:position w:val="-32"/>
        </w:rPr>
        <w:object w:dxaOrig="1980" w:dyaOrig="760" w14:anchorId="1FD9CD46">
          <v:shape id="_x0000_i1032" type="#_x0000_t75" style="width:106.5pt;height:42pt" o:ole="">
            <v:imagedata r:id="rId18" o:title=""/>
          </v:shape>
          <o:OLEObject Type="Embed" ProgID="Equation.DSMT4" ShapeID="_x0000_i1032" DrawAspect="Content" ObjectID="_1733135698" r:id="rId19"/>
        </w:object>
      </w:r>
      <w:r w:rsidRPr="00DA3807">
        <w:rPr>
          <w:rFonts w:ascii="Times New Roman" w:hAnsi="Times New Roman" w:cs="Times New Roman"/>
        </w:rPr>
        <w:t xml:space="preserve"> </w:t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A38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Eq. 8</w:t>
      </w:r>
      <w:r w:rsidRPr="00DA3807">
        <w:rPr>
          <w:rFonts w:ascii="Times New Roman" w:hAnsi="Times New Roman" w:cs="Times New Roman"/>
        </w:rPr>
        <w:t>)</w:t>
      </w:r>
    </w:p>
    <w:p w14:paraId="246278A9" w14:textId="2F8774A6" w:rsidR="00510623" w:rsidRDefault="00510623" w:rsidP="00510623">
      <w:pPr>
        <w:jc w:val="both"/>
        <w:rPr>
          <w:rFonts w:ascii="Times New Roman" w:hAnsi="Times New Roman" w:cs="Times New Roman"/>
        </w:rPr>
      </w:pPr>
      <w:r w:rsidRPr="00872F19">
        <w:rPr>
          <w:rFonts w:ascii="Times New Roman" w:hAnsi="Times New Roman" w:cs="Times New Roman"/>
          <w:position w:val="-32"/>
        </w:rPr>
        <w:object w:dxaOrig="2480" w:dyaOrig="740" w14:anchorId="01A4B7C5">
          <v:shape id="_x0000_i1033" type="#_x0000_t75" style="width:131.25pt;height:40.5pt" o:ole="">
            <v:imagedata r:id="rId20" o:title=""/>
          </v:shape>
          <o:OLEObject Type="Embed" ProgID="Equation.DSMT4" ShapeID="_x0000_i1033" DrawAspect="Content" ObjectID="_1733135699" r:id="rId21"/>
        </w:objec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  <w:position w:val="-32"/>
        </w:rPr>
        <w:object w:dxaOrig="2480" w:dyaOrig="760" w14:anchorId="272AC308">
          <v:shape id="_x0000_i1034" type="#_x0000_t75" style="width:133.5pt;height:42pt" o:ole="">
            <v:imagedata r:id="rId22" o:title=""/>
          </v:shape>
          <o:OLEObject Type="Embed" ProgID="Equation.DSMT4" ShapeID="_x0000_i1034" DrawAspect="Content" ObjectID="_1733135700" r:id="rId23"/>
        </w:objec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DA3807">
        <w:rPr>
          <w:rFonts w:ascii="Times New Roman" w:hAnsi="Times New Roman" w:cs="Times New Roman"/>
          <w:position w:val="-28"/>
        </w:rPr>
        <w:object w:dxaOrig="2000" w:dyaOrig="660" w14:anchorId="2E88C1CE">
          <v:shape id="_x0000_i1035" type="#_x0000_t75" style="width:108.75pt;height:36.75pt" o:ole="">
            <v:imagedata r:id="rId24" o:title=""/>
          </v:shape>
          <o:OLEObject Type="Embed" ProgID="Equation.DSMT4" ShapeID="_x0000_i1035" DrawAspect="Content" ObjectID="_1733135701" r:id="rId25"/>
        </w:object>
      </w:r>
      <w:r>
        <w:rPr>
          <w:rFonts w:ascii="Times New Roman" w:hAnsi="Times New Roman" w:cs="Times New Roman"/>
        </w:rPr>
        <w:t xml:space="preserve">    </w:t>
      </w:r>
      <w:r w:rsidRPr="00DA38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Eq. 9-11)</w:t>
      </w:r>
    </w:p>
    <w:p w14:paraId="7DD9B367" w14:textId="7AFAAEFF" w:rsidR="00E124AB" w:rsidRDefault="005F3BE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Pr="009D0C0B">
        <w:rPr>
          <w:rFonts w:ascii="Times New Roman" w:hAnsi="Times New Roman" w:cs="Times New Roman"/>
          <w:shd w:val="clear" w:color="auto" w:fill="FFFFFF"/>
        </w:rPr>
        <w:t>arameters</w:t>
      </w:r>
      <w:r>
        <w:rPr>
          <w:rFonts w:ascii="Times New Roman" w:hAnsi="Times New Roman" w:cs="Times New Roman"/>
          <w:shd w:val="clear" w:color="auto" w:fill="FFFFFF"/>
        </w:rPr>
        <w:t xml:space="preserve"> of isotherms</w:t>
      </w:r>
      <w:r w:rsidRPr="009D0C0B">
        <w:rPr>
          <w:rFonts w:ascii="Times New Roman" w:hAnsi="Times New Roman" w:cs="Times New Roman"/>
          <w:shd w:val="clear" w:color="auto" w:fill="FFFFFF"/>
        </w:rPr>
        <w:t xml:space="preserve"> are </w:t>
      </w:r>
      <w:r>
        <w:rPr>
          <w:rFonts w:ascii="Times New Roman" w:hAnsi="Times New Roman" w:cs="Times New Roman"/>
          <w:shd w:val="clear" w:color="auto" w:fill="FFFFFF"/>
        </w:rPr>
        <w:t>listed</w:t>
      </w:r>
      <w:r w:rsidRPr="009D0C0B">
        <w:rPr>
          <w:rFonts w:ascii="Times New Roman" w:hAnsi="Times New Roman" w:cs="Times New Roman"/>
          <w:shd w:val="clear" w:color="auto" w:fill="FFFFFF"/>
        </w:rPr>
        <w:t xml:space="preserve"> in Tab. </w:t>
      </w:r>
      <w:r w:rsidR="006E6AE6">
        <w:rPr>
          <w:rFonts w:ascii="Times New Roman" w:hAnsi="Times New Roman" w:cs="Times New Roman"/>
          <w:shd w:val="clear" w:color="auto" w:fill="FFFFFF"/>
        </w:rPr>
        <w:t>3</w:t>
      </w:r>
      <w:r w:rsidRPr="009D0C0B">
        <w:rPr>
          <w:rFonts w:ascii="Times New Roman" w:hAnsi="Times New Roman" w:cs="Times New Roman"/>
          <w:shd w:val="clear" w:color="auto" w:fill="FFFFFF"/>
        </w:rPr>
        <w:t>.</w:t>
      </w:r>
    </w:p>
    <w:p w14:paraId="26FBC65A" w14:textId="0BA9938C" w:rsidR="00952131" w:rsidRPr="002A34AE" w:rsidRDefault="00952131" w:rsidP="0095213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30C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Tab. </w:t>
      </w:r>
      <w:r w:rsidR="006E6A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53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Sips isotherm parameters of oxygen and nitrogen adsorption on CMS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446"/>
        <w:gridCol w:w="1676"/>
        <w:gridCol w:w="850"/>
        <w:gridCol w:w="1559"/>
        <w:gridCol w:w="1701"/>
        <w:gridCol w:w="851"/>
        <w:gridCol w:w="1559"/>
      </w:tblGrid>
      <w:tr w:rsidR="00952131" w14:paraId="62869F1E" w14:textId="77777777" w:rsidTr="00411595">
        <w:tc>
          <w:tcPr>
            <w:tcW w:w="446" w:type="dxa"/>
          </w:tcPr>
          <w:p w14:paraId="23F53002" w14:textId="77777777" w:rsidR="00952131" w:rsidRPr="00952131" w:rsidRDefault="00952131" w:rsidP="0041159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676" w:type="dxa"/>
            <w:vAlign w:val="center"/>
          </w:tcPr>
          <w:p w14:paraId="103F70E1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86119">
              <w:rPr>
                <w:rFonts w:ascii="Times New Roman" w:hAnsi="Times New Roman" w:cs="Times New Roman"/>
                <w:position w:val="-12"/>
                <w:lang w:val="en-IN"/>
              </w:rPr>
              <w:object w:dxaOrig="1359" w:dyaOrig="360" w14:anchorId="1E9247FA">
                <v:shape id="_x0000_i1036" type="#_x0000_t75" style="width:69.75pt;height:19.5pt" o:ole="">
                  <v:imagedata r:id="rId26" o:title=""/>
                </v:shape>
                <o:OLEObject Type="Embed" ProgID="Equation.DSMT4" ShapeID="_x0000_i1036" DrawAspect="Content" ObjectID="_1733135702" r:id="rId27"/>
              </w:object>
            </w:r>
          </w:p>
        </w:tc>
        <w:tc>
          <w:tcPr>
            <w:tcW w:w="850" w:type="dxa"/>
            <w:vAlign w:val="center"/>
          </w:tcPr>
          <w:p w14:paraId="6CDA2B65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F43B6">
              <w:rPr>
                <w:rFonts w:ascii="Times New Roman" w:hAnsi="Times New Roman" w:cs="Times New Roman"/>
                <w:position w:val="-12"/>
                <w:lang w:val="en-IN"/>
              </w:rPr>
              <w:object w:dxaOrig="520" w:dyaOrig="360" w14:anchorId="6CDFF944">
                <v:shape id="_x0000_i1037" type="#_x0000_t75" style="width:27pt;height:19.5pt" o:ole="">
                  <v:imagedata r:id="rId28" o:title=""/>
                </v:shape>
                <o:OLEObject Type="Embed" ProgID="Equation.DSMT4" ShapeID="_x0000_i1037" DrawAspect="Content" ObjectID="_1733135703" r:id="rId29"/>
              </w:object>
            </w:r>
          </w:p>
        </w:tc>
        <w:tc>
          <w:tcPr>
            <w:tcW w:w="1559" w:type="dxa"/>
            <w:vAlign w:val="center"/>
          </w:tcPr>
          <w:p w14:paraId="08BFC2B9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F43B6">
              <w:rPr>
                <w:rFonts w:ascii="Times New Roman" w:hAnsi="Times New Roman" w:cs="Times New Roman"/>
                <w:position w:val="-12"/>
                <w:lang w:val="en-IN"/>
              </w:rPr>
              <w:object w:dxaOrig="960" w:dyaOrig="360" w14:anchorId="676A8F6D">
                <v:shape id="_x0000_i1038" type="#_x0000_t75" style="width:51.75pt;height:19.5pt" o:ole="">
                  <v:imagedata r:id="rId30" o:title=""/>
                </v:shape>
                <o:OLEObject Type="Embed" ProgID="Equation.DSMT4" ShapeID="_x0000_i1038" DrawAspect="Content" ObjectID="_1733135704" r:id="rId31"/>
              </w:object>
            </w:r>
          </w:p>
        </w:tc>
        <w:tc>
          <w:tcPr>
            <w:tcW w:w="1701" w:type="dxa"/>
            <w:vAlign w:val="center"/>
          </w:tcPr>
          <w:p w14:paraId="3F9DDE97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86119">
              <w:rPr>
                <w:rFonts w:ascii="Times New Roman" w:hAnsi="Times New Roman" w:cs="Times New Roman"/>
                <w:position w:val="-12"/>
                <w:lang w:val="en-IN"/>
              </w:rPr>
              <w:object w:dxaOrig="1219" w:dyaOrig="360" w14:anchorId="7E0D2DD3">
                <v:shape id="_x0000_i1039" type="#_x0000_t75" style="width:65.25pt;height:19.5pt" o:ole="">
                  <v:imagedata r:id="rId32" o:title=""/>
                </v:shape>
                <o:OLEObject Type="Embed" ProgID="Equation.DSMT4" ShapeID="_x0000_i1039" DrawAspect="Content" ObjectID="_1733135705" r:id="rId33"/>
              </w:object>
            </w:r>
          </w:p>
        </w:tc>
        <w:tc>
          <w:tcPr>
            <w:tcW w:w="851" w:type="dxa"/>
            <w:vAlign w:val="center"/>
          </w:tcPr>
          <w:p w14:paraId="26712737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F43B6">
              <w:rPr>
                <w:rFonts w:ascii="Times New Roman" w:hAnsi="Times New Roman" w:cs="Times New Roman"/>
                <w:position w:val="-12"/>
                <w:lang w:val="en-IN"/>
              </w:rPr>
              <w:object w:dxaOrig="560" w:dyaOrig="360" w14:anchorId="5AA3E0B3">
                <v:shape id="_x0000_i1040" type="#_x0000_t75" style="width:30pt;height:20.25pt" o:ole="">
                  <v:imagedata r:id="rId34" o:title=""/>
                </v:shape>
                <o:OLEObject Type="Embed" ProgID="Equation.DSMT4" ShapeID="_x0000_i1040" DrawAspect="Content" ObjectID="_1733135706" r:id="rId35"/>
              </w:object>
            </w:r>
          </w:p>
        </w:tc>
        <w:tc>
          <w:tcPr>
            <w:tcW w:w="1559" w:type="dxa"/>
            <w:vAlign w:val="center"/>
          </w:tcPr>
          <w:p w14:paraId="5DFA3315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F43B6">
              <w:rPr>
                <w:rFonts w:ascii="Times New Roman" w:hAnsi="Times New Roman" w:cs="Times New Roman"/>
                <w:position w:val="-12"/>
                <w:lang w:val="en-IN"/>
              </w:rPr>
              <w:object w:dxaOrig="520" w:dyaOrig="360" w14:anchorId="5BF02657">
                <v:shape id="_x0000_i1041" type="#_x0000_t75" style="width:27.75pt;height:20.25pt" o:ole="">
                  <v:imagedata r:id="rId36" o:title=""/>
                </v:shape>
                <o:OLEObject Type="Embed" ProgID="Equation.DSMT4" ShapeID="_x0000_i1041" DrawAspect="Content" ObjectID="_1733135707" r:id="rId37"/>
              </w:object>
            </w:r>
          </w:p>
        </w:tc>
      </w:tr>
      <w:tr w:rsidR="00952131" w14:paraId="6B7C5344" w14:textId="77777777" w:rsidTr="00411595">
        <w:trPr>
          <w:trHeight w:val="340"/>
        </w:trPr>
        <w:tc>
          <w:tcPr>
            <w:tcW w:w="446" w:type="dxa"/>
            <w:vAlign w:val="center"/>
          </w:tcPr>
          <w:p w14:paraId="619330B7" w14:textId="77777777" w:rsidR="00952131" w:rsidRPr="006C13DA" w:rsidRDefault="00952131" w:rsidP="004115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13DA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6C13DA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76" w:type="dxa"/>
            <w:vAlign w:val="center"/>
          </w:tcPr>
          <w:p w14:paraId="66C0CF1E" w14:textId="77777777" w:rsidR="00952131" w:rsidRPr="00ED5C93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D5C93">
              <w:rPr>
                <w:rFonts w:ascii="Times New Roman" w:hAnsi="Times New Roman" w:cs="Times New Roman"/>
                <w:shd w:val="clear" w:color="auto" w:fill="FFFFFF"/>
              </w:rPr>
              <w:t>3.384 × 10</w:t>
            </w:r>
            <w:r w:rsidRPr="00ED5C9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850" w:type="dxa"/>
            <w:vAlign w:val="center"/>
          </w:tcPr>
          <w:p w14:paraId="0DD6AEA8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1.104</w:t>
            </w:r>
          </w:p>
        </w:tc>
        <w:tc>
          <w:tcPr>
            <w:tcW w:w="1559" w:type="dxa"/>
            <w:vAlign w:val="center"/>
          </w:tcPr>
          <w:p w14:paraId="7FF72710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9.436 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× 10</w:t>
            </w:r>
            <w:r w:rsidRPr="00ED5C9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7A28E51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1.222 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× 10</w:t>
            </w:r>
            <w:r w:rsidRPr="00550405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14:paraId="423A9CDB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1.120</w:t>
            </w:r>
          </w:p>
        </w:tc>
        <w:tc>
          <w:tcPr>
            <w:tcW w:w="1559" w:type="dxa"/>
            <w:vAlign w:val="center"/>
          </w:tcPr>
          <w:p w14:paraId="5DA058D2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3.341 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× 10</w:t>
            </w:r>
            <w:r w:rsidRPr="00ED5C9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</w:p>
        </w:tc>
      </w:tr>
      <w:tr w:rsidR="00952131" w14:paraId="304E412F" w14:textId="77777777" w:rsidTr="00411595">
        <w:trPr>
          <w:trHeight w:val="340"/>
        </w:trPr>
        <w:tc>
          <w:tcPr>
            <w:tcW w:w="446" w:type="dxa"/>
            <w:vAlign w:val="center"/>
          </w:tcPr>
          <w:p w14:paraId="1B9355E3" w14:textId="77777777" w:rsidR="00952131" w:rsidRPr="006C13DA" w:rsidRDefault="00952131" w:rsidP="004115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13DA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6C13DA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76" w:type="dxa"/>
            <w:vAlign w:val="center"/>
          </w:tcPr>
          <w:p w14:paraId="7E529471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707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 xml:space="preserve"> × 10</w:t>
            </w:r>
            <w:r w:rsidRPr="00ED5C9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850" w:type="dxa"/>
            <w:vAlign w:val="center"/>
          </w:tcPr>
          <w:p w14:paraId="4115AEFC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1.146</w:t>
            </w:r>
          </w:p>
        </w:tc>
        <w:tc>
          <w:tcPr>
            <w:tcW w:w="1559" w:type="dxa"/>
            <w:vAlign w:val="center"/>
          </w:tcPr>
          <w:p w14:paraId="77E6BDCE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1.205 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× 10</w:t>
            </w:r>
            <w:r w:rsidRPr="00ED5C9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6A0C73E1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1.187 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× 10</w:t>
            </w:r>
            <w:r w:rsidRPr="00550405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14:paraId="7AC67C3D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1.185</w:t>
            </w:r>
          </w:p>
        </w:tc>
        <w:tc>
          <w:tcPr>
            <w:tcW w:w="1559" w:type="dxa"/>
            <w:vAlign w:val="center"/>
          </w:tcPr>
          <w:p w14:paraId="2B9939E1" w14:textId="77777777" w:rsidR="00952131" w:rsidRDefault="00952131" w:rsidP="00411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2.263 </w:t>
            </w:r>
            <w:r w:rsidRPr="00ED5C93">
              <w:rPr>
                <w:rFonts w:ascii="Times New Roman" w:hAnsi="Times New Roman" w:cs="Times New Roman"/>
                <w:shd w:val="clear" w:color="auto" w:fill="FFFFFF"/>
              </w:rPr>
              <w:t>× 10</w:t>
            </w:r>
            <w:r w:rsidRPr="00ED5C93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</w:p>
        </w:tc>
      </w:tr>
    </w:tbl>
    <w:p w14:paraId="452776C0" w14:textId="77777777" w:rsidR="00952131" w:rsidRDefault="00952131" w:rsidP="0095213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8A70416" w14:textId="77777777" w:rsidR="00256178" w:rsidRDefault="00003924" w:rsidP="0025617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13CCF">
        <w:rPr>
          <w:rFonts w:ascii="Times New Roman" w:hAnsi="Times New Roman" w:cs="Times New Roman"/>
          <w:shd w:val="clear" w:color="auto" w:fill="FFFFFF"/>
        </w:rPr>
        <w:t xml:space="preserve">The isosteric heat of adsorption </w:t>
      </w:r>
      <w:r w:rsidR="006E5DCF">
        <w:rPr>
          <w:rFonts w:ascii="Times New Roman" w:hAnsi="Times New Roman" w:cs="Times New Roman"/>
          <w:shd w:val="clear" w:color="auto" w:fill="FFFFFF"/>
        </w:rPr>
        <w:t>is</w:t>
      </w:r>
      <w:r w:rsidRPr="00E13CCF">
        <w:rPr>
          <w:rFonts w:ascii="Times New Roman" w:hAnsi="Times New Roman" w:cs="Times New Roman"/>
          <w:shd w:val="clear" w:color="auto" w:fill="FFFFFF"/>
        </w:rPr>
        <w:t xml:space="preserve"> displayed </w:t>
      </w:r>
      <w:r>
        <w:rPr>
          <w:rFonts w:ascii="Times New Roman" w:hAnsi="Times New Roman" w:cs="Times New Roman"/>
          <w:shd w:val="clear" w:color="auto" w:fill="FFFFFF"/>
        </w:rPr>
        <w:t>in Eq. 12.</w:t>
      </w:r>
    </w:p>
    <w:p w14:paraId="4A5489CC" w14:textId="77777777" w:rsidR="00256178" w:rsidRPr="00CE6382" w:rsidRDefault="00256178" w:rsidP="00256178">
      <w:pPr>
        <w:jc w:val="both"/>
        <w:rPr>
          <w:rFonts w:ascii="Times New Roman" w:hAnsi="Times New Roman" w:cs="Times New Roman"/>
        </w:rPr>
      </w:pPr>
      <w:r w:rsidRPr="002B593F">
        <w:rPr>
          <w:rFonts w:ascii="Times New Roman" w:hAnsi="Times New Roman" w:cs="Times New Roman"/>
          <w:position w:val="-30"/>
          <w:sz w:val="30"/>
          <w:szCs w:val="30"/>
        </w:rPr>
        <w:object w:dxaOrig="2060" w:dyaOrig="660" w14:anchorId="5D2DFF46">
          <v:shape id="_x0000_i1042" type="#_x0000_t75" style="width:113.25pt;height:36.75pt" o:ole="">
            <v:imagedata r:id="rId38" o:title=""/>
          </v:shape>
          <o:OLEObject Type="Embed" ProgID="Equation.DSMT4" ShapeID="_x0000_i1042" DrawAspect="Content" ObjectID="_1733135708" r:id="rId39"/>
        </w:objec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A38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Eq. </w:t>
      </w:r>
      <w:r w:rsidRPr="00DA38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DA3807">
        <w:rPr>
          <w:rFonts w:ascii="Times New Roman" w:hAnsi="Times New Roman" w:cs="Times New Roman"/>
        </w:rPr>
        <w:t>)</w:t>
      </w:r>
    </w:p>
    <w:p w14:paraId="580DB6BB" w14:textId="77777777" w:rsidR="00A309AC" w:rsidRDefault="00BE7772" w:rsidP="00A309A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The pressure drop along </w:t>
      </w:r>
      <w:r w:rsidRPr="00996884">
        <w:rPr>
          <w:rFonts w:ascii="Times New Roman" w:hAnsi="Times New Roman" w:cs="Times New Roman"/>
          <w:shd w:val="clear" w:color="auto" w:fill="FFFFFF"/>
        </w:rPr>
        <w:t xml:space="preserve">the packed bed </w:t>
      </w:r>
      <w:r>
        <w:rPr>
          <w:rFonts w:ascii="Times New Roman" w:hAnsi="Times New Roman" w:cs="Times New Roman"/>
          <w:shd w:val="clear" w:color="auto" w:fill="FFFFFF"/>
        </w:rPr>
        <w:t>is</w:t>
      </w:r>
      <w:r w:rsidRPr="00996884">
        <w:rPr>
          <w:rFonts w:ascii="Times New Roman" w:hAnsi="Times New Roman" w:cs="Times New Roman"/>
          <w:shd w:val="clear" w:color="auto" w:fill="FFFFFF"/>
        </w:rPr>
        <w:t xml:space="preserve"> presented in Eq. 13</w:t>
      </w:r>
    </w:p>
    <w:p w14:paraId="21281501" w14:textId="77777777" w:rsidR="00A309AC" w:rsidRDefault="00A309AC" w:rsidP="00A309A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17BCB">
        <w:rPr>
          <w:rFonts w:ascii="Times New Roman" w:hAnsi="Times New Roman" w:cs="Times New Roman"/>
          <w:position w:val="-38"/>
          <w:sz w:val="30"/>
          <w:szCs w:val="30"/>
        </w:rPr>
        <w:object w:dxaOrig="5120" w:dyaOrig="820" w14:anchorId="3E8D9158">
          <v:shape id="_x0000_i1043" type="#_x0000_t75" style="width:282pt;height:45.75pt" o:ole="">
            <v:imagedata r:id="rId40" o:title=""/>
          </v:shape>
          <o:OLEObject Type="Embed" ProgID="Equation.DSMT4" ShapeID="_x0000_i1043" DrawAspect="Content" ObjectID="_1733135709" r:id="rId41"/>
        </w:objec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6F65CE">
        <w:rPr>
          <w:rFonts w:ascii="Times New Roman" w:hAnsi="Times New Roman" w:cs="Times New Roman"/>
        </w:rPr>
        <w:t>(Eq. 1</w:t>
      </w:r>
      <w:r>
        <w:rPr>
          <w:rFonts w:ascii="Times New Roman" w:hAnsi="Times New Roman" w:cs="Times New Roman"/>
        </w:rPr>
        <w:t>3</w:t>
      </w:r>
      <w:r w:rsidRPr="006F65CE">
        <w:rPr>
          <w:rFonts w:ascii="Times New Roman" w:hAnsi="Times New Roman" w:cs="Times New Roman"/>
        </w:rPr>
        <w:t>)</w:t>
      </w:r>
    </w:p>
    <w:p w14:paraId="6789AD61" w14:textId="7EA7C621" w:rsidR="00DE5785" w:rsidRDefault="00DE5785" w:rsidP="00DE5785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Times New Roman" w:hAnsi="Times New Roman" w:cs="Times New Roman"/>
          <w:shd w:val="clear" w:color="auto" w:fill="FFFFFF"/>
        </w:rPr>
        <w:t xml:space="preserve">Other parameters of the dynamic model are listed in Tab. </w:t>
      </w:r>
      <w:r w:rsidR="006E6AE6">
        <w:rPr>
          <w:rFonts w:ascii="Times New Roman" w:hAnsi="Times New Roman" w:cs="Times New Roman"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7CD4346" w14:textId="24565F00" w:rsidR="00DE5785" w:rsidRPr="002C137E" w:rsidRDefault="00DE5785" w:rsidP="00DE578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30C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Tab. </w:t>
      </w:r>
      <w:r w:rsidR="006E6A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530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Parameters of the PSA dynamic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888"/>
      </w:tblGrid>
      <w:tr w:rsidR="00DE5785" w14:paraId="1ADF2A74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089A9087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2FF6">
              <w:rPr>
                <w:rFonts w:ascii="Times New Roman" w:hAnsi="Times New Roman" w:cs="Times New Roman"/>
                <w:bCs/>
                <w:color w:val="000000" w:themeColor="text1"/>
              </w:rPr>
              <w:t>Inter-particle voidage</w:t>
            </w:r>
          </w:p>
        </w:tc>
        <w:tc>
          <w:tcPr>
            <w:tcW w:w="2254" w:type="dxa"/>
            <w:vAlign w:val="center"/>
          </w:tcPr>
          <w:p w14:paraId="2CA73215" w14:textId="77777777" w:rsidR="00DE5785" w:rsidRPr="00DE5785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>ε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vertAlign w:val="subscript"/>
                <w:lang w:val="en-US"/>
              </w:rPr>
              <w:t>i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[m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en-US"/>
              </w:rPr>
              <w:t>3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void/m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en-US"/>
              </w:rPr>
              <w:t>3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bed]</w:t>
            </w:r>
          </w:p>
        </w:tc>
        <w:tc>
          <w:tcPr>
            <w:tcW w:w="888" w:type="dxa"/>
            <w:vAlign w:val="center"/>
          </w:tcPr>
          <w:p w14:paraId="25391B75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0.404</w:t>
            </w:r>
          </w:p>
        </w:tc>
      </w:tr>
      <w:tr w:rsidR="00DE5785" w14:paraId="129B7978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7E6C5A89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2FF6">
              <w:rPr>
                <w:rFonts w:ascii="Times New Roman" w:hAnsi="Times New Roman" w:cs="Times New Roman"/>
                <w:bCs/>
                <w:color w:val="000000" w:themeColor="text1"/>
              </w:rPr>
              <w:t>Intra-particle voidage</w:t>
            </w:r>
          </w:p>
        </w:tc>
        <w:tc>
          <w:tcPr>
            <w:tcW w:w="2254" w:type="dxa"/>
            <w:vAlign w:val="center"/>
          </w:tcPr>
          <w:p w14:paraId="1DDA3507" w14:textId="77777777" w:rsidR="00DE5785" w:rsidRPr="00DE5785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>ε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vertAlign w:val="subscript"/>
                <w:lang w:val="en-US"/>
              </w:rPr>
              <w:t>p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[m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en-US"/>
              </w:rPr>
              <w:t>3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void/m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en-US"/>
              </w:rPr>
              <w:t>3</w:t>
            </w: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pellet]</w:t>
            </w:r>
          </w:p>
        </w:tc>
        <w:tc>
          <w:tcPr>
            <w:tcW w:w="888" w:type="dxa"/>
            <w:vAlign w:val="center"/>
          </w:tcPr>
          <w:p w14:paraId="57311FBD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0.234</w:t>
            </w:r>
          </w:p>
        </w:tc>
      </w:tr>
      <w:tr w:rsidR="00DE5785" w14:paraId="7CAC7A03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718FA1F8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Adsorbent particle radius</w:t>
            </w:r>
          </w:p>
        </w:tc>
        <w:tc>
          <w:tcPr>
            <w:tcW w:w="2254" w:type="dxa"/>
            <w:vAlign w:val="center"/>
          </w:tcPr>
          <w:p w14:paraId="2E459BD5" w14:textId="77777777" w:rsidR="00DE5785" w:rsidRPr="0075019D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>r</w:t>
            </w:r>
            <w:r w:rsidRPr="0075019D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p</w:t>
            </w: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[mm]</w:t>
            </w:r>
          </w:p>
        </w:tc>
        <w:tc>
          <w:tcPr>
            <w:tcW w:w="888" w:type="dxa"/>
            <w:vAlign w:val="center"/>
          </w:tcPr>
          <w:p w14:paraId="3F781438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7A58">
              <w:rPr>
                <w:rFonts w:ascii="Times New Roman" w:hAnsi="Times New Roman" w:cs="Times New Roman"/>
                <w:bCs/>
                <w:color w:val="000000" w:themeColor="text1"/>
              </w:rPr>
              <w:t>0.830</w:t>
            </w:r>
          </w:p>
        </w:tc>
      </w:tr>
      <w:tr w:rsidR="00DE5785" w14:paraId="32B9169C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7FD1C4D7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Adsorbent shape factor</w:t>
            </w:r>
          </w:p>
        </w:tc>
        <w:tc>
          <w:tcPr>
            <w:tcW w:w="2254" w:type="dxa"/>
            <w:vAlign w:val="center"/>
          </w:tcPr>
          <w:p w14:paraId="2D7960C5" w14:textId="77777777" w:rsidR="00DE5785" w:rsidRPr="0075019D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>ψ [-]</w:t>
            </w:r>
          </w:p>
        </w:tc>
        <w:tc>
          <w:tcPr>
            <w:tcW w:w="888" w:type="dxa"/>
            <w:vAlign w:val="center"/>
          </w:tcPr>
          <w:p w14:paraId="2482385D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1.959</w:t>
            </w:r>
          </w:p>
        </w:tc>
      </w:tr>
      <w:tr w:rsidR="00DE5785" w14:paraId="3BA4828C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01A53BD0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Adsorbent thermal conductivity</w:t>
            </w:r>
          </w:p>
        </w:tc>
        <w:tc>
          <w:tcPr>
            <w:tcW w:w="2254" w:type="dxa"/>
            <w:vAlign w:val="center"/>
          </w:tcPr>
          <w:p w14:paraId="3AF44592" w14:textId="77777777" w:rsidR="00DE5785" w:rsidRPr="0075019D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>k</w:t>
            </w:r>
            <w:r w:rsidRPr="0075019D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sz</w:t>
            </w:r>
            <w:r w:rsidRPr="007501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[W/m/K] </w:t>
            </w:r>
          </w:p>
        </w:tc>
        <w:tc>
          <w:tcPr>
            <w:tcW w:w="888" w:type="dxa"/>
            <w:vAlign w:val="center"/>
          </w:tcPr>
          <w:p w14:paraId="481DD5EB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0.675</w:t>
            </w:r>
          </w:p>
        </w:tc>
      </w:tr>
      <w:tr w:rsidR="00DE5785" w14:paraId="1240AD3A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3130F719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Adsorbent specific heat capacity</w:t>
            </w:r>
          </w:p>
        </w:tc>
        <w:tc>
          <w:tcPr>
            <w:tcW w:w="2254" w:type="dxa"/>
            <w:vAlign w:val="center"/>
          </w:tcPr>
          <w:p w14:paraId="3E844370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</w:t>
            </w:r>
            <w:r w:rsidRPr="002C137E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ps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[J/kg/K]</w:t>
            </w:r>
          </w:p>
        </w:tc>
        <w:tc>
          <w:tcPr>
            <w:tcW w:w="888" w:type="dxa"/>
            <w:vAlign w:val="center"/>
          </w:tcPr>
          <w:p w14:paraId="731BF2DB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880</w:t>
            </w:r>
          </w:p>
        </w:tc>
      </w:tr>
      <w:tr w:rsidR="00DE5785" w14:paraId="32022884" w14:textId="77777777" w:rsidTr="00411595">
        <w:trPr>
          <w:trHeight w:val="261"/>
        </w:trPr>
        <w:tc>
          <w:tcPr>
            <w:tcW w:w="4508" w:type="dxa"/>
            <w:vAlign w:val="center"/>
          </w:tcPr>
          <w:p w14:paraId="564252AD" w14:textId="77777777" w:rsidR="00DE5785" w:rsidRPr="00DE5785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DE57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Heat transfer coefficient between gas and wall</w:t>
            </w:r>
          </w:p>
        </w:tc>
        <w:tc>
          <w:tcPr>
            <w:tcW w:w="2254" w:type="dxa"/>
            <w:vAlign w:val="center"/>
          </w:tcPr>
          <w:p w14:paraId="496A9110" w14:textId="77777777" w:rsidR="00DE5785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h</w:t>
            </w:r>
            <w:r w:rsidRPr="002C137E">
              <w:rPr>
                <w:rFonts w:ascii="Times New Roman" w:hAnsi="Times New Roman" w:cs="Times New Roman"/>
                <w:bCs/>
                <w:color w:val="000000" w:themeColor="text1"/>
                <w:vertAlign w:val="subscript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[W/m</w:t>
            </w:r>
            <w:r w:rsidRPr="002C137E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/K]</w:t>
            </w:r>
          </w:p>
        </w:tc>
        <w:tc>
          <w:tcPr>
            <w:tcW w:w="888" w:type="dxa"/>
            <w:vAlign w:val="center"/>
          </w:tcPr>
          <w:p w14:paraId="184BE0F7" w14:textId="77777777" w:rsidR="00DE5785" w:rsidRPr="00E02FF6" w:rsidRDefault="00DE5785" w:rsidP="0041159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</w:tr>
    </w:tbl>
    <w:p w14:paraId="17D9200E" w14:textId="77777777" w:rsidR="00DE5785" w:rsidRDefault="00DE5785" w:rsidP="00DE578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E6A13E" w14:textId="77777777" w:rsidR="00795F78" w:rsidRDefault="00795F78" w:rsidP="00DE578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38ACB1" w14:textId="77777777" w:rsidR="00C91BE1" w:rsidRDefault="00C91BE1" w:rsidP="00C91BE1">
      <w:pPr>
        <w:tabs>
          <w:tab w:val="left" w:pos="1395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530DC7">
        <w:rPr>
          <w:rFonts w:ascii="Arial" w:hAnsi="Arial" w:cs="Arial"/>
          <w:b/>
          <w:bCs/>
          <w:color w:val="000000" w:themeColor="text1"/>
        </w:rPr>
        <w:t>Notation</w:t>
      </w:r>
      <w:r>
        <w:rPr>
          <w:rFonts w:ascii="Arial" w:hAnsi="Arial" w:cs="Arial"/>
          <w:b/>
          <w:bCs/>
          <w:color w:val="000000" w:themeColor="text1"/>
        </w:rPr>
        <w:tab/>
      </w:r>
    </w:p>
    <w:p w14:paraId="4145D22D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A</w:t>
      </w:r>
      <w:r w:rsidRPr="00996884">
        <w:rPr>
          <w:rFonts w:ascii="Times New Roman" w:hAnsi="Times New Roman" w:cs="Times New Roman"/>
          <w:bCs/>
          <w:vertAlign w:val="subscript"/>
        </w:rPr>
        <w:t>k</w:t>
      </w:r>
      <w:r w:rsidRPr="00996884">
        <w:rPr>
          <w:rFonts w:ascii="Times New Roman" w:hAnsi="Times New Roman" w:cs="Times New Roman"/>
          <w:bCs/>
        </w:rPr>
        <w:tab/>
        <w:t>sorption frequency factor of component k [m</w:t>
      </w:r>
      <w:r w:rsidRPr="00996884">
        <w:rPr>
          <w:rFonts w:ascii="Times New Roman" w:hAnsi="Times New Roman" w:cs="Times New Roman"/>
          <w:bCs/>
          <w:vertAlign w:val="superscript"/>
        </w:rPr>
        <w:t>2</w:t>
      </w:r>
      <w:r w:rsidRPr="00996884">
        <w:rPr>
          <w:rFonts w:ascii="Times New Roman" w:hAnsi="Times New Roman" w:cs="Times New Roman"/>
          <w:bCs/>
        </w:rPr>
        <w:t>/s]</w:t>
      </w:r>
    </w:p>
    <w:p w14:paraId="2E9CD3F4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a</w:t>
      </w:r>
      <w:r w:rsidRPr="00996884">
        <w:rPr>
          <w:rFonts w:ascii="Times New Roman" w:hAnsi="Times New Roman" w:cs="Times New Roman"/>
          <w:bCs/>
          <w:vertAlign w:val="subscript"/>
        </w:rPr>
        <w:t>p</w:t>
      </w:r>
      <w:r w:rsidRPr="00996884">
        <w:rPr>
          <w:rFonts w:ascii="Times New Roman" w:hAnsi="Times New Roman" w:cs="Times New Roman"/>
          <w:bCs/>
        </w:rPr>
        <w:tab/>
        <w:t>specific particle surface area per unit volume of bed [m</w:t>
      </w:r>
      <w:r w:rsidRPr="00996884">
        <w:rPr>
          <w:rFonts w:ascii="Times New Roman" w:hAnsi="Times New Roman" w:cs="Times New Roman"/>
          <w:bCs/>
          <w:vertAlign w:val="superscript"/>
        </w:rPr>
        <w:t>2</w:t>
      </w:r>
      <w:r w:rsidRPr="00996884">
        <w:rPr>
          <w:rFonts w:ascii="Times New Roman" w:hAnsi="Times New Roman" w:cs="Times New Roman"/>
          <w:bCs/>
        </w:rPr>
        <w:t>(particle area)/m</w:t>
      </w:r>
      <w:r w:rsidRPr="00996884">
        <w:rPr>
          <w:rFonts w:ascii="Times New Roman" w:hAnsi="Times New Roman" w:cs="Times New Roman"/>
          <w:bCs/>
          <w:vertAlign w:val="superscript"/>
        </w:rPr>
        <w:t>3</w:t>
      </w:r>
      <w:r w:rsidRPr="00996884">
        <w:rPr>
          <w:rFonts w:ascii="Times New Roman" w:hAnsi="Times New Roman" w:cs="Times New Roman"/>
          <w:bCs/>
        </w:rPr>
        <w:t>(bed)]</w:t>
      </w:r>
    </w:p>
    <w:p w14:paraId="517BF5AE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c</w:t>
      </w:r>
      <w:r w:rsidRPr="00996884">
        <w:rPr>
          <w:rFonts w:ascii="Times New Roman" w:hAnsi="Times New Roman" w:cs="Times New Roman"/>
          <w:bCs/>
          <w:vertAlign w:val="subscript"/>
        </w:rPr>
        <w:t>g</w:t>
      </w:r>
      <w:r w:rsidRPr="00996884">
        <w:rPr>
          <w:rFonts w:ascii="Times New Roman" w:hAnsi="Times New Roman" w:cs="Times New Roman"/>
          <w:bCs/>
        </w:rPr>
        <w:tab/>
        <w:t>gas phase molar density [kmol/m</w:t>
      </w:r>
      <w:r w:rsidRPr="00996884">
        <w:rPr>
          <w:rFonts w:ascii="Times New Roman" w:hAnsi="Times New Roman" w:cs="Times New Roman"/>
          <w:bCs/>
          <w:vertAlign w:val="superscript"/>
        </w:rPr>
        <w:t>3</w:t>
      </w:r>
      <w:r w:rsidRPr="00996884">
        <w:rPr>
          <w:rFonts w:ascii="Times New Roman" w:hAnsi="Times New Roman" w:cs="Times New Roman"/>
          <w:bCs/>
        </w:rPr>
        <w:t>]</w:t>
      </w:r>
    </w:p>
    <w:p w14:paraId="1B8CFD56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c</w:t>
      </w:r>
      <w:r w:rsidRPr="00996884">
        <w:rPr>
          <w:rFonts w:ascii="Times New Roman" w:hAnsi="Times New Roman" w:cs="Times New Roman"/>
          <w:bCs/>
          <w:vertAlign w:val="subscript"/>
        </w:rPr>
        <w:t>k</w:t>
      </w:r>
      <w:r w:rsidRPr="00996884">
        <w:rPr>
          <w:rFonts w:ascii="Times New Roman" w:hAnsi="Times New Roman" w:cs="Times New Roman"/>
          <w:bCs/>
        </w:rPr>
        <w:tab/>
        <w:t>molar concentration of component k [kmol/m</w:t>
      </w:r>
      <w:r w:rsidRPr="00996884">
        <w:rPr>
          <w:rFonts w:ascii="Times New Roman" w:hAnsi="Times New Roman" w:cs="Times New Roman"/>
          <w:bCs/>
          <w:vertAlign w:val="superscript"/>
        </w:rPr>
        <w:t>3</w:t>
      </w:r>
      <w:r w:rsidRPr="00996884">
        <w:rPr>
          <w:rFonts w:ascii="Times New Roman" w:hAnsi="Times New Roman" w:cs="Times New Roman"/>
          <w:bCs/>
        </w:rPr>
        <w:t>]</w:t>
      </w:r>
    </w:p>
    <w:p w14:paraId="0ADFA004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C</w:t>
      </w:r>
      <w:r w:rsidRPr="00996884">
        <w:rPr>
          <w:rFonts w:ascii="Times New Roman" w:hAnsi="Times New Roman" w:cs="Times New Roman"/>
          <w:bCs/>
          <w:vertAlign w:val="subscript"/>
        </w:rPr>
        <w:t>pak</w:t>
      </w:r>
      <w:r w:rsidRPr="00996884">
        <w:rPr>
          <w:rFonts w:ascii="Times New Roman" w:hAnsi="Times New Roman" w:cs="Times New Roman"/>
          <w:bCs/>
        </w:rPr>
        <w:tab/>
        <w:t>specific adsorbed phase heat capacity at constant pressure of component k [MJ/kmol/K]</w:t>
      </w:r>
    </w:p>
    <w:p w14:paraId="400A6FC7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C</w:t>
      </w:r>
      <w:r w:rsidRPr="00996884">
        <w:rPr>
          <w:rFonts w:ascii="Times New Roman" w:hAnsi="Times New Roman" w:cs="Times New Roman"/>
          <w:bCs/>
          <w:vertAlign w:val="subscript"/>
        </w:rPr>
        <w:t>pg</w:t>
      </w:r>
      <w:r w:rsidRPr="00996884">
        <w:rPr>
          <w:rFonts w:ascii="Times New Roman" w:hAnsi="Times New Roman" w:cs="Times New Roman"/>
          <w:bCs/>
          <w:vertAlign w:val="subscript"/>
        </w:rPr>
        <w:tab/>
      </w:r>
      <w:r w:rsidRPr="00996884">
        <w:rPr>
          <w:rFonts w:ascii="Times New Roman" w:hAnsi="Times New Roman" w:cs="Times New Roman"/>
          <w:bCs/>
        </w:rPr>
        <w:t>specific gas phase heat capacity at constant pressure [MJ/kmol/K]</w:t>
      </w:r>
    </w:p>
    <w:p w14:paraId="6B6EF337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C</w:t>
      </w:r>
      <w:r w:rsidRPr="00996884">
        <w:rPr>
          <w:rFonts w:ascii="Times New Roman" w:hAnsi="Times New Roman" w:cs="Times New Roman"/>
          <w:bCs/>
          <w:vertAlign w:val="subscript"/>
        </w:rPr>
        <w:t>ps</w:t>
      </w:r>
      <w:r w:rsidRPr="00996884">
        <w:rPr>
          <w:rFonts w:ascii="Times New Roman" w:hAnsi="Times New Roman" w:cs="Times New Roman"/>
          <w:bCs/>
        </w:rPr>
        <w:tab/>
        <w:t>specific solid phase heat capacity at constant pressure [MJ/kg/K]</w:t>
      </w:r>
    </w:p>
    <w:p w14:paraId="1A758197" w14:textId="77777777" w:rsidR="00C91BE1" w:rsidRPr="00996884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</w:rPr>
      </w:pPr>
      <w:r w:rsidRPr="00996884">
        <w:rPr>
          <w:rFonts w:ascii="Times New Roman" w:hAnsi="Times New Roman" w:cs="Times New Roman"/>
          <w:bCs/>
        </w:rPr>
        <w:t>C</w:t>
      </w:r>
      <w:r w:rsidRPr="00996884">
        <w:rPr>
          <w:rFonts w:ascii="Times New Roman" w:hAnsi="Times New Roman" w:cs="Times New Roman"/>
          <w:bCs/>
          <w:vertAlign w:val="subscript"/>
        </w:rPr>
        <w:t>vg</w:t>
      </w:r>
      <w:r w:rsidRPr="00996884">
        <w:rPr>
          <w:rFonts w:ascii="Times New Roman" w:hAnsi="Times New Roman" w:cs="Times New Roman"/>
          <w:bCs/>
        </w:rPr>
        <w:tab/>
        <w:t>specific gas phase heat capacity at constant volume [MJ/kmol/K]</w:t>
      </w:r>
    </w:p>
    <w:p w14:paraId="7B4DD6E4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96884">
        <w:rPr>
          <w:rFonts w:ascii="Times New Roman" w:hAnsi="Times New Roman" w:cs="Times New Roman"/>
          <w:bCs/>
        </w:rPr>
        <w:t>D</w:t>
      </w:r>
      <w:r w:rsidRPr="00996884">
        <w:rPr>
          <w:rFonts w:ascii="Times New Roman" w:hAnsi="Times New Roman" w:cs="Times New Roman"/>
          <w:bCs/>
          <w:vertAlign w:val="subscript"/>
        </w:rPr>
        <w:t>0k</w:t>
      </w:r>
      <w:r w:rsidRPr="00996884">
        <w:rPr>
          <w:rFonts w:ascii="Times New Roman" w:hAnsi="Times New Roman" w:cs="Times New Roman"/>
          <w:bCs/>
        </w:rPr>
        <w:tab/>
        <w:t xml:space="preserve">corrected diffusion coefficient of component </w:t>
      </w:r>
      <w:r w:rsidRPr="002E763F">
        <w:rPr>
          <w:rFonts w:ascii="Times New Roman" w:hAnsi="Times New Roman" w:cs="Times New Roman"/>
          <w:bCs/>
          <w:color w:val="000000" w:themeColor="text1"/>
        </w:rPr>
        <w:t>k [m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2E763F">
        <w:rPr>
          <w:rFonts w:ascii="Times New Roman" w:hAnsi="Times New Roman" w:cs="Times New Roman"/>
          <w:bCs/>
          <w:color w:val="000000" w:themeColor="text1"/>
        </w:rPr>
        <w:t>/s]</w:t>
      </w:r>
    </w:p>
    <w:p w14:paraId="6D5FE1A2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D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ek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effective diffusion coefficient of component k [m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2E763F">
        <w:rPr>
          <w:rFonts w:ascii="Times New Roman" w:hAnsi="Times New Roman" w:cs="Times New Roman"/>
          <w:bCs/>
          <w:color w:val="000000" w:themeColor="text1"/>
        </w:rPr>
        <w:t>/s]</w:t>
      </w:r>
    </w:p>
    <w:p w14:paraId="125FF153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E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ak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sorption activation energy of component k [kJ/kmol]</w:t>
      </w:r>
    </w:p>
    <w:p w14:paraId="41E78912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E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zk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axial dispersion coefficient of component k [m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2E763F">
        <w:rPr>
          <w:rFonts w:ascii="Times New Roman" w:hAnsi="Times New Roman" w:cs="Times New Roman"/>
          <w:bCs/>
          <w:color w:val="000000" w:themeColor="text1"/>
        </w:rPr>
        <w:t>/s]</w:t>
      </w:r>
    </w:p>
    <w:p w14:paraId="6A825712" w14:textId="77777777" w:rsidR="00C91BE1" w:rsidRPr="00333A81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h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 xml:space="preserve">gas-solid heat transfer </w:t>
      </w:r>
      <w:r w:rsidRPr="00333A81">
        <w:rPr>
          <w:rFonts w:ascii="Times New Roman" w:hAnsi="Times New Roman" w:cs="Times New Roman"/>
          <w:bCs/>
          <w:color w:val="000000" w:themeColor="text1"/>
        </w:rPr>
        <w:t>coefficient [MW/m</w:t>
      </w:r>
      <w:r w:rsidRPr="00333A81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333A81">
        <w:rPr>
          <w:rFonts w:ascii="Times New Roman" w:hAnsi="Times New Roman" w:cs="Times New Roman"/>
          <w:bCs/>
          <w:color w:val="000000" w:themeColor="text1"/>
        </w:rPr>
        <w:t>/K]</w:t>
      </w:r>
    </w:p>
    <w:p w14:paraId="25533E15" w14:textId="77777777" w:rsidR="00C91BE1" w:rsidRPr="00333A81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33A81">
        <w:rPr>
          <w:rFonts w:ascii="Times New Roman" w:hAnsi="Times New Roman" w:cs="Times New Roman"/>
          <w:bCs/>
          <w:color w:val="000000" w:themeColor="text1"/>
        </w:rPr>
        <w:t>h</w:t>
      </w:r>
      <w:r w:rsidRPr="00333A81">
        <w:rPr>
          <w:rFonts w:ascii="Times New Roman" w:hAnsi="Times New Roman" w:cs="Times New Roman"/>
          <w:bCs/>
          <w:color w:val="000000" w:themeColor="text1"/>
          <w:vertAlign w:val="subscript"/>
        </w:rPr>
        <w:t>w</w:t>
      </w:r>
      <w:r w:rsidRPr="00333A81">
        <w:rPr>
          <w:rFonts w:ascii="Times New Roman" w:hAnsi="Times New Roman" w:cs="Times New Roman"/>
          <w:bCs/>
          <w:color w:val="000000" w:themeColor="text1"/>
        </w:rPr>
        <w:tab/>
        <w:t>gas-wall heat transfer coefficient [MW/m</w:t>
      </w:r>
      <w:r w:rsidRPr="00333A81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333A81">
        <w:rPr>
          <w:rFonts w:ascii="Times New Roman" w:hAnsi="Times New Roman" w:cs="Times New Roman"/>
          <w:bCs/>
          <w:color w:val="000000" w:themeColor="text1"/>
        </w:rPr>
        <w:t>/K]</w:t>
      </w:r>
    </w:p>
    <w:p w14:paraId="05817EBA" w14:textId="77777777" w:rsidR="00C91BE1" w:rsidRPr="00477A60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333A81">
        <w:rPr>
          <w:rFonts w:ascii="Times New Roman" w:hAnsi="Times New Roman" w:cs="Times New Roman"/>
          <w:bCs/>
          <w:color w:val="000000" w:themeColor="text1"/>
          <w:lang w:val="en-US"/>
        </w:rPr>
        <w:lastRenderedPageBreak/>
        <w:t>k</w:t>
      </w:r>
      <w:r w:rsidRPr="00333A81">
        <w:rPr>
          <w:rFonts w:ascii="Times New Roman" w:hAnsi="Times New Roman" w:cs="Times New Roman"/>
          <w:bCs/>
          <w:color w:val="000000" w:themeColor="text1"/>
          <w:vertAlign w:val="subscript"/>
          <w:lang w:val="en-US"/>
        </w:rPr>
        <w:t>g</w:t>
      </w:r>
      <w:r w:rsidRPr="00333A81">
        <w:rPr>
          <w:rFonts w:ascii="Times New Roman" w:hAnsi="Times New Roman" w:cs="Times New Roman"/>
          <w:bCs/>
          <w:color w:val="000000" w:themeColor="text1"/>
          <w:vertAlign w:val="subscript"/>
          <w:lang w:val="en-US"/>
        </w:rPr>
        <w:tab/>
      </w:r>
      <w:r w:rsidRPr="00333A81">
        <w:rPr>
          <w:rFonts w:ascii="Times New Roman" w:hAnsi="Times New Roman" w:cs="Times New Roman"/>
          <w:bCs/>
          <w:color w:val="000000" w:themeColor="text1"/>
          <w:lang w:val="en-US"/>
        </w:rPr>
        <w:t>gas phase thermal conductivity [MW/m/K]</w:t>
      </w:r>
    </w:p>
    <w:p w14:paraId="53E769E7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k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gz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effective axial gas phase thermal conductivity [MW/m/K]</w:t>
      </w:r>
    </w:p>
    <w:p w14:paraId="6FD6B5EE" w14:textId="77777777" w:rsidR="00C91BE1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k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sz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effective axial solid phase thermal conductivity [MW/m/K]</w:t>
      </w:r>
    </w:p>
    <w:p w14:paraId="1B0E64B3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</w:t>
      </w:r>
      <w:r>
        <w:rPr>
          <w:rFonts w:ascii="Times New Roman" w:hAnsi="Times New Roman" w:cs="Times New Roman"/>
          <w:bCs/>
          <w:color w:val="000000" w:themeColor="text1"/>
        </w:rPr>
        <w:tab/>
        <w:t>molecular weight [kg/kmol]</w:t>
      </w:r>
    </w:p>
    <w:p w14:paraId="1239D69C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MTC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mass transfer coefficient of component k [1/s]</w:t>
      </w:r>
    </w:p>
    <w:p w14:paraId="0083D6D9" w14:textId="4E61F9D8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P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pressure [bar]</w:t>
      </w:r>
    </w:p>
    <w:p w14:paraId="5CD5FD93" w14:textId="77777777" w:rsidR="00C91BE1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p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partial pressure of component k [bar]</w:t>
      </w:r>
    </w:p>
    <w:p w14:paraId="186DD9D5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</w:t>
      </w:r>
      <w:r w:rsidRPr="000F0275">
        <w:rPr>
          <w:rFonts w:ascii="Times New Roman" w:hAnsi="Times New Roman" w:cs="Times New Roman"/>
          <w:bCs/>
          <w:color w:val="000000" w:themeColor="text1"/>
          <w:vertAlign w:val="subscript"/>
        </w:rPr>
        <w:t>p</w:t>
      </w:r>
      <w:r>
        <w:rPr>
          <w:rFonts w:ascii="Times New Roman" w:hAnsi="Times New Roman" w:cs="Times New Roman"/>
          <w:bCs/>
          <w:color w:val="000000" w:themeColor="text1"/>
        </w:rPr>
        <w:tab/>
        <w:t>adsorbent particle radius [m]</w:t>
      </w:r>
    </w:p>
    <w:p w14:paraId="4787F306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T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a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ambient temperature [K]</w:t>
      </w:r>
    </w:p>
    <w:p w14:paraId="45831242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T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g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gas phase temperature [K]</w:t>
      </w:r>
    </w:p>
    <w:p w14:paraId="50604917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T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s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solid phase temperature [K]</w:t>
      </w:r>
    </w:p>
    <w:p w14:paraId="18E0CC67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v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g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gas phase superficial velocity [m/s]</w:t>
      </w:r>
    </w:p>
    <w:p w14:paraId="030E451E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w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loading of component k [kmol/kg]</w:t>
      </w:r>
    </w:p>
    <w:p w14:paraId="557E3E21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w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k</w:t>
      </w:r>
      <w:r w:rsidRPr="00B856CA">
        <w:rPr>
          <w:rFonts w:ascii="Times New Roman" w:hAnsi="Times New Roman" w:cs="Times New Roman"/>
          <w:bCs/>
          <w:color w:val="000000" w:themeColor="text1"/>
          <w:vertAlign w:val="superscript"/>
        </w:rPr>
        <w:t>*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equilibrium loading of component k [kmol/kg]</w:t>
      </w:r>
    </w:p>
    <w:p w14:paraId="6722549A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w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sk</w:t>
      </w:r>
      <w:r w:rsidRPr="00B856CA">
        <w:rPr>
          <w:rFonts w:ascii="Times New Roman" w:hAnsi="Times New Roman" w:cs="Times New Roman"/>
          <w:bCs/>
          <w:color w:val="000000" w:themeColor="text1"/>
          <w:vertAlign w:val="superscript"/>
        </w:rPr>
        <w:t>*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saturation equilibrium loading of component k [kmol/kg]</w:t>
      </w:r>
    </w:p>
    <w:p w14:paraId="2B1475E8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ΔH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k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heat of adsorption of component k [MJ/kmol]</w:t>
      </w:r>
    </w:p>
    <w:p w14:paraId="4AFC1694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ε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B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total bed voidage [m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2E763F">
        <w:rPr>
          <w:rFonts w:ascii="Times New Roman" w:hAnsi="Times New Roman" w:cs="Times New Roman"/>
          <w:bCs/>
          <w:color w:val="000000" w:themeColor="text1"/>
        </w:rPr>
        <w:t>(void+pore)/m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2E763F">
        <w:rPr>
          <w:rFonts w:ascii="Times New Roman" w:hAnsi="Times New Roman" w:cs="Times New Roman"/>
          <w:bCs/>
          <w:color w:val="000000" w:themeColor="text1"/>
        </w:rPr>
        <w:t>(bed)]</w:t>
      </w:r>
    </w:p>
    <w:p w14:paraId="43FB08AD" w14:textId="77777777" w:rsidR="00C91BE1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ε</w:t>
      </w:r>
      <w:r w:rsidRPr="00B856CA">
        <w:rPr>
          <w:rFonts w:ascii="Times New Roman" w:hAnsi="Times New Roman" w:cs="Times New Roman"/>
          <w:bCs/>
          <w:color w:val="000000" w:themeColor="text1"/>
          <w:vertAlign w:val="subscript"/>
        </w:rPr>
        <w:t>i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interparticle voidage [m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2E763F">
        <w:rPr>
          <w:rFonts w:ascii="Times New Roman" w:hAnsi="Times New Roman" w:cs="Times New Roman"/>
          <w:bCs/>
          <w:color w:val="000000" w:themeColor="text1"/>
        </w:rPr>
        <w:t>(void)/m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2E763F">
        <w:rPr>
          <w:rFonts w:ascii="Times New Roman" w:hAnsi="Times New Roman" w:cs="Times New Roman"/>
          <w:bCs/>
          <w:color w:val="000000" w:themeColor="text1"/>
        </w:rPr>
        <w:t>(bed)]</w:t>
      </w:r>
    </w:p>
    <w:p w14:paraId="1088B7AE" w14:textId="77777777" w:rsidR="00C91BE1" w:rsidRPr="00477A60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77A60">
        <w:rPr>
          <w:rFonts w:ascii="Times New Roman" w:hAnsi="Times New Roman" w:cs="Times New Roman"/>
          <w:bCs/>
          <w:color w:val="000000" w:themeColor="text1"/>
        </w:rPr>
        <w:t>μ</w:t>
      </w:r>
      <w:r w:rsidRPr="00477A60">
        <w:rPr>
          <w:rFonts w:ascii="Times New Roman" w:hAnsi="Times New Roman" w:cs="Times New Roman"/>
          <w:bCs/>
          <w:color w:val="000000" w:themeColor="text1"/>
        </w:rPr>
        <w:tab/>
        <w:t>dynamic viscosity [Ns/m</w:t>
      </w:r>
      <w:r w:rsidRPr="00477A60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477A60">
        <w:rPr>
          <w:rFonts w:ascii="Times New Roman" w:hAnsi="Times New Roman" w:cs="Times New Roman"/>
          <w:bCs/>
          <w:color w:val="000000" w:themeColor="text1"/>
        </w:rPr>
        <w:t>]</w:t>
      </w:r>
    </w:p>
    <w:p w14:paraId="67FB5817" w14:textId="77777777" w:rsidR="00C91BE1" w:rsidRPr="002E763F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15E5">
        <w:rPr>
          <w:rFonts w:ascii="Times New Roman" w:hAnsi="Times New Roman" w:cs="Times New Roman"/>
          <w:bCs/>
          <w:color w:val="000000" w:themeColor="text1"/>
        </w:rPr>
        <w:t>θ</w:t>
      </w:r>
      <w:r w:rsidRPr="007915E5">
        <w:rPr>
          <w:rFonts w:ascii="Times New Roman" w:hAnsi="Times New Roman" w:cs="Times New Roman"/>
          <w:bCs/>
          <w:color w:val="000000" w:themeColor="text1"/>
        </w:rPr>
        <w:tab/>
        <w:t>adsorbent</w:t>
      </w:r>
      <w:r>
        <w:rPr>
          <w:rFonts w:ascii="Times New Roman" w:hAnsi="Times New Roman" w:cs="Times New Roman"/>
          <w:bCs/>
          <w:color w:val="000000" w:themeColor="text1"/>
        </w:rPr>
        <w:t xml:space="preserve"> surface coverage [-]</w:t>
      </w:r>
    </w:p>
    <w:p w14:paraId="306F47F1" w14:textId="77777777" w:rsidR="00C91BE1" w:rsidRDefault="00C91BE1" w:rsidP="00C91BE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763F">
        <w:rPr>
          <w:rFonts w:ascii="Times New Roman" w:hAnsi="Times New Roman" w:cs="Times New Roman"/>
          <w:bCs/>
          <w:color w:val="000000" w:themeColor="text1"/>
        </w:rPr>
        <w:t>ρ</w:t>
      </w:r>
      <w:r w:rsidRPr="002E763F">
        <w:rPr>
          <w:rFonts w:ascii="Times New Roman" w:hAnsi="Times New Roman" w:cs="Times New Roman"/>
          <w:bCs/>
          <w:color w:val="000000" w:themeColor="text1"/>
          <w:vertAlign w:val="subscript"/>
        </w:rPr>
        <w:t>s</w:t>
      </w:r>
      <w:r w:rsidRPr="002E763F">
        <w:rPr>
          <w:rFonts w:ascii="Times New Roman" w:hAnsi="Times New Roman" w:cs="Times New Roman"/>
          <w:bCs/>
          <w:color w:val="000000" w:themeColor="text1"/>
        </w:rPr>
        <w:tab/>
        <w:t>solid phase bulk density [kg/m</w:t>
      </w:r>
      <w:r w:rsidRPr="00CD1DA6">
        <w:rPr>
          <w:rFonts w:ascii="Times New Roman" w:hAnsi="Times New Roman" w:cs="Times New Roman"/>
          <w:bCs/>
          <w:color w:val="000000" w:themeColor="text1"/>
          <w:vertAlign w:val="superscript"/>
        </w:rPr>
        <w:t>3</w:t>
      </w:r>
      <w:r w:rsidRPr="002E763F">
        <w:rPr>
          <w:rFonts w:ascii="Times New Roman" w:hAnsi="Times New Roman" w:cs="Times New Roman"/>
          <w:bCs/>
          <w:color w:val="000000" w:themeColor="text1"/>
        </w:rPr>
        <w:t>]</w:t>
      </w:r>
    </w:p>
    <w:p w14:paraId="7D746DE2" w14:textId="19BA7E83" w:rsidR="005F3BE8" w:rsidRDefault="005F3BE8"/>
    <w:sectPr w:rsidR="005F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TK0tDQzsTAzMTVR0lEKTi0uzszPAykwrAUAH+I5SiwAAAA="/>
  </w:docVars>
  <w:rsids>
    <w:rsidRoot w:val="00BF762D"/>
    <w:rsid w:val="000003B5"/>
    <w:rsid w:val="00003924"/>
    <w:rsid w:val="00005C78"/>
    <w:rsid w:val="0002123C"/>
    <w:rsid w:val="00040E9D"/>
    <w:rsid w:val="000418B2"/>
    <w:rsid w:val="000423D1"/>
    <w:rsid w:val="00053A60"/>
    <w:rsid w:val="00090C81"/>
    <w:rsid w:val="0009108E"/>
    <w:rsid w:val="0009156C"/>
    <w:rsid w:val="00093A69"/>
    <w:rsid w:val="000A219C"/>
    <w:rsid w:val="000B1FE6"/>
    <w:rsid w:val="000B24E4"/>
    <w:rsid w:val="000B583F"/>
    <w:rsid w:val="000C503E"/>
    <w:rsid w:val="000D6F04"/>
    <w:rsid w:val="000E2032"/>
    <w:rsid w:val="000F1284"/>
    <w:rsid w:val="000F56A3"/>
    <w:rsid w:val="001032AC"/>
    <w:rsid w:val="00105CAD"/>
    <w:rsid w:val="001158F0"/>
    <w:rsid w:val="0012363C"/>
    <w:rsid w:val="00127622"/>
    <w:rsid w:val="00132513"/>
    <w:rsid w:val="00135375"/>
    <w:rsid w:val="00142257"/>
    <w:rsid w:val="00154783"/>
    <w:rsid w:val="001655BB"/>
    <w:rsid w:val="001704F5"/>
    <w:rsid w:val="00180D4D"/>
    <w:rsid w:val="00183875"/>
    <w:rsid w:val="0019492C"/>
    <w:rsid w:val="001A66CC"/>
    <w:rsid w:val="001B2BF6"/>
    <w:rsid w:val="001C4916"/>
    <w:rsid w:val="001D3843"/>
    <w:rsid w:val="001E31D5"/>
    <w:rsid w:val="001E5FEE"/>
    <w:rsid w:val="001F5928"/>
    <w:rsid w:val="00230A48"/>
    <w:rsid w:val="00242021"/>
    <w:rsid w:val="00251163"/>
    <w:rsid w:val="00256178"/>
    <w:rsid w:val="00257B37"/>
    <w:rsid w:val="00276785"/>
    <w:rsid w:val="00287D7A"/>
    <w:rsid w:val="002905C6"/>
    <w:rsid w:val="002A6085"/>
    <w:rsid w:val="002A7CA5"/>
    <w:rsid w:val="002C58B7"/>
    <w:rsid w:val="002C74E4"/>
    <w:rsid w:val="002D2881"/>
    <w:rsid w:val="002D675B"/>
    <w:rsid w:val="002F4772"/>
    <w:rsid w:val="00306E30"/>
    <w:rsid w:val="00307CFC"/>
    <w:rsid w:val="00315F12"/>
    <w:rsid w:val="00317059"/>
    <w:rsid w:val="00321043"/>
    <w:rsid w:val="00325703"/>
    <w:rsid w:val="00332296"/>
    <w:rsid w:val="003324F9"/>
    <w:rsid w:val="00333443"/>
    <w:rsid w:val="00333E10"/>
    <w:rsid w:val="0033452D"/>
    <w:rsid w:val="003345EA"/>
    <w:rsid w:val="00335E79"/>
    <w:rsid w:val="00340D36"/>
    <w:rsid w:val="00351431"/>
    <w:rsid w:val="00364D12"/>
    <w:rsid w:val="00382DA5"/>
    <w:rsid w:val="003856A0"/>
    <w:rsid w:val="00391AFF"/>
    <w:rsid w:val="00395164"/>
    <w:rsid w:val="003C13E4"/>
    <w:rsid w:val="003D6A86"/>
    <w:rsid w:val="003E12C9"/>
    <w:rsid w:val="003E64BB"/>
    <w:rsid w:val="003F3B73"/>
    <w:rsid w:val="003F67A0"/>
    <w:rsid w:val="003F7AAE"/>
    <w:rsid w:val="00407971"/>
    <w:rsid w:val="004147B9"/>
    <w:rsid w:val="00431EC4"/>
    <w:rsid w:val="00435444"/>
    <w:rsid w:val="004502C7"/>
    <w:rsid w:val="004605B4"/>
    <w:rsid w:val="004656BB"/>
    <w:rsid w:val="00470155"/>
    <w:rsid w:val="0047072D"/>
    <w:rsid w:val="00474F6F"/>
    <w:rsid w:val="00486075"/>
    <w:rsid w:val="004866C4"/>
    <w:rsid w:val="00487F08"/>
    <w:rsid w:val="004A3045"/>
    <w:rsid w:val="004A7F4A"/>
    <w:rsid w:val="004B17E6"/>
    <w:rsid w:val="004B2479"/>
    <w:rsid w:val="004B5B22"/>
    <w:rsid w:val="004D3856"/>
    <w:rsid w:val="004E1D22"/>
    <w:rsid w:val="00500C36"/>
    <w:rsid w:val="00510623"/>
    <w:rsid w:val="00516009"/>
    <w:rsid w:val="005209A6"/>
    <w:rsid w:val="00520A76"/>
    <w:rsid w:val="00522B58"/>
    <w:rsid w:val="00530453"/>
    <w:rsid w:val="00537415"/>
    <w:rsid w:val="005433CB"/>
    <w:rsid w:val="00545289"/>
    <w:rsid w:val="00551BA8"/>
    <w:rsid w:val="00555994"/>
    <w:rsid w:val="00556560"/>
    <w:rsid w:val="00567B0C"/>
    <w:rsid w:val="00570528"/>
    <w:rsid w:val="00570C1C"/>
    <w:rsid w:val="00572CE2"/>
    <w:rsid w:val="00580402"/>
    <w:rsid w:val="0058493C"/>
    <w:rsid w:val="00587BBF"/>
    <w:rsid w:val="005917C7"/>
    <w:rsid w:val="00592611"/>
    <w:rsid w:val="00594AB6"/>
    <w:rsid w:val="00594D9F"/>
    <w:rsid w:val="005A0E3B"/>
    <w:rsid w:val="005A0F41"/>
    <w:rsid w:val="005A2E0F"/>
    <w:rsid w:val="005A77B4"/>
    <w:rsid w:val="005B340A"/>
    <w:rsid w:val="005B5E57"/>
    <w:rsid w:val="005D1B35"/>
    <w:rsid w:val="005D34A5"/>
    <w:rsid w:val="005E4829"/>
    <w:rsid w:val="005F3BE8"/>
    <w:rsid w:val="005F48B0"/>
    <w:rsid w:val="00600BAF"/>
    <w:rsid w:val="006028BB"/>
    <w:rsid w:val="00606249"/>
    <w:rsid w:val="0061070F"/>
    <w:rsid w:val="00612D50"/>
    <w:rsid w:val="00626564"/>
    <w:rsid w:val="00630D9E"/>
    <w:rsid w:val="0063636A"/>
    <w:rsid w:val="0063771E"/>
    <w:rsid w:val="00640E01"/>
    <w:rsid w:val="0064357D"/>
    <w:rsid w:val="00644C3D"/>
    <w:rsid w:val="0067029A"/>
    <w:rsid w:val="00671EA8"/>
    <w:rsid w:val="006742DD"/>
    <w:rsid w:val="006A288B"/>
    <w:rsid w:val="006A6CFF"/>
    <w:rsid w:val="006A6DE0"/>
    <w:rsid w:val="006C471A"/>
    <w:rsid w:val="006E5DCF"/>
    <w:rsid w:val="006E6AE6"/>
    <w:rsid w:val="006F56AA"/>
    <w:rsid w:val="006F608C"/>
    <w:rsid w:val="00700463"/>
    <w:rsid w:val="0070088C"/>
    <w:rsid w:val="00704C4A"/>
    <w:rsid w:val="0071137A"/>
    <w:rsid w:val="00727401"/>
    <w:rsid w:val="007335B0"/>
    <w:rsid w:val="00735DE6"/>
    <w:rsid w:val="00751878"/>
    <w:rsid w:val="00752258"/>
    <w:rsid w:val="00760B73"/>
    <w:rsid w:val="007624BB"/>
    <w:rsid w:val="00766322"/>
    <w:rsid w:val="00772CA0"/>
    <w:rsid w:val="00775B63"/>
    <w:rsid w:val="00776D8A"/>
    <w:rsid w:val="00782FE8"/>
    <w:rsid w:val="0079152C"/>
    <w:rsid w:val="00793312"/>
    <w:rsid w:val="007958A7"/>
    <w:rsid w:val="00795F78"/>
    <w:rsid w:val="007A1770"/>
    <w:rsid w:val="007A1C44"/>
    <w:rsid w:val="007A285B"/>
    <w:rsid w:val="007A4FD6"/>
    <w:rsid w:val="007B0539"/>
    <w:rsid w:val="007B61DB"/>
    <w:rsid w:val="007C14DD"/>
    <w:rsid w:val="007C2A1C"/>
    <w:rsid w:val="007D08FE"/>
    <w:rsid w:val="007D3171"/>
    <w:rsid w:val="007E1BEA"/>
    <w:rsid w:val="007E38E8"/>
    <w:rsid w:val="007E4EA7"/>
    <w:rsid w:val="007F7ABC"/>
    <w:rsid w:val="007F7CE4"/>
    <w:rsid w:val="00801BB9"/>
    <w:rsid w:val="0080599A"/>
    <w:rsid w:val="00806EF7"/>
    <w:rsid w:val="008172C5"/>
    <w:rsid w:val="00827A84"/>
    <w:rsid w:val="00832431"/>
    <w:rsid w:val="00841280"/>
    <w:rsid w:val="00842F2A"/>
    <w:rsid w:val="00845660"/>
    <w:rsid w:val="00862CBB"/>
    <w:rsid w:val="008841F0"/>
    <w:rsid w:val="00885614"/>
    <w:rsid w:val="0088738B"/>
    <w:rsid w:val="00890357"/>
    <w:rsid w:val="008A040D"/>
    <w:rsid w:val="008A2356"/>
    <w:rsid w:val="008A4987"/>
    <w:rsid w:val="008B05CC"/>
    <w:rsid w:val="008B28D3"/>
    <w:rsid w:val="008C0E35"/>
    <w:rsid w:val="008C3A46"/>
    <w:rsid w:val="008C7399"/>
    <w:rsid w:val="008D2F77"/>
    <w:rsid w:val="008D5C1F"/>
    <w:rsid w:val="008E5E5D"/>
    <w:rsid w:val="008F03EC"/>
    <w:rsid w:val="00900BDE"/>
    <w:rsid w:val="00900D32"/>
    <w:rsid w:val="009011FE"/>
    <w:rsid w:val="0090654C"/>
    <w:rsid w:val="00907D2B"/>
    <w:rsid w:val="00910711"/>
    <w:rsid w:val="00930649"/>
    <w:rsid w:val="0093784E"/>
    <w:rsid w:val="00940F9A"/>
    <w:rsid w:val="00946242"/>
    <w:rsid w:val="00951EA3"/>
    <w:rsid w:val="00952131"/>
    <w:rsid w:val="0095529B"/>
    <w:rsid w:val="009556AB"/>
    <w:rsid w:val="009658D6"/>
    <w:rsid w:val="0097685A"/>
    <w:rsid w:val="00977DF2"/>
    <w:rsid w:val="00982E46"/>
    <w:rsid w:val="00993277"/>
    <w:rsid w:val="00996B4A"/>
    <w:rsid w:val="009979C6"/>
    <w:rsid w:val="009A4BF3"/>
    <w:rsid w:val="009B0F66"/>
    <w:rsid w:val="009B24F1"/>
    <w:rsid w:val="009B6839"/>
    <w:rsid w:val="009C1C7C"/>
    <w:rsid w:val="009C1C7D"/>
    <w:rsid w:val="009D3558"/>
    <w:rsid w:val="009D498B"/>
    <w:rsid w:val="009D7CE6"/>
    <w:rsid w:val="009E3E7B"/>
    <w:rsid w:val="009E66B4"/>
    <w:rsid w:val="009F0FD9"/>
    <w:rsid w:val="009F1C8E"/>
    <w:rsid w:val="00A03C2C"/>
    <w:rsid w:val="00A14025"/>
    <w:rsid w:val="00A25333"/>
    <w:rsid w:val="00A309AC"/>
    <w:rsid w:val="00A336B3"/>
    <w:rsid w:val="00A34C23"/>
    <w:rsid w:val="00A35B1C"/>
    <w:rsid w:val="00A45503"/>
    <w:rsid w:val="00A46ADD"/>
    <w:rsid w:val="00A5247F"/>
    <w:rsid w:val="00A63177"/>
    <w:rsid w:val="00A639FC"/>
    <w:rsid w:val="00A71BBF"/>
    <w:rsid w:val="00A72500"/>
    <w:rsid w:val="00A91090"/>
    <w:rsid w:val="00A910F9"/>
    <w:rsid w:val="00A91BAC"/>
    <w:rsid w:val="00AA0E9D"/>
    <w:rsid w:val="00AA659E"/>
    <w:rsid w:val="00AB1022"/>
    <w:rsid w:val="00AB5BA5"/>
    <w:rsid w:val="00AB6AF5"/>
    <w:rsid w:val="00AC75C6"/>
    <w:rsid w:val="00AD1040"/>
    <w:rsid w:val="00AE248D"/>
    <w:rsid w:val="00B02FC7"/>
    <w:rsid w:val="00B22CB8"/>
    <w:rsid w:val="00B23F42"/>
    <w:rsid w:val="00B3034F"/>
    <w:rsid w:val="00B3125F"/>
    <w:rsid w:val="00B35740"/>
    <w:rsid w:val="00B4238B"/>
    <w:rsid w:val="00B43253"/>
    <w:rsid w:val="00B52B1B"/>
    <w:rsid w:val="00B558EF"/>
    <w:rsid w:val="00B6056E"/>
    <w:rsid w:val="00B620B2"/>
    <w:rsid w:val="00B626E8"/>
    <w:rsid w:val="00B64CB1"/>
    <w:rsid w:val="00B67D76"/>
    <w:rsid w:val="00B745B9"/>
    <w:rsid w:val="00B775E1"/>
    <w:rsid w:val="00B80F62"/>
    <w:rsid w:val="00B82984"/>
    <w:rsid w:val="00B840A7"/>
    <w:rsid w:val="00B85A08"/>
    <w:rsid w:val="00B97EC9"/>
    <w:rsid w:val="00BB556D"/>
    <w:rsid w:val="00BC23F6"/>
    <w:rsid w:val="00BC5804"/>
    <w:rsid w:val="00BD514E"/>
    <w:rsid w:val="00BE5B08"/>
    <w:rsid w:val="00BE7772"/>
    <w:rsid w:val="00BF1E7F"/>
    <w:rsid w:val="00BF5245"/>
    <w:rsid w:val="00BF5659"/>
    <w:rsid w:val="00BF762D"/>
    <w:rsid w:val="00C031A0"/>
    <w:rsid w:val="00C26046"/>
    <w:rsid w:val="00C33F52"/>
    <w:rsid w:val="00C455D5"/>
    <w:rsid w:val="00C55195"/>
    <w:rsid w:val="00C6472E"/>
    <w:rsid w:val="00C678E4"/>
    <w:rsid w:val="00C75F62"/>
    <w:rsid w:val="00C91BE1"/>
    <w:rsid w:val="00C92CCB"/>
    <w:rsid w:val="00CA146C"/>
    <w:rsid w:val="00CA4EBB"/>
    <w:rsid w:val="00CA7B19"/>
    <w:rsid w:val="00CB6C59"/>
    <w:rsid w:val="00CC428F"/>
    <w:rsid w:val="00CD2783"/>
    <w:rsid w:val="00CD6554"/>
    <w:rsid w:val="00CD7682"/>
    <w:rsid w:val="00CF4E48"/>
    <w:rsid w:val="00D01B23"/>
    <w:rsid w:val="00D031D0"/>
    <w:rsid w:val="00D0789E"/>
    <w:rsid w:val="00D07DE0"/>
    <w:rsid w:val="00D10C36"/>
    <w:rsid w:val="00D10E1E"/>
    <w:rsid w:val="00D261FB"/>
    <w:rsid w:val="00D40B1E"/>
    <w:rsid w:val="00D417A1"/>
    <w:rsid w:val="00D656CE"/>
    <w:rsid w:val="00D67723"/>
    <w:rsid w:val="00D77588"/>
    <w:rsid w:val="00D80053"/>
    <w:rsid w:val="00D8585C"/>
    <w:rsid w:val="00D86E13"/>
    <w:rsid w:val="00D90DBF"/>
    <w:rsid w:val="00DA48E7"/>
    <w:rsid w:val="00DA5429"/>
    <w:rsid w:val="00DA7381"/>
    <w:rsid w:val="00DB1984"/>
    <w:rsid w:val="00DB4ED5"/>
    <w:rsid w:val="00DB521D"/>
    <w:rsid w:val="00DB5917"/>
    <w:rsid w:val="00DB65FC"/>
    <w:rsid w:val="00DC11AA"/>
    <w:rsid w:val="00DC59D4"/>
    <w:rsid w:val="00DC61C0"/>
    <w:rsid w:val="00DC68E2"/>
    <w:rsid w:val="00DD3D38"/>
    <w:rsid w:val="00DE16F8"/>
    <w:rsid w:val="00DE5785"/>
    <w:rsid w:val="00DF513E"/>
    <w:rsid w:val="00DF60BA"/>
    <w:rsid w:val="00E05E9E"/>
    <w:rsid w:val="00E06723"/>
    <w:rsid w:val="00E11952"/>
    <w:rsid w:val="00E124AB"/>
    <w:rsid w:val="00E22F5A"/>
    <w:rsid w:val="00E243D1"/>
    <w:rsid w:val="00E47EE3"/>
    <w:rsid w:val="00E53B3B"/>
    <w:rsid w:val="00E54B87"/>
    <w:rsid w:val="00E57890"/>
    <w:rsid w:val="00E6106D"/>
    <w:rsid w:val="00E67CBD"/>
    <w:rsid w:val="00E7384F"/>
    <w:rsid w:val="00E82638"/>
    <w:rsid w:val="00E84515"/>
    <w:rsid w:val="00E91E13"/>
    <w:rsid w:val="00E97A75"/>
    <w:rsid w:val="00EA1692"/>
    <w:rsid w:val="00EA6782"/>
    <w:rsid w:val="00EB2558"/>
    <w:rsid w:val="00EB44F8"/>
    <w:rsid w:val="00EC0FFF"/>
    <w:rsid w:val="00EC4757"/>
    <w:rsid w:val="00EE19A5"/>
    <w:rsid w:val="00EE2BF5"/>
    <w:rsid w:val="00EE3D40"/>
    <w:rsid w:val="00EE6A6B"/>
    <w:rsid w:val="00F05AE9"/>
    <w:rsid w:val="00F116E3"/>
    <w:rsid w:val="00F157F8"/>
    <w:rsid w:val="00F303AF"/>
    <w:rsid w:val="00F3078C"/>
    <w:rsid w:val="00F44744"/>
    <w:rsid w:val="00F44A7B"/>
    <w:rsid w:val="00F471B6"/>
    <w:rsid w:val="00F60974"/>
    <w:rsid w:val="00F65879"/>
    <w:rsid w:val="00F81FFC"/>
    <w:rsid w:val="00F922EE"/>
    <w:rsid w:val="00FA0A24"/>
    <w:rsid w:val="00FC0696"/>
    <w:rsid w:val="00FE175D"/>
    <w:rsid w:val="00FE1BBE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B103289"/>
  <w15:chartTrackingRefBased/>
  <w15:docId w15:val="{5E942569-0F79-41D2-A122-37F694A8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Char"/>
    <w:rsid w:val="009E3E7B"/>
    <w:pPr>
      <w:tabs>
        <w:tab w:val="left" w:pos="340"/>
      </w:tabs>
      <w:ind w:left="340" w:hanging="340"/>
    </w:pPr>
    <w:rPr>
      <w:rFonts w:ascii="Calibri" w:hAnsi="Calibri" w:cstheme="minorHAnsi"/>
      <w:lang w:val="en-GB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9E3E7B"/>
    <w:rPr>
      <w:rFonts w:ascii="Calibri" w:hAnsi="Calibri" w:cstheme="minorHAnsi"/>
      <w:lang w:val="en-GB"/>
    </w:rPr>
  </w:style>
  <w:style w:type="table" w:styleId="PlainTable2">
    <w:name w:val="Plain Table 2"/>
    <w:basedOn w:val="TableNormal"/>
    <w:uiPriority w:val="42"/>
    <w:rsid w:val="005E4829"/>
    <w:pPr>
      <w:spacing w:after="0" w:line="240" w:lineRule="auto"/>
    </w:pPr>
    <w:rPr>
      <w:rFonts w:ascii="Calibri" w:hAnsi="Calibri" w:cstheme="minorHAnsi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52131"/>
    <w:pPr>
      <w:spacing w:after="0" w:line="240" w:lineRule="auto"/>
    </w:pPr>
    <w:rPr>
      <w:rFonts w:ascii="Calibri" w:hAnsi="Calibri" w:cs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5636</Characters>
  <Application>Microsoft Office Word</Application>
  <DocSecurity>0</DocSecurity>
  <Lines>402</Lines>
  <Paragraphs>370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Aswini A.</dc:creator>
  <cp:keywords/>
  <dc:description/>
  <cp:lastModifiedBy>Ola Marcinek</cp:lastModifiedBy>
  <cp:revision>29</cp:revision>
  <dcterms:created xsi:type="dcterms:W3CDTF">2020-12-22T20:46:00Z</dcterms:created>
  <dcterms:modified xsi:type="dcterms:W3CDTF">2022-12-21T12:48:00Z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3db7de390d7c99b5418627c406c60c1c5ab4df8b54a54b05114022936a6f7c52</vt:lpwstr>
  </property>
</Properties>
</file>