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685" w:rsidRDefault="00110685" w:rsidP="00110685">
      <w:pPr>
        <w:pStyle w:val="2"/>
      </w:pPr>
      <w:r w:rsidRPr="00910691">
        <w:t>Mechanical properties</w:t>
      </w:r>
    </w:p>
    <w:p w:rsidR="00110685" w:rsidRDefault="00110685" w:rsidP="00110685">
      <w:pPr>
        <w:ind w:firstLineChars="50" w:firstLine="105"/>
        <w:jc w:val="center"/>
      </w:pPr>
      <w:r>
        <w:object w:dxaOrig="4882" w:dyaOrig="3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9pt;height:137.85pt" o:ole="">
            <v:imagedata r:id="rId6" o:title="" croptop="6305f" cropbottom="3950f" cropleft="4700f" cropright="8998f"/>
          </v:shape>
          <o:OLEObject Type="Embed" ProgID="Origin50.Graph" ShapeID="_x0000_i1025" DrawAspect="Content" ObjectID="_1573411969" r:id="rId7"/>
        </w:object>
      </w:r>
    </w:p>
    <w:p w:rsidR="00110685" w:rsidRDefault="00110685" w:rsidP="00110685">
      <w:pPr>
        <w:ind w:firstLineChars="0" w:firstLine="0"/>
        <w:jc w:val="center"/>
      </w:pPr>
      <w:r w:rsidRPr="00910691">
        <w:rPr>
          <w:color w:val="0000CC"/>
        </w:rPr>
        <w:t>Fig. 1</w:t>
      </w:r>
      <w:r w:rsidR="00DC2CCE">
        <w:rPr>
          <w:color w:val="0000CC"/>
        </w:rPr>
        <w:t>2</w:t>
      </w:r>
      <w:r>
        <w:t xml:space="preserve"> Tensile measurements for each nanocomposites; </w:t>
      </w:r>
      <w:r w:rsidRPr="00910691">
        <w:rPr>
          <w:vertAlign w:val="superscript"/>
        </w:rPr>
        <w:t>a</w:t>
      </w:r>
      <w:r w:rsidRPr="00910691">
        <w:t xml:space="preserve"> </w:t>
      </w:r>
      <w:r>
        <w:t xml:space="preserve">TS and EB refer to the tensile strength </w:t>
      </w:r>
      <w:bookmarkStart w:id="0" w:name="_GoBack"/>
      <w:bookmarkEnd w:id="0"/>
      <w:r>
        <w:t>and elongation at break, respectively</w:t>
      </w:r>
    </w:p>
    <w:p w:rsidR="00801909" w:rsidRPr="00110685" w:rsidRDefault="00801909">
      <w:pPr>
        <w:ind w:firstLine="210"/>
      </w:pPr>
    </w:p>
    <w:sectPr w:rsidR="00801909" w:rsidRPr="00110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5C3" w:rsidRDefault="00E975C3" w:rsidP="00110685">
      <w:pPr>
        <w:spacing w:line="240" w:lineRule="auto"/>
        <w:ind w:firstLine="210"/>
      </w:pPr>
      <w:r>
        <w:separator/>
      </w:r>
    </w:p>
  </w:endnote>
  <w:endnote w:type="continuationSeparator" w:id="0">
    <w:p w:rsidR="00E975C3" w:rsidRDefault="00E975C3" w:rsidP="00110685">
      <w:pPr>
        <w:spacing w:line="240" w:lineRule="auto"/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5C3" w:rsidRDefault="00E975C3" w:rsidP="00110685">
      <w:pPr>
        <w:spacing w:line="240" w:lineRule="auto"/>
        <w:ind w:firstLine="210"/>
      </w:pPr>
      <w:r>
        <w:separator/>
      </w:r>
    </w:p>
  </w:footnote>
  <w:footnote w:type="continuationSeparator" w:id="0">
    <w:p w:rsidR="00E975C3" w:rsidRDefault="00E975C3" w:rsidP="00110685">
      <w:pPr>
        <w:spacing w:line="240" w:lineRule="auto"/>
        <w:ind w:firstLine="21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NTQ1MTC2sDQ3MjJT0lEKTi0uzszPAykwrAUArtoqBiwAAAA="/>
  </w:docVars>
  <w:rsids>
    <w:rsidRoot w:val="003565FF"/>
    <w:rsid w:val="00110685"/>
    <w:rsid w:val="003565FF"/>
    <w:rsid w:val="00801909"/>
    <w:rsid w:val="00DC2CCE"/>
    <w:rsid w:val="00E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A1EB6A-A178-4B00-825A-FCBF4B2F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685"/>
    <w:pPr>
      <w:widowControl w:val="0"/>
      <w:spacing w:line="360" w:lineRule="auto"/>
      <w:ind w:firstLineChars="100" w:firstLine="100"/>
      <w:jc w:val="both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uiPriority w:val="9"/>
    <w:unhideWhenUsed/>
    <w:qFormat/>
    <w:rsid w:val="00110685"/>
    <w:pPr>
      <w:spacing w:before="120" w:after="120" w:line="240" w:lineRule="auto"/>
      <w:ind w:firstLineChars="0" w:firstLine="0"/>
      <w:outlineLvl w:val="1"/>
    </w:pPr>
    <w:rPr>
      <w:rFonts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06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068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068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110685"/>
    <w:rPr>
      <w:rFonts w:ascii="Times New Roman" w:eastAsia="Times New Roman" w:hAnsi="Times New Roman" w:cstheme="majorBidi"/>
      <w:b/>
      <w:bCs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CSU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Chen</cp:lastModifiedBy>
  <cp:revision>3</cp:revision>
  <dcterms:created xsi:type="dcterms:W3CDTF">2017-11-28T14:05:00Z</dcterms:created>
  <dcterms:modified xsi:type="dcterms:W3CDTF">2017-11-28T14:06:00Z</dcterms:modified>
</cp:coreProperties>
</file>