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05A" w:rsidRDefault="008F5208">
      <w:pPr>
        <w:adjustRightInd w:val="0"/>
        <w:snapToGrid w:val="0"/>
        <w:spacing w:after="0" w:line="360" w:lineRule="auto"/>
        <w:jc w:val="center"/>
        <w:rPr>
          <w:rFonts w:ascii="Times New Roman" w:hAnsi="Times New Roman"/>
          <w:b/>
          <w:spacing w:val="4"/>
          <w:sz w:val="32"/>
          <w:szCs w:val="32"/>
          <w:lang w:eastAsia="zh-CN"/>
        </w:rPr>
      </w:pPr>
      <w:r w:rsidRPr="008F5208">
        <w:rPr>
          <w:rFonts w:ascii="Times New Roman" w:hAnsi="Times New Roman"/>
          <w:b/>
          <w:spacing w:val="4"/>
          <w:sz w:val="32"/>
          <w:szCs w:val="32"/>
          <w:lang w:eastAsia="zh-CN"/>
        </w:rPr>
        <w:t xml:space="preserve">Sea-urchin-like architectures and nanowire arrays of cobalt−manganese </w:t>
      </w:r>
      <w:proofErr w:type="spellStart"/>
      <w:r w:rsidRPr="008F5208">
        <w:rPr>
          <w:rFonts w:ascii="Times New Roman" w:hAnsi="Times New Roman"/>
          <w:b/>
          <w:spacing w:val="4"/>
          <w:sz w:val="32"/>
          <w:szCs w:val="32"/>
          <w:lang w:eastAsia="zh-CN"/>
        </w:rPr>
        <w:t>sulfides</w:t>
      </w:r>
      <w:proofErr w:type="spellEnd"/>
      <w:r w:rsidRPr="008F5208">
        <w:rPr>
          <w:rFonts w:ascii="Times New Roman" w:hAnsi="Times New Roman"/>
          <w:b/>
          <w:spacing w:val="4"/>
          <w:sz w:val="32"/>
          <w:szCs w:val="32"/>
          <w:lang w:eastAsia="zh-CN"/>
        </w:rPr>
        <w:t xml:space="preserve"> for superior electrochemical energy storage</w:t>
      </w:r>
      <w:r w:rsidR="00F50B90">
        <w:rPr>
          <w:rFonts w:ascii="Times New Roman" w:hAnsi="Times New Roman" w:hint="eastAsia"/>
          <w:b/>
          <w:spacing w:val="4"/>
          <w:sz w:val="32"/>
          <w:szCs w:val="32"/>
          <w:lang w:eastAsia="zh-CN"/>
        </w:rPr>
        <w:t xml:space="preserve"> </w:t>
      </w:r>
      <w:r w:rsidR="00F50B90" w:rsidRPr="00F50B90">
        <w:rPr>
          <w:rFonts w:ascii="Times New Roman" w:hAnsi="Times New Roman"/>
          <w:b/>
          <w:spacing w:val="4"/>
          <w:sz w:val="32"/>
          <w:szCs w:val="32"/>
          <w:lang w:eastAsia="zh-CN"/>
        </w:rPr>
        <w:t>performance</w:t>
      </w:r>
    </w:p>
    <w:p w:rsidR="00D3705A" w:rsidRDefault="008F5208">
      <w:pPr>
        <w:pStyle w:val="02PaperAuthors"/>
        <w:adjustRightInd w:val="0"/>
        <w:snapToGrid w:val="0"/>
        <w:spacing w:before="0" w:after="0" w:line="480" w:lineRule="auto"/>
        <w:rPr>
          <w:rFonts w:ascii="Times New Roman" w:hAnsi="Times New Roman"/>
          <w:sz w:val="24"/>
          <w:szCs w:val="24"/>
          <w:lang w:eastAsia="zh-CN"/>
        </w:rPr>
      </w:pPr>
      <w:proofErr w:type="spellStart"/>
      <w:r>
        <w:rPr>
          <w:rFonts w:ascii="Times New Roman" w:hAnsi="Times New Roman" w:hint="eastAsia"/>
          <w:sz w:val="24"/>
          <w:szCs w:val="24"/>
          <w:lang w:eastAsia="zh-CN"/>
        </w:rPr>
        <w:t>Yuying</w:t>
      </w:r>
      <w:proofErr w:type="spellEnd"/>
      <w:r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hint="eastAsia"/>
          <w:sz w:val="24"/>
          <w:szCs w:val="24"/>
          <w:lang w:eastAsia="zh-CN"/>
        </w:rPr>
        <w:t>Zhu</w:t>
      </w:r>
      <w:r w:rsidRPr="0018489E">
        <w:rPr>
          <w:rFonts w:ascii="Times New Roman" w:hAnsi="Times New Roman" w:hint="eastAsia"/>
          <w:sz w:val="24"/>
          <w:szCs w:val="24"/>
          <w:vertAlign w:val="superscript"/>
          <w:lang w:eastAsia="zh-CN"/>
        </w:rPr>
        <w:t>a</w:t>
      </w:r>
      <w:proofErr w:type="spellEnd"/>
      <w:r>
        <w:rPr>
          <w:rFonts w:ascii="Times New Roman" w:hAnsi="Times New Roman" w:hint="eastAsia"/>
          <w:sz w:val="24"/>
          <w:szCs w:val="24"/>
          <w:lang w:eastAsia="zh-CN"/>
        </w:rPr>
        <w:t>,</w:t>
      </w:r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Haichao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Chen</w:t>
      </w:r>
      <w:r w:rsidRPr="0018489E">
        <w:rPr>
          <w:rFonts w:ascii="Times New Roman" w:hAnsi="Times New Roman" w:hint="eastAsia"/>
          <w:sz w:val="24"/>
          <w:szCs w:val="24"/>
          <w:vertAlign w:val="superscript"/>
          <w:lang w:eastAsia="zh-CN"/>
        </w:rPr>
        <w:t>a</w:t>
      </w:r>
      <w:proofErr w:type="gramStart"/>
      <w:r>
        <w:rPr>
          <w:rFonts w:ascii="Times New Roman" w:hAnsi="Times New Roman" w:hint="eastAsia"/>
          <w:sz w:val="24"/>
          <w:szCs w:val="24"/>
          <w:vertAlign w:val="superscript"/>
          <w:lang w:eastAsia="zh-CN"/>
        </w:rPr>
        <w:t>,b</w:t>
      </w:r>
      <w:proofErr w:type="spellEnd"/>
      <w:proofErr w:type="gramEnd"/>
      <w:r>
        <w:rPr>
          <w:rFonts w:ascii="Times New Roman" w:hAnsi="Times New Roman" w:hint="eastAsia"/>
          <w:sz w:val="24"/>
          <w:szCs w:val="24"/>
          <w:vertAlign w:val="superscript"/>
          <w:lang w:eastAsia="zh-CN"/>
        </w:rPr>
        <w:t>,</w:t>
      </w:r>
      <w:r>
        <w:rPr>
          <w:rFonts w:ascii="Times New Roman" w:hAnsi="Times New Roman"/>
          <w:sz w:val="24"/>
          <w:szCs w:val="24"/>
          <w:lang w:eastAsia="zh-CN"/>
        </w:rPr>
        <w:t>*,</w:t>
      </w:r>
      <w:r w:rsidR="009213F6" w:rsidRPr="009213F6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9213F6">
        <w:rPr>
          <w:rFonts w:ascii="Times New Roman" w:hAnsi="Times New Roman"/>
          <w:sz w:val="24"/>
          <w:szCs w:val="24"/>
          <w:lang w:eastAsia="zh-CN"/>
        </w:rPr>
        <w:t>Si Chen</w:t>
      </w:r>
      <w:r w:rsidR="009213F6" w:rsidRPr="0018489E">
        <w:rPr>
          <w:rFonts w:ascii="Times New Roman" w:hAnsi="Times New Roman" w:hint="eastAsia"/>
          <w:sz w:val="24"/>
          <w:szCs w:val="24"/>
          <w:vertAlign w:val="superscript"/>
          <w:lang w:eastAsia="zh-CN"/>
        </w:rPr>
        <w:t>a</w:t>
      </w:r>
      <w:r w:rsidR="009213F6">
        <w:rPr>
          <w:rFonts w:ascii="Times New Roman" w:hAnsi="Times New Roman"/>
          <w:sz w:val="24"/>
          <w:szCs w:val="24"/>
          <w:lang w:eastAsia="zh-CN"/>
        </w:rPr>
        <w:t>,</w:t>
      </w:r>
      <w:r>
        <w:rPr>
          <w:rFonts w:ascii="Times New Roman" w:hAnsi="Times New Roman"/>
          <w:sz w:val="24"/>
          <w:szCs w:val="24"/>
          <w:lang w:eastAsia="zh-CN"/>
        </w:rPr>
        <w:t xml:space="preserve"> Chao Li</w:t>
      </w:r>
      <w:r w:rsidRPr="0018489E">
        <w:rPr>
          <w:rFonts w:ascii="Times New Roman" w:hAnsi="Times New Roman" w:hint="eastAsia"/>
          <w:sz w:val="24"/>
          <w:szCs w:val="24"/>
          <w:vertAlign w:val="superscript"/>
          <w:lang w:eastAsia="zh-CN"/>
        </w:rPr>
        <w:t>a</w:t>
      </w:r>
      <w:r>
        <w:rPr>
          <w:rFonts w:ascii="Times New Roman" w:hAnsi="Times New Roman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Meiqiang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Fan</w:t>
      </w:r>
      <w:r w:rsidRPr="0018489E">
        <w:rPr>
          <w:rFonts w:ascii="Times New Roman" w:hAnsi="Times New Roman" w:hint="eastAsia"/>
          <w:sz w:val="24"/>
          <w:szCs w:val="24"/>
          <w:vertAlign w:val="superscript"/>
          <w:lang w:eastAsia="zh-CN"/>
        </w:rPr>
        <w:t>a</w:t>
      </w:r>
      <w:proofErr w:type="spellEnd"/>
      <w:r>
        <w:rPr>
          <w:rFonts w:ascii="Times New Roman" w:hAnsi="Times New Roman" w:hint="eastAsia"/>
          <w:sz w:val="24"/>
          <w:szCs w:val="24"/>
          <w:lang w:eastAsia="zh-CN"/>
        </w:rPr>
        <w:t>,</w:t>
      </w:r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zh-CN"/>
        </w:rPr>
        <w:t>and</w:t>
      </w:r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Kangying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Shu</w:t>
      </w:r>
      <w:r w:rsidRPr="0018489E">
        <w:rPr>
          <w:rFonts w:ascii="Times New Roman" w:hAnsi="Times New Roman" w:hint="eastAsia"/>
          <w:sz w:val="24"/>
          <w:szCs w:val="24"/>
          <w:vertAlign w:val="superscript"/>
          <w:lang w:eastAsia="zh-CN"/>
        </w:rPr>
        <w:t>a</w:t>
      </w:r>
      <w:proofErr w:type="spellEnd"/>
      <w:r>
        <w:rPr>
          <w:rFonts w:ascii="Times New Roman" w:hAnsi="Times New Roman" w:hint="eastAsia"/>
          <w:sz w:val="24"/>
          <w:szCs w:val="24"/>
          <w:vertAlign w:val="superscript"/>
          <w:lang w:eastAsia="zh-CN"/>
        </w:rPr>
        <w:t>,</w:t>
      </w:r>
      <w:r>
        <w:rPr>
          <w:rFonts w:ascii="Times New Roman" w:hAnsi="Times New Roman"/>
          <w:sz w:val="24"/>
          <w:szCs w:val="24"/>
          <w:lang w:eastAsia="zh-CN"/>
        </w:rPr>
        <w:t>*</w:t>
      </w:r>
    </w:p>
    <w:p w:rsidR="008F5208" w:rsidRPr="009114DC" w:rsidRDefault="008F5208" w:rsidP="008F5208">
      <w:pPr>
        <w:pStyle w:val="03Abstract"/>
        <w:spacing w:before="100" w:beforeAutospacing="1" w:after="100" w:afterAutospacing="1" w:line="240" w:lineRule="auto"/>
        <w:rPr>
          <w:rFonts w:ascii="Times New Roman" w:hAnsi="Times New Roman"/>
          <w:i/>
          <w:sz w:val="24"/>
          <w:szCs w:val="24"/>
          <w:lang w:eastAsia="zh-CN"/>
        </w:rPr>
      </w:pPr>
      <w:proofErr w:type="spellStart"/>
      <w:r w:rsidRPr="0018489E">
        <w:rPr>
          <w:rFonts w:ascii="Times New Roman" w:hAnsi="Times New Roman" w:hint="eastAsia"/>
          <w:sz w:val="24"/>
          <w:szCs w:val="24"/>
          <w:vertAlign w:val="superscript"/>
          <w:lang w:eastAsia="zh-CN"/>
        </w:rPr>
        <w:t>a</w:t>
      </w:r>
      <w:r w:rsidRPr="009114DC">
        <w:rPr>
          <w:rFonts w:ascii="Times New Roman" w:hAnsi="Times New Roman"/>
          <w:i/>
          <w:sz w:val="24"/>
          <w:szCs w:val="24"/>
        </w:rPr>
        <w:t>College</w:t>
      </w:r>
      <w:proofErr w:type="spellEnd"/>
      <w:r w:rsidRPr="009114DC">
        <w:rPr>
          <w:rFonts w:ascii="Times New Roman" w:hAnsi="Times New Roman"/>
          <w:i/>
          <w:sz w:val="24"/>
          <w:szCs w:val="24"/>
        </w:rPr>
        <w:t xml:space="preserve"> of Materials Science &amp; Engineering, China </w:t>
      </w:r>
      <w:proofErr w:type="spellStart"/>
      <w:r w:rsidRPr="009114DC">
        <w:rPr>
          <w:rFonts w:ascii="Times New Roman" w:hAnsi="Times New Roman"/>
          <w:i/>
          <w:sz w:val="24"/>
          <w:szCs w:val="24"/>
        </w:rPr>
        <w:t>Jiliang</w:t>
      </w:r>
      <w:proofErr w:type="spellEnd"/>
      <w:r w:rsidRPr="009114DC">
        <w:rPr>
          <w:rFonts w:ascii="Times New Roman" w:hAnsi="Times New Roman"/>
          <w:i/>
          <w:sz w:val="24"/>
          <w:szCs w:val="24"/>
        </w:rPr>
        <w:t xml:space="preserve"> University</w:t>
      </w:r>
      <w:r w:rsidRPr="009114DC">
        <w:rPr>
          <w:rFonts w:ascii="Times New Roman" w:hAnsi="Times New Roman"/>
          <w:i/>
          <w:sz w:val="24"/>
          <w:szCs w:val="24"/>
          <w:lang w:eastAsia="zh-CN"/>
        </w:rPr>
        <w:t xml:space="preserve"> (CJLU)</w:t>
      </w:r>
      <w:r w:rsidRPr="009114DC">
        <w:rPr>
          <w:rFonts w:ascii="Times New Roman" w:hAnsi="Times New Roman"/>
          <w:i/>
          <w:sz w:val="24"/>
          <w:szCs w:val="24"/>
        </w:rPr>
        <w:t>,</w:t>
      </w:r>
      <w:r w:rsidRPr="009114DC">
        <w:rPr>
          <w:rFonts w:ascii="Times New Roman" w:hAnsi="Times New Roman"/>
          <w:i/>
          <w:sz w:val="24"/>
          <w:szCs w:val="24"/>
          <w:lang w:eastAsia="zh-CN"/>
        </w:rPr>
        <w:t xml:space="preserve"> </w:t>
      </w:r>
      <w:r w:rsidRPr="009114DC">
        <w:rPr>
          <w:rFonts w:ascii="Times New Roman" w:hAnsi="Times New Roman"/>
          <w:i/>
          <w:sz w:val="24"/>
          <w:szCs w:val="24"/>
        </w:rPr>
        <w:t>Hangzhou</w:t>
      </w:r>
      <w:r>
        <w:rPr>
          <w:rFonts w:ascii="Times New Roman" w:hAnsi="Times New Roman" w:hint="eastAsia"/>
          <w:i/>
          <w:sz w:val="24"/>
          <w:szCs w:val="24"/>
          <w:lang w:eastAsia="zh-CN"/>
        </w:rPr>
        <w:t xml:space="preserve"> 310018, China.</w:t>
      </w:r>
    </w:p>
    <w:p w:rsidR="008F5208" w:rsidRPr="009114DC" w:rsidRDefault="008F5208" w:rsidP="008F5208">
      <w:pPr>
        <w:pStyle w:val="03Abstract"/>
        <w:spacing w:line="480" w:lineRule="auto"/>
        <w:rPr>
          <w:rFonts w:ascii="Times New Roman" w:eastAsia="SimSun" w:hAnsi="Times New Roman"/>
          <w:sz w:val="24"/>
          <w:szCs w:val="24"/>
          <w:lang w:eastAsia="zh-CN"/>
        </w:rPr>
      </w:pPr>
      <w:proofErr w:type="spellStart"/>
      <w:r w:rsidRPr="009114DC">
        <w:rPr>
          <w:rFonts w:ascii="Times New Roman" w:hAnsi="Times New Roman" w:hint="eastAsia"/>
          <w:sz w:val="24"/>
          <w:szCs w:val="24"/>
          <w:vertAlign w:val="superscript"/>
          <w:lang w:eastAsia="zh-CN"/>
        </w:rPr>
        <w:t>b</w:t>
      </w:r>
      <w:r w:rsidRPr="004D4E04">
        <w:rPr>
          <w:rFonts w:ascii="Times New Roman" w:hAnsi="Times New Roman"/>
          <w:i/>
          <w:sz w:val="24"/>
          <w:szCs w:val="24"/>
        </w:rPr>
        <w:t>Institute</w:t>
      </w:r>
      <w:proofErr w:type="spellEnd"/>
      <w:r w:rsidRPr="004D4E04">
        <w:rPr>
          <w:rFonts w:ascii="Times New Roman" w:hAnsi="Times New Roman"/>
          <w:i/>
          <w:sz w:val="24"/>
          <w:szCs w:val="24"/>
        </w:rPr>
        <w:t xml:space="preserve"> of Materials for Energy and Environment, </w:t>
      </w:r>
      <w:bookmarkStart w:id="0" w:name="OLE_LINK136"/>
      <w:bookmarkStart w:id="1" w:name="OLE_LINK137"/>
      <w:r w:rsidRPr="004D4E04">
        <w:rPr>
          <w:rFonts w:ascii="Times New Roman" w:hAnsi="Times New Roman"/>
          <w:i/>
          <w:sz w:val="24"/>
          <w:szCs w:val="24"/>
        </w:rPr>
        <w:t>School of Materials Science and Engineering, Qingdao University, Qingdao 266071, China</w:t>
      </w:r>
      <w:r w:rsidRPr="004D4E04">
        <w:rPr>
          <w:rFonts w:ascii="Times New Roman" w:hAnsi="Times New Roman"/>
          <w:i/>
          <w:sz w:val="24"/>
          <w:szCs w:val="24"/>
          <w:lang w:eastAsia="zh-CN"/>
        </w:rPr>
        <w:t>.</w:t>
      </w:r>
      <w:bookmarkEnd w:id="0"/>
      <w:bookmarkEnd w:id="1"/>
    </w:p>
    <w:p w:rsidR="00D3705A" w:rsidRDefault="000D0842">
      <w:pPr>
        <w:adjustRightInd w:val="0"/>
        <w:snapToGrid w:val="0"/>
        <w:spacing w:after="0" w:line="480" w:lineRule="auto"/>
        <w:rPr>
          <w:rFonts w:ascii="Times New Roman" w:hAnsi="Times New Roman"/>
          <w:sz w:val="24"/>
          <w:szCs w:val="24"/>
          <w:lang w:eastAsia="zh-CN"/>
        </w:rPr>
      </w:pPr>
      <w:r>
        <w:rPr>
          <w:sz w:val="24"/>
          <w:szCs w:val="24"/>
        </w:rPr>
        <w:t>*</w:t>
      </w:r>
      <w:r>
        <w:rPr>
          <w:rFonts w:ascii="Times New Roman" w:hAnsi="Times New Roman"/>
          <w:sz w:val="24"/>
          <w:szCs w:val="24"/>
        </w:rPr>
        <w:t>Corresponding authors. E-mail: chenhc</w:t>
      </w:r>
      <w:r>
        <w:rPr>
          <w:rFonts w:ascii="Times New Roman" w:hAnsi="Times New Roman" w:hint="eastAsia"/>
          <w:sz w:val="24"/>
          <w:szCs w:val="24"/>
          <w:lang w:eastAsia="zh-CN"/>
        </w:rPr>
        <w:t>hust</w:t>
      </w:r>
      <w:r>
        <w:rPr>
          <w:rFonts w:ascii="Times New Roman" w:hAnsi="Times New Roman"/>
          <w:sz w:val="24"/>
          <w:szCs w:val="24"/>
        </w:rPr>
        <w:t>@</w:t>
      </w:r>
      <w:r>
        <w:rPr>
          <w:rFonts w:ascii="Times New Roman" w:hAnsi="Times New Roman" w:hint="eastAsia"/>
          <w:sz w:val="24"/>
          <w:szCs w:val="24"/>
          <w:lang w:eastAsia="zh-CN"/>
        </w:rPr>
        <w:t xml:space="preserve">126.com (H.-C. Chen), </w:t>
      </w:r>
      <w:r>
        <w:rPr>
          <w:rFonts w:ascii="Times New Roman" w:hAnsi="Times New Roman"/>
          <w:sz w:val="24"/>
          <w:szCs w:val="24"/>
        </w:rPr>
        <w:t>shukangying@cjlu.edu.cn (</w:t>
      </w:r>
      <w:r w:rsidR="008F5208">
        <w:rPr>
          <w:rFonts w:ascii="Times New Roman" w:hAnsi="Times New Roman" w:hint="eastAsia"/>
          <w:sz w:val="24"/>
          <w:szCs w:val="24"/>
          <w:lang w:val="en-US" w:eastAsia="zh-CN"/>
        </w:rPr>
        <w:t>K.Y. Shu</w:t>
      </w:r>
      <w:r>
        <w:rPr>
          <w:rFonts w:ascii="Times New Roman" w:hAnsi="Times New Roman"/>
          <w:sz w:val="24"/>
          <w:szCs w:val="24"/>
        </w:rPr>
        <w:t>)</w:t>
      </w:r>
    </w:p>
    <w:p w:rsidR="008F5208" w:rsidRDefault="008F5208">
      <w:pPr>
        <w:adjustRightInd w:val="0"/>
        <w:snapToGrid w:val="0"/>
        <w:spacing w:after="0" w:line="480" w:lineRule="auto"/>
        <w:rPr>
          <w:rFonts w:ascii="Times New Roman" w:hAnsi="Times New Roman"/>
          <w:sz w:val="24"/>
          <w:szCs w:val="24"/>
          <w:lang w:eastAsia="zh-CN"/>
        </w:rPr>
      </w:pPr>
    </w:p>
    <w:p w:rsidR="00D3705A" w:rsidRDefault="000D0842">
      <w:pPr>
        <w:pStyle w:val="G1bFigureCaption"/>
        <w:spacing w:before="240" w:line="480" w:lineRule="auto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5458691" cy="1879252"/>
            <wp:effectExtent l="0" t="0" r="889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276" cy="187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5A" w:rsidRDefault="000D0842">
      <w:pPr>
        <w:pStyle w:val="08ArticleText"/>
        <w:ind w:firstLineChars="1021" w:firstLine="2671"/>
        <w:rPr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Fig. S</w:t>
      </w:r>
      <w:r w:rsidR="008F5208">
        <w:rPr>
          <w:rFonts w:hint="eastAsia"/>
          <w:b/>
          <w:sz w:val="24"/>
          <w:szCs w:val="24"/>
          <w:lang w:eastAsia="zh-CN"/>
        </w:rPr>
        <w:t>1</w:t>
      </w:r>
      <w:r>
        <w:rPr>
          <w:rFonts w:hint="eastAsia"/>
          <w:b/>
          <w:sz w:val="24"/>
          <w:szCs w:val="24"/>
          <w:lang w:eastAsia="zh-CN"/>
        </w:rPr>
        <w:t>.</w:t>
      </w:r>
      <w:r>
        <w:rPr>
          <w:rFonts w:hint="eastAsia"/>
          <w:sz w:val="24"/>
          <w:szCs w:val="24"/>
          <w:lang w:eastAsia="zh-CN"/>
        </w:rPr>
        <w:t xml:space="preserve"> SEM images of</w:t>
      </w:r>
      <w:r w:rsidR="008F5208">
        <w:rPr>
          <w:rFonts w:hint="eastAsia"/>
          <w:sz w:val="24"/>
          <w:szCs w:val="24"/>
          <w:lang w:eastAsia="zh-CN"/>
        </w:rPr>
        <w:t xml:space="preserve"> the</w:t>
      </w:r>
      <w:r>
        <w:rPr>
          <w:rFonts w:hint="eastAsia"/>
          <w:sz w:val="24"/>
          <w:szCs w:val="24"/>
          <w:lang w:eastAsia="zh-CN"/>
        </w:rPr>
        <w:t xml:space="preserve"> Co</w:t>
      </w:r>
      <w:r>
        <w:rPr>
          <w:sz w:val="24"/>
          <w:szCs w:val="24"/>
          <w:lang w:eastAsia="zh-CN"/>
        </w:rPr>
        <w:t>−</w:t>
      </w:r>
      <w:proofErr w:type="spellStart"/>
      <w:r>
        <w:rPr>
          <w:rFonts w:hint="eastAsia"/>
          <w:sz w:val="24"/>
          <w:szCs w:val="24"/>
          <w:lang w:eastAsia="zh-CN"/>
        </w:rPr>
        <w:t>Mn</w:t>
      </w:r>
      <w:proofErr w:type="spellEnd"/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>precursor</w:t>
      </w:r>
    </w:p>
    <w:p w:rsidR="00D3705A" w:rsidRDefault="00D3705A">
      <w:pPr>
        <w:pStyle w:val="08ArticleText"/>
        <w:rPr>
          <w:lang w:eastAsia="zh-CN"/>
        </w:rPr>
      </w:pPr>
    </w:p>
    <w:p w:rsidR="00D3705A" w:rsidRDefault="000D0842">
      <w:pPr>
        <w:pStyle w:val="G1bFigureCaption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4486910" cy="5132705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5A" w:rsidRDefault="000D0842">
      <w:pPr>
        <w:pStyle w:val="08ArticleText"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Fig. S</w:t>
      </w:r>
      <w:r w:rsidR="008F5208">
        <w:rPr>
          <w:rFonts w:hint="eastAsia"/>
          <w:b/>
          <w:sz w:val="24"/>
          <w:szCs w:val="24"/>
          <w:lang w:eastAsia="zh-CN"/>
        </w:rPr>
        <w:t>2</w:t>
      </w:r>
      <w:r>
        <w:rPr>
          <w:rFonts w:hint="eastAsia"/>
          <w:lang w:eastAsia="zh-CN"/>
        </w:rPr>
        <w:t xml:space="preserve"> </w:t>
      </w:r>
      <w:r>
        <w:rPr>
          <w:sz w:val="24"/>
          <w:szCs w:val="24"/>
          <w:lang w:eastAsia="zh-CN"/>
        </w:rPr>
        <w:t>E</w:t>
      </w:r>
      <w:r>
        <w:rPr>
          <w:rFonts w:hint="eastAsia"/>
          <w:sz w:val="24"/>
          <w:szCs w:val="24"/>
          <w:lang w:eastAsia="zh-CN"/>
        </w:rPr>
        <w:t xml:space="preserve">lectrochemical tests in a three-electrode </w:t>
      </w:r>
      <w:r>
        <w:rPr>
          <w:sz w:val="24"/>
          <w:szCs w:val="24"/>
          <w:lang w:eastAsia="zh-CN"/>
        </w:rPr>
        <w:t>system</w:t>
      </w:r>
      <w:r>
        <w:rPr>
          <w:rFonts w:hint="eastAsia"/>
          <w:sz w:val="24"/>
          <w:szCs w:val="24"/>
          <w:lang w:eastAsia="zh-CN"/>
        </w:rPr>
        <w:t xml:space="preserve">: (a) CV </w:t>
      </w:r>
      <w:r w:rsidR="0040778C">
        <w:rPr>
          <w:sz w:val="24"/>
          <w:szCs w:val="24"/>
          <w:lang w:eastAsia="zh-CN"/>
        </w:rPr>
        <w:t>and</w:t>
      </w:r>
      <w:r w:rsidR="0040778C">
        <w:rPr>
          <w:rFonts w:hint="eastAsia"/>
          <w:sz w:val="24"/>
          <w:szCs w:val="24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(b)</w:t>
      </w:r>
      <w:r>
        <w:rPr>
          <w:sz w:val="24"/>
          <w:szCs w:val="24"/>
          <w:lang w:eastAsia="zh-CN"/>
        </w:rPr>
        <w:t xml:space="preserve"> GCD curves of the</w:t>
      </w:r>
      <w:r w:rsidR="0040778C">
        <w:rPr>
          <w:rFonts w:hint="eastAsia"/>
          <w:sz w:val="24"/>
          <w:szCs w:val="24"/>
          <w:lang w:eastAsia="zh-CN"/>
        </w:rPr>
        <w:t xml:space="preserve"> </w:t>
      </w:r>
      <w:r w:rsidR="0040778C" w:rsidRPr="0040778C">
        <w:rPr>
          <w:sz w:val="24"/>
          <w:szCs w:val="24"/>
          <w:lang w:eastAsia="zh-CN"/>
        </w:rPr>
        <w:t>sea-urchin-like</w:t>
      </w:r>
      <w:r>
        <w:rPr>
          <w:sz w:val="24"/>
          <w:szCs w:val="24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Co</w:t>
      </w:r>
      <w:r>
        <w:rPr>
          <w:sz w:val="24"/>
          <w:szCs w:val="24"/>
          <w:lang w:eastAsia="zh-CN"/>
        </w:rPr>
        <w:t>−</w:t>
      </w:r>
      <w:proofErr w:type="spellStart"/>
      <w:r>
        <w:rPr>
          <w:rFonts w:hint="eastAsia"/>
          <w:sz w:val="24"/>
          <w:szCs w:val="24"/>
          <w:lang w:eastAsia="zh-CN"/>
        </w:rPr>
        <w:t>Mn</w:t>
      </w:r>
      <w:proofErr w:type="spellEnd"/>
      <w:r>
        <w:rPr>
          <w:rFonts w:hint="eastAsia"/>
          <w:sz w:val="24"/>
          <w:szCs w:val="24"/>
          <w:lang w:eastAsia="zh-CN"/>
        </w:rPr>
        <w:t xml:space="preserve"> </w:t>
      </w:r>
      <w:proofErr w:type="spellStart"/>
      <w:r>
        <w:rPr>
          <w:sz w:val="24"/>
          <w:szCs w:val="24"/>
          <w:lang w:eastAsia="zh-CN"/>
        </w:rPr>
        <w:t>sulfide</w:t>
      </w:r>
      <w:proofErr w:type="spellEnd"/>
      <w:r>
        <w:rPr>
          <w:sz w:val="24"/>
          <w:szCs w:val="24"/>
          <w:lang w:eastAsia="zh-CN"/>
        </w:rPr>
        <w:t xml:space="preserve"> at different </w:t>
      </w:r>
      <w:r w:rsidR="0040778C">
        <w:rPr>
          <w:rFonts w:hint="eastAsia"/>
          <w:sz w:val="24"/>
          <w:szCs w:val="24"/>
          <w:lang w:eastAsia="zh-CN"/>
        </w:rPr>
        <w:t xml:space="preserve">scan rates and </w:t>
      </w:r>
      <w:r>
        <w:rPr>
          <w:rFonts w:hint="eastAsia"/>
          <w:sz w:val="24"/>
          <w:szCs w:val="24"/>
          <w:lang w:eastAsia="zh-CN"/>
        </w:rPr>
        <w:t>current densities</w:t>
      </w:r>
      <w:r w:rsidR="0040778C">
        <w:rPr>
          <w:rFonts w:hint="eastAsia"/>
          <w:sz w:val="24"/>
          <w:szCs w:val="24"/>
          <w:lang w:eastAsia="zh-CN"/>
        </w:rPr>
        <w:t>, respectively</w:t>
      </w:r>
      <w:r>
        <w:rPr>
          <w:rFonts w:hint="eastAsia"/>
          <w:sz w:val="24"/>
          <w:szCs w:val="24"/>
          <w:lang w:eastAsia="zh-CN"/>
        </w:rPr>
        <w:t xml:space="preserve">; (c) CV </w:t>
      </w:r>
      <w:r w:rsidR="00671B80">
        <w:rPr>
          <w:rFonts w:hint="eastAsia"/>
          <w:sz w:val="24"/>
          <w:szCs w:val="24"/>
          <w:lang w:eastAsia="zh-CN"/>
        </w:rPr>
        <w:t xml:space="preserve">and (d) GCD </w:t>
      </w:r>
      <w:r>
        <w:rPr>
          <w:rFonts w:hint="eastAsia"/>
          <w:sz w:val="24"/>
          <w:szCs w:val="24"/>
          <w:lang w:eastAsia="zh-CN"/>
        </w:rPr>
        <w:t xml:space="preserve">curves of </w:t>
      </w:r>
      <w:r w:rsidR="00671B80">
        <w:rPr>
          <w:sz w:val="24"/>
          <w:szCs w:val="24"/>
          <w:lang w:eastAsia="zh-CN"/>
        </w:rPr>
        <w:t>the</w:t>
      </w:r>
      <w:r w:rsidR="00671B80">
        <w:rPr>
          <w:rFonts w:hint="eastAsia"/>
          <w:sz w:val="24"/>
          <w:szCs w:val="24"/>
          <w:lang w:eastAsia="zh-CN"/>
        </w:rPr>
        <w:t xml:space="preserve"> </w:t>
      </w:r>
      <w:r w:rsidR="00671B80" w:rsidRPr="0040778C">
        <w:rPr>
          <w:sz w:val="24"/>
          <w:szCs w:val="24"/>
          <w:lang w:eastAsia="zh-CN"/>
        </w:rPr>
        <w:t>sea-urchin-like</w:t>
      </w:r>
      <w:r w:rsidR="00671B80">
        <w:rPr>
          <w:sz w:val="24"/>
          <w:szCs w:val="24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Co</w:t>
      </w:r>
      <w:r>
        <w:rPr>
          <w:sz w:val="24"/>
          <w:szCs w:val="24"/>
          <w:lang w:eastAsia="zh-CN"/>
        </w:rPr>
        <w:t>−</w:t>
      </w:r>
      <w:proofErr w:type="spellStart"/>
      <w:r>
        <w:rPr>
          <w:rFonts w:hint="eastAsia"/>
          <w:sz w:val="24"/>
          <w:szCs w:val="24"/>
          <w:lang w:eastAsia="zh-CN"/>
        </w:rPr>
        <w:t>Mn</w:t>
      </w:r>
      <w:proofErr w:type="spellEnd"/>
      <w:r>
        <w:rPr>
          <w:rFonts w:hint="eastAsia"/>
          <w:sz w:val="24"/>
          <w:szCs w:val="24"/>
          <w:lang w:eastAsia="zh-CN"/>
        </w:rPr>
        <w:t xml:space="preserve"> oxide </w:t>
      </w:r>
      <w:r w:rsidR="00671B80">
        <w:rPr>
          <w:sz w:val="24"/>
          <w:szCs w:val="24"/>
          <w:lang w:eastAsia="zh-CN"/>
        </w:rPr>
        <w:t xml:space="preserve">at different </w:t>
      </w:r>
      <w:r w:rsidR="00671B80">
        <w:rPr>
          <w:rFonts w:hint="eastAsia"/>
          <w:sz w:val="24"/>
          <w:szCs w:val="24"/>
          <w:lang w:eastAsia="zh-CN"/>
        </w:rPr>
        <w:t>scan rates and current densities, respectively</w:t>
      </w:r>
      <w:r>
        <w:rPr>
          <w:rFonts w:hint="eastAsia"/>
          <w:sz w:val="24"/>
          <w:szCs w:val="24"/>
          <w:lang w:eastAsia="zh-CN"/>
        </w:rPr>
        <w:t xml:space="preserve">; (e) CV </w:t>
      </w:r>
      <w:r w:rsidR="00671B80">
        <w:rPr>
          <w:rFonts w:hint="eastAsia"/>
          <w:sz w:val="24"/>
          <w:szCs w:val="24"/>
          <w:lang w:eastAsia="zh-CN"/>
        </w:rPr>
        <w:t>and</w:t>
      </w:r>
      <w:r>
        <w:rPr>
          <w:rFonts w:hint="eastAsia"/>
          <w:sz w:val="24"/>
          <w:szCs w:val="24"/>
          <w:lang w:eastAsia="zh-CN"/>
        </w:rPr>
        <w:t xml:space="preserve"> (f)</w:t>
      </w:r>
      <w:r>
        <w:rPr>
          <w:sz w:val="24"/>
          <w:szCs w:val="24"/>
          <w:lang w:eastAsia="zh-CN"/>
        </w:rPr>
        <w:t xml:space="preserve"> GCD curves of </w:t>
      </w:r>
      <w:r>
        <w:rPr>
          <w:rFonts w:hint="eastAsia"/>
          <w:sz w:val="24"/>
          <w:szCs w:val="24"/>
          <w:lang w:eastAsia="zh-CN"/>
        </w:rPr>
        <w:t>Co</w:t>
      </w:r>
      <w:r>
        <w:rPr>
          <w:sz w:val="24"/>
          <w:szCs w:val="24"/>
          <w:lang w:eastAsia="zh-CN"/>
        </w:rPr>
        <w:t>−</w:t>
      </w:r>
      <w:proofErr w:type="spellStart"/>
      <w:r>
        <w:rPr>
          <w:rFonts w:hint="eastAsia"/>
          <w:sz w:val="24"/>
          <w:szCs w:val="24"/>
          <w:lang w:eastAsia="zh-CN"/>
        </w:rPr>
        <w:t>Mn</w:t>
      </w:r>
      <w:proofErr w:type="spellEnd"/>
      <w:r>
        <w:rPr>
          <w:rFonts w:hint="eastAsia"/>
          <w:sz w:val="24"/>
          <w:szCs w:val="24"/>
          <w:lang w:eastAsia="zh-CN"/>
        </w:rPr>
        <w:t xml:space="preserve"> oxide</w:t>
      </w:r>
      <w:r w:rsidR="00671B80">
        <w:rPr>
          <w:rFonts w:hint="eastAsia"/>
          <w:sz w:val="24"/>
          <w:szCs w:val="24"/>
          <w:lang w:eastAsia="zh-CN"/>
        </w:rPr>
        <w:t xml:space="preserve"> arrays on Ni foam</w:t>
      </w:r>
      <w:r>
        <w:rPr>
          <w:sz w:val="24"/>
          <w:szCs w:val="24"/>
          <w:lang w:eastAsia="zh-CN"/>
        </w:rPr>
        <w:t xml:space="preserve"> at</w:t>
      </w:r>
      <w:r w:rsidR="00671B80">
        <w:rPr>
          <w:sz w:val="24"/>
          <w:szCs w:val="24"/>
          <w:lang w:eastAsia="zh-CN"/>
        </w:rPr>
        <w:t xml:space="preserve"> different </w:t>
      </w:r>
      <w:r w:rsidR="00671B80">
        <w:rPr>
          <w:rFonts w:hint="eastAsia"/>
          <w:sz w:val="24"/>
          <w:szCs w:val="24"/>
          <w:lang w:eastAsia="zh-CN"/>
        </w:rPr>
        <w:t>scan rates and current densities, respectively.</w:t>
      </w:r>
    </w:p>
    <w:p w:rsidR="001F422B" w:rsidRDefault="001F422B">
      <w:pPr>
        <w:spacing w:after="0" w:line="240" w:lineRule="auto"/>
        <w:rPr>
          <w:rFonts w:ascii="Times New Roman" w:hAnsi="Times New Roman"/>
          <w:w w:val="108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br w:type="page"/>
      </w:r>
    </w:p>
    <w:p w:rsidR="001F422B" w:rsidRDefault="001F422B">
      <w:pPr>
        <w:pStyle w:val="08ArticleText"/>
        <w:spacing w:line="360" w:lineRule="auto"/>
        <w:rPr>
          <w:sz w:val="24"/>
          <w:szCs w:val="24"/>
          <w:lang w:eastAsia="zh-CN"/>
        </w:rPr>
      </w:pPr>
    </w:p>
    <w:p w:rsidR="001F422B" w:rsidRDefault="001F422B" w:rsidP="001F422B">
      <w:pPr>
        <w:pStyle w:val="08ArticleText"/>
        <w:spacing w:line="360" w:lineRule="auto"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val="en-IN" w:eastAsia="en-IN"/>
        </w:rPr>
        <w:drawing>
          <wp:inline distT="0" distB="0" distL="0" distR="0">
            <wp:extent cx="3213554" cy="238125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39" cy="238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22B" w:rsidRDefault="001F422B" w:rsidP="001F422B">
      <w:pPr>
        <w:pStyle w:val="08ArticleText"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Fig. S</w:t>
      </w:r>
      <w:r>
        <w:rPr>
          <w:b/>
          <w:sz w:val="24"/>
          <w:szCs w:val="24"/>
          <w:lang w:eastAsia="zh-CN"/>
        </w:rPr>
        <w:t>3</w:t>
      </w:r>
      <w:r>
        <w:rPr>
          <w:lang w:eastAsia="zh-CN"/>
        </w:rPr>
        <w:t xml:space="preserve"> </w:t>
      </w:r>
      <w:r>
        <w:rPr>
          <w:sz w:val="24"/>
          <w:szCs w:val="24"/>
          <w:lang w:eastAsia="zh-CN"/>
        </w:rPr>
        <w:t>CV curves at 5 mV s</w:t>
      </w:r>
      <w:r w:rsidRPr="001F422B">
        <w:rPr>
          <w:rFonts w:eastAsia="SimSun"/>
          <w:sz w:val="24"/>
          <w:szCs w:val="24"/>
          <w:vertAlign w:val="superscript"/>
          <w:lang w:eastAsia="zh-CN"/>
        </w:rPr>
        <w:t>-</w:t>
      </w:r>
      <w:r w:rsidRPr="001F422B"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 xml:space="preserve"> of Ni foam supported MnCo</w:t>
      </w:r>
      <w:r w:rsidRPr="001F422B">
        <w:rPr>
          <w:sz w:val="24"/>
          <w:szCs w:val="24"/>
          <w:vertAlign w:val="subscript"/>
          <w:lang w:eastAsia="zh-CN"/>
        </w:rPr>
        <w:t>2</w:t>
      </w:r>
      <w:r>
        <w:rPr>
          <w:sz w:val="24"/>
          <w:szCs w:val="24"/>
          <w:lang w:eastAsia="zh-CN"/>
        </w:rPr>
        <w:t>S</w:t>
      </w:r>
      <w:r w:rsidRPr="001F422B">
        <w:rPr>
          <w:sz w:val="24"/>
          <w:szCs w:val="24"/>
          <w:vertAlign w:val="subscript"/>
          <w:lang w:eastAsia="zh-CN"/>
        </w:rPr>
        <w:t>4</w:t>
      </w:r>
      <w:r>
        <w:rPr>
          <w:sz w:val="24"/>
          <w:szCs w:val="24"/>
          <w:lang w:eastAsia="zh-CN"/>
        </w:rPr>
        <w:t xml:space="preserve"> array sample and pure Ni foam.</w:t>
      </w:r>
    </w:p>
    <w:sectPr w:rsidR="001F422B" w:rsidSect="00094E1D">
      <w:headerReference w:type="even" r:id="rId12"/>
      <w:headerReference w:type="default" r:id="rId13"/>
      <w:footerReference w:type="default" r:id="rId14"/>
      <w:footerReference w:type="first" r:id="rId15"/>
      <w:type w:val="continuous"/>
      <w:pgSz w:w="11907" w:h="15593"/>
      <w:pgMar w:top="1009" w:right="851" w:bottom="1134" w:left="851" w:header="510" w:footer="510" w:gutter="0"/>
      <w:cols w:space="227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7BB4" w:rsidRDefault="008D7BB4">
      <w:pPr>
        <w:spacing w:after="0" w:line="240" w:lineRule="auto"/>
      </w:pPr>
      <w:r>
        <w:separator/>
      </w:r>
    </w:p>
  </w:endnote>
  <w:endnote w:type="continuationSeparator" w:id="0">
    <w:p w:rsidR="008D7BB4" w:rsidRDefault="008D7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8E8AF23-CFFC-47EA-84D0-52F82AFACF42}"/>
    <w:embedBold r:id="rId2" w:fontKey="{483EB396-6C9C-4784-BDDC-63491A09CC3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FDE3A1F-46BB-43C9-9C01-85B8F3BAC2D3}"/>
  </w:font>
  <w:font w:name="Myriad Pro Light">
    <w:altName w:val="Arial"/>
    <w:panose1 w:val="000B05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Myriad Pro">
    <w:altName w:val="Corbel"/>
    <w:panose1 w:val="000B05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4E84567-6547-40C3-9DFE-9727EF69AFB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05A" w:rsidRDefault="00D3705A">
    <w:pPr>
      <w:pStyle w:val="Footer"/>
      <w:tabs>
        <w:tab w:val="clear" w:pos="4513"/>
        <w:tab w:val="clear" w:pos="9026"/>
        <w:tab w:val="right" w:pos="10206"/>
      </w:tabs>
      <w:rPr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05A" w:rsidRDefault="00D3705A" w:rsidP="00326344">
    <w:pPr>
      <w:pStyle w:val="Footer"/>
      <w:jc w:val="center"/>
    </w:pPr>
  </w:p>
  <w:p w:rsidR="00D3705A" w:rsidRDefault="00D3705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7BB4" w:rsidRDefault="008D7BB4">
      <w:pPr>
        <w:spacing w:after="0" w:line="240" w:lineRule="auto"/>
      </w:pPr>
      <w:r>
        <w:separator/>
      </w:r>
    </w:p>
  </w:footnote>
  <w:footnote w:type="continuationSeparator" w:id="0">
    <w:p w:rsidR="008D7BB4" w:rsidRDefault="008D7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05A" w:rsidRDefault="00D3705A">
    <w:pPr>
      <w:pStyle w:val="Header"/>
      <w:tabs>
        <w:tab w:val="clear" w:pos="4513"/>
        <w:tab w:val="clear" w:pos="9026"/>
        <w:tab w:val="right" w:pos="10206"/>
      </w:tabs>
      <w:rPr>
        <w:rFonts w:cs="Calibri"/>
        <w:color w:val="999999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05A" w:rsidRDefault="00D3705A">
    <w:pPr>
      <w:pStyle w:val="Header"/>
      <w:tabs>
        <w:tab w:val="clear" w:pos="4513"/>
        <w:tab w:val="clear" w:pos="9026"/>
        <w:tab w:val="right" w:pos="10206"/>
      </w:tabs>
      <w:rPr>
        <w:b/>
        <w:color w:val="999999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C4793E"/>
    <w:multiLevelType w:val="multilevel"/>
    <w:tmpl w:val="3CC4793E"/>
    <w:lvl w:ilvl="0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246BB"/>
    <w:rsid w:val="00002D0A"/>
    <w:rsid w:val="000146F2"/>
    <w:rsid w:val="00017239"/>
    <w:rsid w:val="00021E47"/>
    <w:rsid w:val="00034E6F"/>
    <w:rsid w:val="00040CCE"/>
    <w:rsid w:val="00041574"/>
    <w:rsid w:val="00041E5F"/>
    <w:rsid w:val="0004217D"/>
    <w:rsid w:val="000578A7"/>
    <w:rsid w:val="00057938"/>
    <w:rsid w:val="000622D1"/>
    <w:rsid w:val="0006305C"/>
    <w:rsid w:val="000647BC"/>
    <w:rsid w:val="000656C3"/>
    <w:rsid w:val="00071BF2"/>
    <w:rsid w:val="00071E41"/>
    <w:rsid w:val="00073639"/>
    <w:rsid w:val="00074526"/>
    <w:rsid w:val="000750FF"/>
    <w:rsid w:val="00075D51"/>
    <w:rsid w:val="00087471"/>
    <w:rsid w:val="00092DA9"/>
    <w:rsid w:val="00094E1D"/>
    <w:rsid w:val="000A2670"/>
    <w:rsid w:val="000B433A"/>
    <w:rsid w:val="000C0A9D"/>
    <w:rsid w:val="000D00EB"/>
    <w:rsid w:val="000D0842"/>
    <w:rsid w:val="000D6F60"/>
    <w:rsid w:val="000E05B1"/>
    <w:rsid w:val="000E3139"/>
    <w:rsid w:val="000E31FA"/>
    <w:rsid w:val="000F3079"/>
    <w:rsid w:val="000F313B"/>
    <w:rsid w:val="000F422A"/>
    <w:rsid w:val="00101E6A"/>
    <w:rsid w:val="001031B2"/>
    <w:rsid w:val="001065BE"/>
    <w:rsid w:val="00120227"/>
    <w:rsid w:val="00126D32"/>
    <w:rsid w:val="00136655"/>
    <w:rsid w:val="00141506"/>
    <w:rsid w:val="001550B3"/>
    <w:rsid w:val="0015518B"/>
    <w:rsid w:val="00162FB3"/>
    <w:rsid w:val="0016369F"/>
    <w:rsid w:val="001674F5"/>
    <w:rsid w:val="001826F3"/>
    <w:rsid w:val="00182C61"/>
    <w:rsid w:val="001B02C3"/>
    <w:rsid w:val="001B0349"/>
    <w:rsid w:val="001C7B82"/>
    <w:rsid w:val="001D26AC"/>
    <w:rsid w:val="001D7441"/>
    <w:rsid w:val="001D74CD"/>
    <w:rsid w:val="001E19A5"/>
    <w:rsid w:val="001E3CB7"/>
    <w:rsid w:val="001E483D"/>
    <w:rsid w:val="001F31D5"/>
    <w:rsid w:val="001F35E5"/>
    <w:rsid w:val="001F422B"/>
    <w:rsid w:val="00201EEA"/>
    <w:rsid w:val="00221531"/>
    <w:rsid w:val="0022489B"/>
    <w:rsid w:val="00253985"/>
    <w:rsid w:val="0027269A"/>
    <w:rsid w:val="00272D6F"/>
    <w:rsid w:val="00274E66"/>
    <w:rsid w:val="00283116"/>
    <w:rsid w:val="00286FF1"/>
    <w:rsid w:val="00290C8B"/>
    <w:rsid w:val="002912D9"/>
    <w:rsid w:val="002A3D39"/>
    <w:rsid w:val="002B7DCD"/>
    <w:rsid w:val="002C0803"/>
    <w:rsid w:val="002C7C72"/>
    <w:rsid w:val="002D4825"/>
    <w:rsid w:val="002E4E0A"/>
    <w:rsid w:val="002E7F5B"/>
    <w:rsid w:val="002F3497"/>
    <w:rsid w:val="002F4F2C"/>
    <w:rsid w:val="002F6D19"/>
    <w:rsid w:val="0030417D"/>
    <w:rsid w:val="003041E5"/>
    <w:rsid w:val="00321443"/>
    <w:rsid w:val="00325F93"/>
    <w:rsid w:val="00326344"/>
    <w:rsid w:val="0033532E"/>
    <w:rsid w:val="00335820"/>
    <w:rsid w:val="00336C70"/>
    <w:rsid w:val="00347023"/>
    <w:rsid w:val="00350158"/>
    <w:rsid w:val="0035577E"/>
    <w:rsid w:val="00364E25"/>
    <w:rsid w:val="003811B7"/>
    <w:rsid w:val="00383130"/>
    <w:rsid w:val="0038562E"/>
    <w:rsid w:val="00391B8B"/>
    <w:rsid w:val="00397AA2"/>
    <w:rsid w:val="003A26E9"/>
    <w:rsid w:val="003A2910"/>
    <w:rsid w:val="003A5C4E"/>
    <w:rsid w:val="003B739C"/>
    <w:rsid w:val="003C7ACE"/>
    <w:rsid w:val="003D282D"/>
    <w:rsid w:val="003F41B5"/>
    <w:rsid w:val="003F655A"/>
    <w:rsid w:val="0040778C"/>
    <w:rsid w:val="004244F3"/>
    <w:rsid w:val="00430D5A"/>
    <w:rsid w:val="00435665"/>
    <w:rsid w:val="00441E27"/>
    <w:rsid w:val="0044306E"/>
    <w:rsid w:val="0046740B"/>
    <w:rsid w:val="00467975"/>
    <w:rsid w:val="00467AAB"/>
    <w:rsid w:val="00467C80"/>
    <w:rsid w:val="00471751"/>
    <w:rsid w:val="00474052"/>
    <w:rsid w:val="004752B5"/>
    <w:rsid w:val="004877C8"/>
    <w:rsid w:val="004A4801"/>
    <w:rsid w:val="004A5500"/>
    <w:rsid w:val="004C6927"/>
    <w:rsid w:val="004C6C90"/>
    <w:rsid w:val="004D4852"/>
    <w:rsid w:val="004D79BD"/>
    <w:rsid w:val="004F1AC2"/>
    <w:rsid w:val="0050043B"/>
    <w:rsid w:val="0050250F"/>
    <w:rsid w:val="005040FF"/>
    <w:rsid w:val="00514B67"/>
    <w:rsid w:val="0051777D"/>
    <w:rsid w:val="00525C31"/>
    <w:rsid w:val="0052630A"/>
    <w:rsid w:val="00527321"/>
    <w:rsid w:val="0053177A"/>
    <w:rsid w:val="005455B0"/>
    <w:rsid w:val="005471EE"/>
    <w:rsid w:val="0054736D"/>
    <w:rsid w:val="00552858"/>
    <w:rsid w:val="00553334"/>
    <w:rsid w:val="00554B12"/>
    <w:rsid w:val="00566DE0"/>
    <w:rsid w:val="00574758"/>
    <w:rsid w:val="005771C3"/>
    <w:rsid w:val="00581528"/>
    <w:rsid w:val="005877E7"/>
    <w:rsid w:val="00587E78"/>
    <w:rsid w:val="00590F6D"/>
    <w:rsid w:val="005923FD"/>
    <w:rsid w:val="005A5ED7"/>
    <w:rsid w:val="005B3E21"/>
    <w:rsid w:val="005B6589"/>
    <w:rsid w:val="005C29A3"/>
    <w:rsid w:val="005C4565"/>
    <w:rsid w:val="005C4C5D"/>
    <w:rsid w:val="005D69B7"/>
    <w:rsid w:val="005E1D75"/>
    <w:rsid w:val="005E29F5"/>
    <w:rsid w:val="005E3A59"/>
    <w:rsid w:val="005E6441"/>
    <w:rsid w:val="005E654C"/>
    <w:rsid w:val="005E6C2A"/>
    <w:rsid w:val="006163DE"/>
    <w:rsid w:val="00622B85"/>
    <w:rsid w:val="00623EDA"/>
    <w:rsid w:val="00626CBE"/>
    <w:rsid w:val="00633051"/>
    <w:rsid w:val="0063625B"/>
    <w:rsid w:val="006425BE"/>
    <w:rsid w:val="00646F7E"/>
    <w:rsid w:val="00656178"/>
    <w:rsid w:val="006602F1"/>
    <w:rsid w:val="006603CE"/>
    <w:rsid w:val="006637DC"/>
    <w:rsid w:val="0067075C"/>
    <w:rsid w:val="00671B80"/>
    <w:rsid w:val="00672928"/>
    <w:rsid w:val="00672F33"/>
    <w:rsid w:val="00677179"/>
    <w:rsid w:val="00695636"/>
    <w:rsid w:val="006B2974"/>
    <w:rsid w:val="006C57A5"/>
    <w:rsid w:val="006D5EB5"/>
    <w:rsid w:val="006E19C5"/>
    <w:rsid w:val="006E458B"/>
    <w:rsid w:val="006E565C"/>
    <w:rsid w:val="006E5A1A"/>
    <w:rsid w:val="006E787A"/>
    <w:rsid w:val="006F01C4"/>
    <w:rsid w:val="006F141A"/>
    <w:rsid w:val="006F78BD"/>
    <w:rsid w:val="006F7CBE"/>
    <w:rsid w:val="00701085"/>
    <w:rsid w:val="00702742"/>
    <w:rsid w:val="00706E84"/>
    <w:rsid w:val="00707C25"/>
    <w:rsid w:val="00716CCA"/>
    <w:rsid w:val="00722036"/>
    <w:rsid w:val="007300A4"/>
    <w:rsid w:val="00733504"/>
    <w:rsid w:val="00733BC1"/>
    <w:rsid w:val="00743C37"/>
    <w:rsid w:val="00755D27"/>
    <w:rsid w:val="00762705"/>
    <w:rsid w:val="0077218C"/>
    <w:rsid w:val="0078418B"/>
    <w:rsid w:val="00784447"/>
    <w:rsid w:val="00786A0A"/>
    <w:rsid w:val="00794285"/>
    <w:rsid w:val="00794A17"/>
    <w:rsid w:val="007957EA"/>
    <w:rsid w:val="00797953"/>
    <w:rsid w:val="007A40CA"/>
    <w:rsid w:val="007A59D4"/>
    <w:rsid w:val="007A6803"/>
    <w:rsid w:val="007A7A85"/>
    <w:rsid w:val="007B26A5"/>
    <w:rsid w:val="007D0785"/>
    <w:rsid w:val="007D1EFA"/>
    <w:rsid w:val="007D2BE4"/>
    <w:rsid w:val="007D5882"/>
    <w:rsid w:val="007E09B3"/>
    <w:rsid w:val="007E1EB0"/>
    <w:rsid w:val="007F396F"/>
    <w:rsid w:val="007F4FB8"/>
    <w:rsid w:val="00801FD9"/>
    <w:rsid w:val="00811206"/>
    <w:rsid w:val="008231FC"/>
    <w:rsid w:val="00852035"/>
    <w:rsid w:val="008528C4"/>
    <w:rsid w:val="00862BE7"/>
    <w:rsid w:val="008660ED"/>
    <w:rsid w:val="00871D25"/>
    <w:rsid w:val="008803BB"/>
    <w:rsid w:val="0088525A"/>
    <w:rsid w:val="00890546"/>
    <w:rsid w:val="00892176"/>
    <w:rsid w:val="008937EC"/>
    <w:rsid w:val="008A0D60"/>
    <w:rsid w:val="008A7DD2"/>
    <w:rsid w:val="008B467A"/>
    <w:rsid w:val="008B5C46"/>
    <w:rsid w:val="008C1020"/>
    <w:rsid w:val="008C1387"/>
    <w:rsid w:val="008D44A6"/>
    <w:rsid w:val="008D7BB4"/>
    <w:rsid w:val="008E0DEF"/>
    <w:rsid w:val="008E212D"/>
    <w:rsid w:val="008F5208"/>
    <w:rsid w:val="008F6788"/>
    <w:rsid w:val="00900768"/>
    <w:rsid w:val="009026D4"/>
    <w:rsid w:val="009213F6"/>
    <w:rsid w:val="0092763E"/>
    <w:rsid w:val="00936114"/>
    <w:rsid w:val="00945CD9"/>
    <w:rsid w:val="00950266"/>
    <w:rsid w:val="0095227C"/>
    <w:rsid w:val="00955766"/>
    <w:rsid w:val="00962779"/>
    <w:rsid w:val="009631D4"/>
    <w:rsid w:val="00965049"/>
    <w:rsid w:val="009654EC"/>
    <w:rsid w:val="0097460D"/>
    <w:rsid w:val="00976281"/>
    <w:rsid w:val="00976E72"/>
    <w:rsid w:val="00993226"/>
    <w:rsid w:val="009A392D"/>
    <w:rsid w:val="009A46BD"/>
    <w:rsid w:val="009A5BB8"/>
    <w:rsid w:val="009A6FC0"/>
    <w:rsid w:val="009A7919"/>
    <w:rsid w:val="009B4AC1"/>
    <w:rsid w:val="009B7218"/>
    <w:rsid w:val="009C2005"/>
    <w:rsid w:val="009C36D4"/>
    <w:rsid w:val="009D17C3"/>
    <w:rsid w:val="009D47C2"/>
    <w:rsid w:val="009D4EAF"/>
    <w:rsid w:val="009E01AD"/>
    <w:rsid w:val="009E18CF"/>
    <w:rsid w:val="009F31B4"/>
    <w:rsid w:val="009F4F6F"/>
    <w:rsid w:val="009F5C96"/>
    <w:rsid w:val="009F6606"/>
    <w:rsid w:val="009F6B16"/>
    <w:rsid w:val="00A01FB8"/>
    <w:rsid w:val="00A031CE"/>
    <w:rsid w:val="00A05C6C"/>
    <w:rsid w:val="00A074D7"/>
    <w:rsid w:val="00A13842"/>
    <w:rsid w:val="00A17D23"/>
    <w:rsid w:val="00A22D44"/>
    <w:rsid w:val="00A27FD9"/>
    <w:rsid w:val="00A34B17"/>
    <w:rsid w:val="00A36C49"/>
    <w:rsid w:val="00A36CC6"/>
    <w:rsid w:val="00A403B1"/>
    <w:rsid w:val="00A411EB"/>
    <w:rsid w:val="00A46732"/>
    <w:rsid w:val="00A62E66"/>
    <w:rsid w:val="00A636B5"/>
    <w:rsid w:val="00A7643E"/>
    <w:rsid w:val="00A80E16"/>
    <w:rsid w:val="00A837E4"/>
    <w:rsid w:val="00A85413"/>
    <w:rsid w:val="00A85457"/>
    <w:rsid w:val="00A942DE"/>
    <w:rsid w:val="00A9706E"/>
    <w:rsid w:val="00AA4BB2"/>
    <w:rsid w:val="00AA7665"/>
    <w:rsid w:val="00AA791E"/>
    <w:rsid w:val="00AB16D0"/>
    <w:rsid w:val="00AB3961"/>
    <w:rsid w:val="00AC3BF2"/>
    <w:rsid w:val="00AC49F8"/>
    <w:rsid w:val="00AD77C0"/>
    <w:rsid w:val="00AF0249"/>
    <w:rsid w:val="00AF1D68"/>
    <w:rsid w:val="00AF4DC2"/>
    <w:rsid w:val="00B01758"/>
    <w:rsid w:val="00B11B87"/>
    <w:rsid w:val="00B14CC7"/>
    <w:rsid w:val="00B2364D"/>
    <w:rsid w:val="00B40976"/>
    <w:rsid w:val="00B46E8D"/>
    <w:rsid w:val="00B53582"/>
    <w:rsid w:val="00B6239D"/>
    <w:rsid w:val="00B667A6"/>
    <w:rsid w:val="00B66F9F"/>
    <w:rsid w:val="00B67643"/>
    <w:rsid w:val="00B71759"/>
    <w:rsid w:val="00B722DE"/>
    <w:rsid w:val="00B81874"/>
    <w:rsid w:val="00B90D0C"/>
    <w:rsid w:val="00B939EB"/>
    <w:rsid w:val="00B9767B"/>
    <w:rsid w:val="00BA0C44"/>
    <w:rsid w:val="00BA1226"/>
    <w:rsid w:val="00BA558C"/>
    <w:rsid w:val="00BA65ED"/>
    <w:rsid w:val="00BA761E"/>
    <w:rsid w:val="00BB3FBE"/>
    <w:rsid w:val="00BC4D02"/>
    <w:rsid w:val="00BD02CD"/>
    <w:rsid w:val="00BD0EF5"/>
    <w:rsid w:val="00BD2678"/>
    <w:rsid w:val="00BF3BAF"/>
    <w:rsid w:val="00BF6546"/>
    <w:rsid w:val="00BF6FB5"/>
    <w:rsid w:val="00C038FA"/>
    <w:rsid w:val="00C10571"/>
    <w:rsid w:val="00C12A78"/>
    <w:rsid w:val="00C12BB5"/>
    <w:rsid w:val="00C13969"/>
    <w:rsid w:val="00C246BB"/>
    <w:rsid w:val="00C24ED9"/>
    <w:rsid w:val="00C27A41"/>
    <w:rsid w:val="00C3021C"/>
    <w:rsid w:val="00C31340"/>
    <w:rsid w:val="00C31922"/>
    <w:rsid w:val="00C355E1"/>
    <w:rsid w:val="00C47A84"/>
    <w:rsid w:val="00C5024A"/>
    <w:rsid w:val="00C53379"/>
    <w:rsid w:val="00C62C2D"/>
    <w:rsid w:val="00C74F37"/>
    <w:rsid w:val="00C7727E"/>
    <w:rsid w:val="00C800D3"/>
    <w:rsid w:val="00C84132"/>
    <w:rsid w:val="00C9383C"/>
    <w:rsid w:val="00CA4CCA"/>
    <w:rsid w:val="00CA6FFF"/>
    <w:rsid w:val="00CB001C"/>
    <w:rsid w:val="00CB37EB"/>
    <w:rsid w:val="00CB4156"/>
    <w:rsid w:val="00CB5B36"/>
    <w:rsid w:val="00CB6DA0"/>
    <w:rsid w:val="00CB7753"/>
    <w:rsid w:val="00CC12E6"/>
    <w:rsid w:val="00CD01E7"/>
    <w:rsid w:val="00CD4870"/>
    <w:rsid w:val="00CE496E"/>
    <w:rsid w:val="00CF07F3"/>
    <w:rsid w:val="00D14CDF"/>
    <w:rsid w:val="00D208BA"/>
    <w:rsid w:val="00D30AFA"/>
    <w:rsid w:val="00D32067"/>
    <w:rsid w:val="00D32EF6"/>
    <w:rsid w:val="00D3705A"/>
    <w:rsid w:val="00D4070D"/>
    <w:rsid w:val="00D42F8F"/>
    <w:rsid w:val="00D43B7F"/>
    <w:rsid w:val="00D605D9"/>
    <w:rsid w:val="00D62774"/>
    <w:rsid w:val="00D63C49"/>
    <w:rsid w:val="00D66E78"/>
    <w:rsid w:val="00D73383"/>
    <w:rsid w:val="00D753D4"/>
    <w:rsid w:val="00D774D6"/>
    <w:rsid w:val="00D83397"/>
    <w:rsid w:val="00D93718"/>
    <w:rsid w:val="00D972B3"/>
    <w:rsid w:val="00DA23A2"/>
    <w:rsid w:val="00DB66AB"/>
    <w:rsid w:val="00DC1746"/>
    <w:rsid w:val="00DC73D2"/>
    <w:rsid w:val="00DD11C4"/>
    <w:rsid w:val="00DD500F"/>
    <w:rsid w:val="00DD7685"/>
    <w:rsid w:val="00DE417D"/>
    <w:rsid w:val="00DE70BE"/>
    <w:rsid w:val="00DF2B0F"/>
    <w:rsid w:val="00DF53E4"/>
    <w:rsid w:val="00E01DA1"/>
    <w:rsid w:val="00E02CF7"/>
    <w:rsid w:val="00E10F9E"/>
    <w:rsid w:val="00E135FE"/>
    <w:rsid w:val="00E16CFE"/>
    <w:rsid w:val="00E178BF"/>
    <w:rsid w:val="00E2136E"/>
    <w:rsid w:val="00E27458"/>
    <w:rsid w:val="00E547DB"/>
    <w:rsid w:val="00E57C32"/>
    <w:rsid w:val="00E652C2"/>
    <w:rsid w:val="00E65623"/>
    <w:rsid w:val="00E70DCE"/>
    <w:rsid w:val="00E73695"/>
    <w:rsid w:val="00E7591C"/>
    <w:rsid w:val="00E768B5"/>
    <w:rsid w:val="00E77318"/>
    <w:rsid w:val="00E800FD"/>
    <w:rsid w:val="00E85DCB"/>
    <w:rsid w:val="00E863C1"/>
    <w:rsid w:val="00E9680C"/>
    <w:rsid w:val="00EA3B22"/>
    <w:rsid w:val="00EA446A"/>
    <w:rsid w:val="00EA4C35"/>
    <w:rsid w:val="00EB5197"/>
    <w:rsid w:val="00ED4489"/>
    <w:rsid w:val="00ED7088"/>
    <w:rsid w:val="00EE0342"/>
    <w:rsid w:val="00EE56BE"/>
    <w:rsid w:val="00EF1143"/>
    <w:rsid w:val="00EF1577"/>
    <w:rsid w:val="00EF41D0"/>
    <w:rsid w:val="00EF5A79"/>
    <w:rsid w:val="00F01EB4"/>
    <w:rsid w:val="00F07FF2"/>
    <w:rsid w:val="00F226E5"/>
    <w:rsid w:val="00F23CA0"/>
    <w:rsid w:val="00F23F1A"/>
    <w:rsid w:val="00F24031"/>
    <w:rsid w:val="00F26C09"/>
    <w:rsid w:val="00F27DF6"/>
    <w:rsid w:val="00F378C4"/>
    <w:rsid w:val="00F37B55"/>
    <w:rsid w:val="00F406CB"/>
    <w:rsid w:val="00F4090C"/>
    <w:rsid w:val="00F41B9A"/>
    <w:rsid w:val="00F42D84"/>
    <w:rsid w:val="00F50B90"/>
    <w:rsid w:val="00F56E38"/>
    <w:rsid w:val="00F575A4"/>
    <w:rsid w:val="00F61EB1"/>
    <w:rsid w:val="00F62C8B"/>
    <w:rsid w:val="00F64EE8"/>
    <w:rsid w:val="00F935E9"/>
    <w:rsid w:val="00F93E6C"/>
    <w:rsid w:val="00FA45B5"/>
    <w:rsid w:val="00FB1610"/>
    <w:rsid w:val="00FB1A16"/>
    <w:rsid w:val="00FB2D8F"/>
    <w:rsid w:val="00FC1AAD"/>
    <w:rsid w:val="00FC2EA7"/>
    <w:rsid w:val="00FD545B"/>
    <w:rsid w:val="00FE0FE8"/>
    <w:rsid w:val="00FE5155"/>
    <w:rsid w:val="00FF64C1"/>
    <w:rsid w:val="43A73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semiHidden="0" w:qFormat="1"/>
    <w:lsdException w:name="Strong" w:semiHidden="0" w:uiPriority="22" w:unhideWhenUsed="0"/>
    <w:lsdException w:name="Emphasis" w:semiHidden="0" w:uiPriority="20" w:unhideWhenUsed="0"/>
    <w:lsdException w:name="annotation subject" w:qFormat="1"/>
    <w:lsdException w:name="Balloon Text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94E1D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sid w:val="00094E1D"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rsid w:val="00094E1D"/>
    <w:pPr>
      <w:spacing w:line="240" w:lineRule="auto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094E1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094E1D"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rsid w:val="00094E1D"/>
    <w:pPr>
      <w:tabs>
        <w:tab w:val="center" w:pos="4513"/>
        <w:tab w:val="right" w:pos="9026"/>
      </w:tabs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unhideWhenUsed/>
    <w:rsid w:val="00094E1D"/>
    <w:pPr>
      <w:spacing w:after="0" w:line="240" w:lineRule="auto"/>
    </w:pPr>
    <w:rPr>
      <w:rFonts w:asciiTheme="minorHAnsi" w:hAnsiTheme="minorHAnsi" w:cstheme="minorBidi"/>
      <w:sz w:val="20"/>
      <w:szCs w:val="20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094E1D"/>
    <w:rPr>
      <w:color w:val="0000FF" w:themeColor="hyperlink"/>
      <w:u w:val="single"/>
    </w:rPr>
  </w:style>
  <w:style w:type="character" w:styleId="CommentReference">
    <w:name w:val="annotation reference"/>
    <w:uiPriority w:val="99"/>
    <w:unhideWhenUsed/>
    <w:qFormat/>
    <w:rsid w:val="00094E1D"/>
    <w:rPr>
      <w:sz w:val="16"/>
      <w:szCs w:val="16"/>
    </w:rPr>
  </w:style>
  <w:style w:type="table" w:styleId="TableGrid">
    <w:name w:val="Table Grid"/>
    <w:basedOn w:val="TableNormal"/>
    <w:uiPriority w:val="59"/>
    <w:qFormat/>
    <w:rsid w:val="00094E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094E1D"/>
    <w:rPr>
      <w:rFonts w:asciiTheme="minorHAnsi" w:hAnsiTheme="minorHAnsi" w:cstheme="minorBidi"/>
      <w:color w:val="365F91" w:themeColor="accent1" w:themeShade="BF"/>
      <w:sz w:val="22"/>
      <w:szCs w:val="22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erChar">
    <w:name w:val="Header Char"/>
    <w:basedOn w:val="DefaultParagraphFont"/>
    <w:link w:val="Header"/>
    <w:uiPriority w:val="99"/>
    <w:qFormat/>
    <w:rsid w:val="00094E1D"/>
  </w:style>
  <w:style w:type="character" w:customStyle="1" w:styleId="FooterChar">
    <w:name w:val="Footer Char"/>
    <w:basedOn w:val="DefaultParagraphFont"/>
    <w:link w:val="Footer"/>
    <w:uiPriority w:val="99"/>
    <w:qFormat/>
    <w:rsid w:val="00094E1D"/>
  </w:style>
  <w:style w:type="character" w:customStyle="1" w:styleId="BalloonTextChar">
    <w:name w:val="Balloon Text Char"/>
    <w:link w:val="BalloonText"/>
    <w:uiPriority w:val="99"/>
    <w:semiHidden/>
    <w:qFormat/>
    <w:rsid w:val="00094E1D"/>
    <w:rPr>
      <w:rFonts w:ascii="Tahoma" w:hAnsi="Tahoma" w:cs="Tahoma"/>
      <w:sz w:val="16"/>
      <w:szCs w:val="16"/>
    </w:rPr>
  </w:style>
  <w:style w:type="paragraph" w:customStyle="1" w:styleId="01PaperTitle">
    <w:name w:val="01 Paper Title"/>
    <w:basedOn w:val="Normal"/>
    <w:next w:val="02PaperAuthors"/>
    <w:link w:val="01PaperTitleChar"/>
    <w:qFormat/>
    <w:rsid w:val="00094E1D"/>
    <w:pPr>
      <w:spacing w:after="0" w:line="400" w:lineRule="exact"/>
    </w:pPr>
    <w:rPr>
      <w:rFonts w:ascii="Myriad Pro Light" w:hAnsi="Myriad Pro Light"/>
      <w:b/>
      <w:spacing w:val="4"/>
      <w:sz w:val="32"/>
      <w:szCs w:val="32"/>
    </w:rPr>
  </w:style>
  <w:style w:type="paragraph" w:customStyle="1" w:styleId="02PaperAuthors">
    <w:name w:val="02 Paper Authors"/>
    <w:basedOn w:val="Normal"/>
    <w:next w:val="03Abstract"/>
    <w:link w:val="02PaperAuthorsChar"/>
    <w:qFormat/>
    <w:rsid w:val="00094E1D"/>
    <w:pPr>
      <w:spacing w:before="200" w:after="480" w:line="240" w:lineRule="exact"/>
    </w:pPr>
    <w:rPr>
      <w:rFonts w:ascii="Myriad Pro" w:hAnsi="Myriad Pro"/>
      <w:spacing w:val="4"/>
    </w:rPr>
  </w:style>
  <w:style w:type="paragraph" w:customStyle="1" w:styleId="03Abstract">
    <w:name w:val="03 Abstract"/>
    <w:basedOn w:val="02PaperAuthors"/>
    <w:link w:val="03AbstractChar"/>
    <w:qFormat/>
    <w:rsid w:val="00094E1D"/>
    <w:pPr>
      <w:jc w:val="both"/>
    </w:pPr>
    <w:rPr>
      <w:w w:val="105"/>
      <w:sz w:val="16"/>
      <w:szCs w:val="16"/>
    </w:rPr>
  </w:style>
  <w:style w:type="paragraph" w:customStyle="1" w:styleId="05BHeading">
    <w:name w:val="05 B Heading"/>
    <w:basedOn w:val="04AHeading"/>
    <w:next w:val="08ArticleText"/>
    <w:link w:val="05BHeadingChar"/>
    <w:qFormat/>
    <w:rsid w:val="00094E1D"/>
    <w:pPr>
      <w:spacing w:before="160" w:after="80" w:line="240" w:lineRule="exact"/>
    </w:pPr>
    <w:rPr>
      <w:rFonts w:ascii="Times New Roman" w:hAnsi="Times New Roman"/>
      <w:sz w:val="18"/>
      <w:szCs w:val="18"/>
    </w:rPr>
  </w:style>
  <w:style w:type="paragraph" w:customStyle="1" w:styleId="04AHeading">
    <w:name w:val="04 A Heading"/>
    <w:basedOn w:val="Normal"/>
    <w:next w:val="08ArticleText"/>
    <w:link w:val="04AHeadingChar"/>
    <w:qFormat/>
    <w:rsid w:val="00094E1D"/>
    <w:pPr>
      <w:spacing w:before="240" w:after="120" w:line="240" w:lineRule="auto"/>
    </w:pPr>
    <w:rPr>
      <w:b/>
    </w:rPr>
  </w:style>
  <w:style w:type="paragraph" w:customStyle="1" w:styleId="08ArticleText">
    <w:name w:val="08 Article Text"/>
    <w:basedOn w:val="Normal"/>
    <w:link w:val="08ArticleTextChar"/>
    <w:qFormat/>
    <w:rsid w:val="00094E1D"/>
    <w:pPr>
      <w:tabs>
        <w:tab w:val="left" w:pos="284"/>
      </w:tabs>
      <w:spacing w:after="0" w:line="240" w:lineRule="exact"/>
      <w:jc w:val="both"/>
    </w:pPr>
    <w:rPr>
      <w:rFonts w:ascii="Times New Roman" w:hAnsi="Times New Roman"/>
      <w:w w:val="108"/>
      <w:sz w:val="18"/>
      <w:szCs w:val="18"/>
    </w:rPr>
  </w:style>
  <w:style w:type="character" w:customStyle="1" w:styleId="06CHeading">
    <w:name w:val="06 C Heading"/>
    <w:uiPriority w:val="1"/>
    <w:qFormat/>
    <w:rsid w:val="00094E1D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08ArticleTextChar">
    <w:name w:val="08 Article Text Char"/>
    <w:link w:val="08ArticleText"/>
    <w:qFormat/>
    <w:rsid w:val="00094E1D"/>
    <w:rPr>
      <w:rFonts w:ascii="Times New Roman" w:hAnsi="Times New Roman" w:cs="Times New Roman"/>
      <w:w w:val="108"/>
      <w:sz w:val="18"/>
      <w:szCs w:val="18"/>
    </w:rPr>
  </w:style>
  <w:style w:type="paragraph" w:customStyle="1" w:styleId="09ListText">
    <w:name w:val="09 List Text"/>
    <w:basedOn w:val="08ArticleText"/>
    <w:link w:val="09ListTextChar"/>
    <w:qFormat/>
    <w:rsid w:val="00094E1D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N1AuthorAddress">
    <w:name w:val="N1 Author Address"/>
    <w:basedOn w:val="Normal"/>
    <w:link w:val="N1AuthorAddressChar"/>
    <w:qFormat/>
    <w:rsid w:val="00094E1D"/>
    <w:pPr>
      <w:spacing w:after="0" w:line="180" w:lineRule="exact"/>
      <w:jc w:val="both"/>
    </w:pPr>
    <w:rPr>
      <w:rFonts w:ascii="Times New Roman" w:hAnsi="Times New Roman"/>
      <w:w w:val="105"/>
      <w:sz w:val="16"/>
      <w:szCs w:val="16"/>
    </w:rPr>
  </w:style>
  <w:style w:type="paragraph" w:customStyle="1" w:styleId="G1aFigureImage">
    <w:name w:val="G1a Figure Image"/>
    <w:basedOn w:val="Normal"/>
    <w:next w:val="G1bFigureCaption"/>
    <w:link w:val="G1aFigureImageChar"/>
    <w:qFormat/>
    <w:rsid w:val="00094E1D"/>
    <w:pPr>
      <w:spacing w:before="120" w:after="40" w:line="240" w:lineRule="auto"/>
      <w:jc w:val="center"/>
    </w:pPr>
    <w:rPr>
      <w:rFonts w:ascii="Times New Roman" w:hAnsi="Times New Roman"/>
      <w:w w:val="108"/>
      <w:sz w:val="18"/>
      <w:szCs w:val="18"/>
    </w:rPr>
  </w:style>
  <w:style w:type="paragraph" w:customStyle="1" w:styleId="G1bFigureCaption">
    <w:name w:val="G1b Figure Caption"/>
    <w:basedOn w:val="Normal"/>
    <w:next w:val="08ArticleText"/>
    <w:link w:val="G1bFigureCaptionChar"/>
    <w:qFormat/>
    <w:rsid w:val="00094E1D"/>
    <w:pPr>
      <w:spacing w:before="40" w:after="120" w:line="180" w:lineRule="exact"/>
      <w:jc w:val="both"/>
    </w:pPr>
    <w:rPr>
      <w:rFonts w:cs="Calibri"/>
      <w:w w:val="108"/>
      <w:sz w:val="14"/>
      <w:szCs w:val="14"/>
    </w:rPr>
  </w:style>
  <w:style w:type="paragraph" w:customStyle="1" w:styleId="G2UncaptionedImage">
    <w:name w:val="G2 Uncaptioned Image"/>
    <w:basedOn w:val="Normal"/>
    <w:next w:val="08ArticleText"/>
    <w:link w:val="G2UncaptionedImageChar"/>
    <w:qFormat/>
    <w:rsid w:val="00094E1D"/>
    <w:pPr>
      <w:spacing w:before="160" w:after="160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G3Equation">
    <w:name w:val="G3 Equation"/>
    <w:basedOn w:val="Normal"/>
    <w:link w:val="G3EquationChar"/>
    <w:qFormat/>
    <w:rsid w:val="00094E1D"/>
    <w:pPr>
      <w:tabs>
        <w:tab w:val="center" w:pos="2268"/>
        <w:tab w:val="right" w:pos="4536"/>
      </w:tabs>
      <w:spacing w:before="160" w:after="160"/>
    </w:pPr>
  </w:style>
  <w:style w:type="paragraph" w:customStyle="1" w:styleId="N0Biography">
    <w:name w:val="N0 Biography"/>
    <w:basedOn w:val="08ArticleText"/>
    <w:link w:val="N0BiographyChar"/>
    <w:qFormat/>
    <w:rsid w:val="00094E1D"/>
    <w:pPr>
      <w:pBdr>
        <w:top w:val="single" w:sz="6" w:space="1" w:color="auto"/>
      </w:pBdr>
    </w:pPr>
    <w:rPr>
      <w:i/>
    </w:rPr>
  </w:style>
  <w:style w:type="character" w:customStyle="1" w:styleId="N0BiographyChar">
    <w:name w:val="N0 Biography Char"/>
    <w:link w:val="N0Biography"/>
    <w:qFormat/>
    <w:rsid w:val="00094E1D"/>
    <w:rPr>
      <w:rFonts w:ascii="Times New Roman" w:hAnsi="Times New Roman" w:cs="Times New Roman"/>
      <w:i/>
      <w:w w:val="108"/>
      <w:sz w:val="18"/>
      <w:szCs w:val="18"/>
    </w:rPr>
  </w:style>
  <w:style w:type="paragraph" w:customStyle="1" w:styleId="N2Footnotes">
    <w:name w:val="N2 Footnotes"/>
    <w:basedOn w:val="Normal"/>
    <w:link w:val="N2FootnotesChar"/>
    <w:qFormat/>
    <w:rsid w:val="00094E1D"/>
    <w:pPr>
      <w:tabs>
        <w:tab w:val="left" w:pos="284"/>
      </w:tabs>
      <w:spacing w:after="0" w:line="240" w:lineRule="exact"/>
      <w:jc w:val="both"/>
    </w:pPr>
    <w:rPr>
      <w:rFonts w:ascii="Times New Roman" w:hAnsi="Times New Roman"/>
      <w:w w:val="105"/>
      <w:sz w:val="16"/>
      <w:szCs w:val="16"/>
    </w:rPr>
  </w:style>
  <w:style w:type="character" w:customStyle="1" w:styleId="N1AuthorAddressChar">
    <w:name w:val="N1 Author Address Char"/>
    <w:link w:val="N1AuthorAddress"/>
    <w:qFormat/>
    <w:rsid w:val="00094E1D"/>
    <w:rPr>
      <w:rFonts w:ascii="Times New Roman" w:hAnsi="Times New Roman" w:cs="Times New Roman"/>
      <w:w w:val="105"/>
      <w:sz w:val="16"/>
      <w:szCs w:val="16"/>
    </w:rPr>
  </w:style>
  <w:style w:type="paragraph" w:customStyle="1" w:styleId="N3References">
    <w:name w:val="N3 References"/>
    <w:basedOn w:val="Normal"/>
    <w:link w:val="N3ReferencesChar"/>
    <w:qFormat/>
    <w:rsid w:val="00094E1D"/>
    <w:pPr>
      <w:tabs>
        <w:tab w:val="left" w:pos="284"/>
      </w:tabs>
      <w:spacing w:after="0" w:line="240" w:lineRule="exact"/>
      <w:ind w:left="284" w:hanging="284"/>
      <w:jc w:val="both"/>
    </w:pPr>
    <w:rPr>
      <w:rFonts w:ascii="Times New Roman" w:hAnsi="Times New Roman"/>
      <w:w w:val="105"/>
      <w:sz w:val="16"/>
      <w:szCs w:val="16"/>
    </w:rPr>
  </w:style>
  <w:style w:type="character" w:customStyle="1" w:styleId="N2FootnotesChar">
    <w:name w:val="N2 Footnotes Char"/>
    <w:link w:val="N2Footnotes"/>
    <w:qFormat/>
    <w:rsid w:val="00094E1D"/>
    <w:rPr>
      <w:rFonts w:ascii="Times New Roman" w:hAnsi="Times New Roman" w:cs="Times New Roman"/>
      <w:w w:val="105"/>
      <w:sz w:val="16"/>
      <w:szCs w:val="16"/>
    </w:rPr>
  </w:style>
  <w:style w:type="paragraph" w:customStyle="1" w:styleId="1">
    <w:name w:val="无间隔1"/>
    <w:uiPriority w:val="1"/>
    <w:qFormat/>
    <w:rsid w:val="00094E1D"/>
    <w:rPr>
      <w:sz w:val="22"/>
      <w:szCs w:val="22"/>
      <w:lang w:val="en-GB" w:eastAsia="en-US"/>
    </w:rPr>
  </w:style>
  <w:style w:type="character" w:customStyle="1" w:styleId="N3ReferencesChar">
    <w:name w:val="N3 References Char"/>
    <w:link w:val="N3References"/>
    <w:qFormat/>
    <w:rsid w:val="00094E1D"/>
    <w:rPr>
      <w:rFonts w:ascii="Times New Roman" w:hAnsi="Times New Roman" w:cs="Times New Roman"/>
      <w:w w:val="105"/>
      <w:sz w:val="16"/>
      <w:szCs w:val="16"/>
    </w:rPr>
  </w:style>
  <w:style w:type="character" w:customStyle="1" w:styleId="01PaperTitleChar">
    <w:name w:val="01 Paper Title Char"/>
    <w:link w:val="01PaperTitle"/>
    <w:qFormat/>
    <w:rsid w:val="00094E1D"/>
    <w:rPr>
      <w:rFonts w:ascii="Myriad Pro Light" w:hAnsi="Myriad Pro Light"/>
      <w:b/>
      <w:spacing w:val="4"/>
      <w:sz w:val="32"/>
      <w:szCs w:val="32"/>
    </w:rPr>
  </w:style>
  <w:style w:type="character" w:customStyle="1" w:styleId="02PaperAuthorsChar">
    <w:name w:val="02 Paper Authors Char"/>
    <w:link w:val="02PaperAuthors"/>
    <w:qFormat/>
    <w:rsid w:val="00094E1D"/>
    <w:rPr>
      <w:rFonts w:ascii="Myriad Pro" w:hAnsi="Myriad Pro"/>
      <w:spacing w:val="4"/>
    </w:rPr>
  </w:style>
  <w:style w:type="character" w:customStyle="1" w:styleId="09ListTextChar">
    <w:name w:val="09 List Text Char"/>
    <w:link w:val="09ListText"/>
    <w:rsid w:val="00094E1D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04AHeadingChar">
    <w:name w:val="04 A Heading Char"/>
    <w:link w:val="04AHeading"/>
    <w:qFormat/>
    <w:rsid w:val="00094E1D"/>
    <w:rPr>
      <w:b/>
    </w:rPr>
  </w:style>
  <w:style w:type="character" w:customStyle="1" w:styleId="05BHeadingChar">
    <w:name w:val="05 B Heading Char"/>
    <w:link w:val="05BHeading"/>
    <w:rsid w:val="00094E1D"/>
    <w:rPr>
      <w:rFonts w:ascii="Times New Roman" w:hAnsi="Times New Roman" w:cs="Times New Roman"/>
      <w:b/>
      <w:sz w:val="18"/>
      <w:szCs w:val="18"/>
    </w:rPr>
  </w:style>
  <w:style w:type="paragraph" w:customStyle="1" w:styleId="G4aTableTitle">
    <w:name w:val="G4a Table Title"/>
    <w:basedOn w:val="Normal"/>
    <w:next w:val="G4bTableBody"/>
    <w:link w:val="G4aTableTitleChar"/>
    <w:qFormat/>
    <w:rsid w:val="00094E1D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190" w:lineRule="exact"/>
    </w:pPr>
    <w:rPr>
      <w:rFonts w:ascii="Times New Roman" w:eastAsia="Times New Roman" w:hAnsi="Times New Roman"/>
      <w:sz w:val="16"/>
      <w:szCs w:val="20"/>
      <w:lang w:eastAsia="en-GB"/>
    </w:rPr>
  </w:style>
  <w:style w:type="paragraph" w:customStyle="1" w:styleId="G4bTableBody">
    <w:name w:val="G4b Table Body"/>
    <w:basedOn w:val="Normal"/>
    <w:next w:val="G4cTableFootnote"/>
    <w:link w:val="G4bTableBodyChar"/>
    <w:qFormat/>
    <w:rsid w:val="00094E1D"/>
    <w:pPr>
      <w:keepNext/>
      <w:keepLines/>
      <w:spacing w:after="0" w:line="240" w:lineRule="auto"/>
      <w:jc w:val="center"/>
    </w:pPr>
    <w:rPr>
      <w:rFonts w:ascii="Times New Roman" w:eastAsia="Times New Roman" w:hAnsi="Times New Roman"/>
      <w:sz w:val="16"/>
      <w:szCs w:val="16"/>
      <w:lang w:eastAsia="en-GB"/>
    </w:rPr>
  </w:style>
  <w:style w:type="paragraph" w:customStyle="1" w:styleId="G4cTableFootnote">
    <w:name w:val="G4c Table Footnote"/>
    <w:basedOn w:val="Normal"/>
    <w:next w:val="08ArticleText"/>
    <w:link w:val="G4cTableFootnoteChar"/>
    <w:qFormat/>
    <w:rsid w:val="00094E1D"/>
    <w:pPr>
      <w:keepLines/>
      <w:pBdr>
        <w:bottom w:val="single" w:sz="12" w:space="1" w:color="999999"/>
      </w:pBdr>
      <w:spacing w:before="120" w:after="160" w:line="240" w:lineRule="auto"/>
    </w:pPr>
    <w:rPr>
      <w:rFonts w:ascii="Times New Roman" w:eastAsia="Times New Roman" w:hAnsi="Times New Roman"/>
      <w:sz w:val="16"/>
      <w:szCs w:val="20"/>
      <w:lang w:eastAsia="en-GB"/>
    </w:rPr>
  </w:style>
  <w:style w:type="character" w:customStyle="1" w:styleId="G1aFigureImageChar">
    <w:name w:val="G1a Figure Image Char"/>
    <w:link w:val="G1aFigureImage"/>
    <w:qFormat/>
    <w:rsid w:val="00094E1D"/>
    <w:rPr>
      <w:rFonts w:ascii="Times New Roman" w:hAnsi="Times New Roman"/>
      <w:w w:val="108"/>
      <w:sz w:val="18"/>
      <w:szCs w:val="18"/>
      <w:lang w:eastAsia="en-US"/>
    </w:rPr>
  </w:style>
  <w:style w:type="character" w:customStyle="1" w:styleId="G1bFigureCaptionChar">
    <w:name w:val="G1b Figure Caption Char"/>
    <w:link w:val="G1bFigureCaption"/>
    <w:rsid w:val="00094E1D"/>
    <w:rPr>
      <w:rFonts w:cs="Calibri"/>
      <w:w w:val="108"/>
      <w:sz w:val="14"/>
      <w:szCs w:val="14"/>
      <w:lang w:eastAsia="en-US"/>
    </w:rPr>
  </w:style>
  <w:style w:type="character" w:customStyle="1" w:styleId="G2UncaptionedImageChar">
    <w:name w:val="G2 Uncaptioned Image Char"/>
    <w:link w:val="G2UncaptionedImage"/>
    <w:qFormat/>
    <w:rsid w:val="00094E1D"/>
    <w:rPr>
      <w:rFonts w:ascii="Times New Roman" w:hAnsi="Times New Roman" w:cs="Times New Roman"/>
      <w:sz w:val="16"/>
      <w:szCs w:val="16"/>
    </w:rPr>
  </w:style>
  <w:style w:type="character" w:customStyle="1" w:styleId="G3EquationChar">
    <w:name w:val="G3 Equation Char"/>
    <w:basedOn w:val="DefaultParagraphFont"/>
    <w:link w:val="G3Equation"/>
    <w:qFormat/>
    <w:rsid w:val="00094E1D"/>
  </w:style>
  <w:style w:type="character" w:customStyle="1" w:styleId="G4aTableTitleChar">
    <w:name w:val="G4a Table Title Char"/>
    <w:link w:val="G4aTableTitle"/>
    <w:qFormat/>
    <w:rsid w:val="00094E1D"/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customStyle="1" w:styleId="03AbstractChar">
    <w:name w:val="03 Abstract Char"/>
    <w:link w:val="03Abstract"/>
    <w:qFormat/>
    <w:rsid w:val="00094E1D"/>
    <w:rPr>
      <w:rFonts w:ascii="Myriad Pro" w:hAnsi="Myriad Pro"/>
      <w:spacing w:val="4"/>
      <w:w w:val="105"/>
      <w:sz w:val="16"/>
      <w:szCs w:val="16"/>
    </w:rPr>
  </w:style>
  <w:style w:type="character" w:customStyle="1" w:styleId="G4bTableBodyChar">
    <w:name w:val="G4b Table Body Char"/>
    <w:link w:val="G4bTableBody"/>
    <w:qFormat/>
    <w:rsid w:val="00094E1D"/>
    <w:rPr>
      <w:rFonts w:ascii="Times New Roman" w:eastAsia="Times New Roman" w:hAnsi="Times New Roman" w:cs="Times New Roman"/>
      <w:sz w:val="16"/>
      <w:szCs w:val="16"/>
      <w:lang w:eastAsia="en-GB"/>
    </w:rPr>
  </w:style>
  <w:style w:type="character" w:customStyle="1" w:styleId="G4cTableFootnoteChar">
    <w:name w:val="G4c Table Footnote Char"/>
    <w:link w:val="G4cTableFootnote"/>
    <w:qFormat/>
    <w:rsid w:val="00094E1D"/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customStyle="1" w:styleId="CommentTextChar">
    <w:name w:val="Comment Text Char"/>
    <w:link w:val="CommentText"/>
    <w:uiPriority w:val="99"/>
    <w:semiHidden/>
    <w:qFormat/>
    <w:rsid w:val="00094E1D"/>
    <w:rPr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094E1D"/>
    <w:rPr>
      <w:b/>
      <w:bCs/>
      <w:sz w:val="20"/>
      <w:szCs w:val="20"/>
    </w:rPr>
  </w:style>
  <w:style w:type="paragraph" w:customStyle="1" w:styleId="RSCR02References">
    <w:name w:val="RSC R02 References"/>
    <w:basedOn w:val="Normal"/>
    <w:link w:val="RSCR02ReferencesChar"/>
    <w:qFormat/>
    <w:rsid w:val="00094E1D"/>
    <w:pPr>
      <w:numPr>
        <w:numId w:val="1"/>
      </w:numPr>
      <w:tabs>
        <w:tab w:val="left" w:pos="284"/>
      </w:tabs>
      <w:spacing w:after="0" w:line="200" w:lineRule="exact"/>
      <w:ind w:left="284" w:hanging="284"/>
      <w:jc w:val="both"/>
    </w:pPr>
    <w:rPr>
      <w:rFonts w:asciiTheme="minorHAnsi" w:hAnsiTheme="minorHAnsi"/>
      <w:w w:val="105"/>
      <w:sz w:val="18"/>
      <w:szCs w:val="18"/>
    </w:rPr>
  </w:style>
  <w:style w:type="character" w:customStyle="1" w:styleId="RSCR02ReferencesChar">
    <w:name w:val="RSC R02 References Char"/>
    <w:basedOn w:val="DefaultParagraphFont"/>
    <w:link w:val="RSCR02References"/>
    <w:qFormat/>
    <w:rsid w:val="00094E1D"/>
    <w:rPr>
      <w:rFonts w:asciiTheme="minorHAnsi" w:hAnsiTheme="minorHAnsi"/>
      <w:w w:val="105"/>
      <w:sz w:val="18"/>
      <w:szCs w:val="18"/>
      <w:lang w:eastAsia="en-US"/>
    </w:rPr>
  </w:style>
  <w:style w:type="paragraph" w:customStyle="1" w:styleId="DecimalAligned">
    <w:name w:val="Decimal Aligned"/>
    <w:basedOn w:val="Normal"/>
    <w:uiPriority w:val="40"/>
    <w:qFormat/>
    <w:rsid w:val="00094E1D"/>
    <w:pPr>
      <w:tabs>
        <w:tab w:val="decimal" w:pos="360"/>
      </w:tabs>
    </w:pPr>
    <w:rPr>
      <w:rFonts w:asciiTheme="minorHAnsi" w:eastAsiaTheme="minorHAnsi" w:hAnsiTheme="minorHAnsi" w:cstheme="minorBidi"/>
      <w:lang w:val="en-US"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094E1D"/>
    <w:rPr>
      <w:rFonts w:asciiTheme="minorHAnsi" w:hAnsiTheme="minorHAnsi" w:cstheme="minorBidi"/>
      <w:lang w:val="en-US" w:eastAsia="zh-CN"/>
    </w:rPr>
  </w:style>
  <w:style w:type="character" w:customStyle="1" w:styleId="10">
    <w:name w:val="不明显强调1"/>
    <w:basedOn w:val="DefaultParagraphFont"/>
    <w:uiPriority w:val="19"/>
    <w:qFormat/>
    <w:rsid w:val="00094E1D"/>
    <w:rPr>
      <w:i/>
      <w:iCs/>
      <w:color w:val="7F7F7F" w:themeColor="text1" w:themeTint="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.0E1FB820AED34BE\&#26700;&#38754;\ART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1D0E97-BACC-4261-AF2F-4C1B663BA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ART_template.dotx</Template>
  <TotalTime>950</TotalTime>
  <Pages>3</Pages>
  <Words>169</Words>
  <Characters>964</Characters>
  <Application>Microsoft Office Word</Application>
  <DocSecurity>0</DocSecurity>
  <Lines>8</Lines>
  <Paragraphs>2</Paragraphs>
  <ScaleCrop>false</ScaleCrop>
  <Company>The Royal Society of Chemistry</Company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0010757</cp:lastModifiedBy>
  <cp:revision>58</cp:revision>
  <cp:lastPrinted>2016-11-07T06:29:00Z</cp:lastPrinted>
  <dcterms:created xsi:type="dcterms:W3CDTF">2016-03-14T04:50:00Z</dcterms:created>
  <dcterms:modified xsi:type="dcterms:W3CDTF">2017-12-29T02:23:00Z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