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CD7" w:rsidRPr="001F2628" w:rsidRDefault="00561CD7" w:rsidP="00561CD7">
      <w:pPr>
        <w:spacing w:line="240" w:lineRule="auto"/>
        <w:jc w:val="center"/>
        <w:rPr>
          <w:rFonts w:cstheme="minorHAnsi"/>
          <w:b/>
          <w:sz w:val="28"/>
          <w:szCs w:val="28"/>
          <w:lang w:val="en-US"/>
        </w:rPr>
      </w:pPr>
      <w:bookmarkStart w:id="0" w:name="_GoBack"/>
      <w:bookmarkEnd w:id="0"/>
      <w:r w:rsidRPr="001F2628">
        <w:rPr>
          <w:rFonts w:cstheme="minorHAnsi"/>
          <w:b/>
          <w:sz w:val="28"/>
          <w:szCs w:val="28"/>
          <w:lang w:val="en-US"/>
        </w:rPr>
        <w:t xml:space="preserve">SUPPLEMENTARY MATERIAL </w:t>
      </w:r>
    </w:p>
    <w:p w:rsidR="00561CD7" w:rsidRPr="001F2628" w:rsidRDefault="00561CD7" w:rsidP="00561CD7">
      <w:pPr>
        <w:spacing w:line="240" w:lineRule="auto"/>
        <w:jc w:val="center"/>
        <w:rPr>
          <w:rFonts w:cstheme="minorHAnsi"/>
          <w:b/>
          <w:sz w:val="28"/>
          <w:szCs w:val="28"/>
          <w:lang w:val="en-US"/>
        </w:rPr>
      </w:pPr>
      <w:r w:rsidRPr="001F2628">
        <w:rPr>
          <w:rFonts w:cstheme="minorHAnsi"/>
          <w:b/>
          <w:sz w:val="28"/>
          <w:szCs w:val="28"/>
          <w:lang w:val="en-US"/>
        </w:rPr>
        <w:t xml:space="preserve">Fines as enforcers’ rewards or as transfers to society at large? </w:t>
      </w:r>
      <w:r w:rsidRPr="001F2628">
        <w:rPr>
          <w:rFonts w:cstheme="minorHAnsi"/>
          <w:b/>
          <w:sz w:val="28"/>
          <w:szCs w:val="28"/>
          <w:lang w:val="en-US"/>
        </w:rPr>
        <w:br/>
        <w:t xml:space="preserve">Evidence on deterrence and enforcement implications </w:t>
      </w:r>
    </w:p>
    <w:p w:rsidR="00561CD7" w:rsidRPr="001F2628" w:rsidRDefault="00561CD7" w:rsidP="00561CD7">
      <w:pPr>
        <w:spacing w:line="240" w:lineRule="auto"/>
        <w:jc w:val="center"/>
        <w:rPr>
          <w:rFonts w:cstheme="minorHAnsi"/>
          <w:b/>
          <w:sz w:val="28"/>
          <w:szCs w:val="28"/>
          <w:lang w:val="en-US"/>
        </w:rPr>
      </w:pPr>
      <w:r w:rsidRPr="001F2628">
        <w:rPr>
          <w:rFonts w:cstheme="minorHAnsi"/>
          <w:b/>
          <w:sz w:val="28"/>
          <w:szCs w:val="28"/>
          <w:lang w:val="en-US"/>
        </w:rPr>
        <w:t>FOR ONLINE PUBLICATION</w:t>
      </w:r>
    </w:p>
    <w:p w:rsidR="00561CD7" w:rsidRDefault="00561CD7" w:rsidP="00561CD7">
      <w:pPr>
        <w:spacing w:line="240" w:lineRule="auto"/>
        <w:rPr>
          <w:rFonts w:cstheme="minorHAnsi"/>
          <w:b/>
          <w:lang w:val="en-US"/>
        </w:rPr>
      </w:pPr>
    </w:p>
    <w:p w:rsidR="00561CD7" w:rsidRPr="00381E1D" w:rsidRDefault="00561CD7" w:rsidP="00561CD7">
      <w:pPr>
        <w:jc w:val="both"/>
        <w:rPr>
          <w:lang w:val="en-US"/>
        </w:rPr>
      </w:pPr>
      <w:r w:rsidRPr="00381E1D">
        <w:rPr>
          <w:lang w:val="en-US"/>
        </w:rPr>
        <w:t>This supplementary material contains:</w:t>
      </w:r>
    </w:p>
    <w:p w:rsidR="00561CD7" w:rsidRDefault="00561CD7" w:rsidP="00561CD7">
      <w:pPr>
        <w:pStyle w:val="ListParagraph"/>
        <w:numPr>
          <w:ilvl w:val="0"/>
          <w:numId w:val="33"/>
        </w:numPr>
        <w:jc w:val="both"/>
        <w:rPr>
          <w:rFonts w:asciiTheme="minorHAnsi" w:hAnsiTheme="minorHAnsi"/>
          <w:lang w:val="en-US"/>
        </w:rPr>
      </w:pPr>
      <w:r>
        <w:rPr>
          <w:rFonts w:asciiTheme="minorHAnsi" w:hAnsiTheme="minorHAnsi"/>
          <w:lang w:val="en-US"/>
        </w:rPr>
        <w:t>Supplementary tables for the analyses presented in the main text</w:t>
      </w:r>
    </w:p>
    <w:p w:rsidR="00561CD7" w:rsidRPr="00381E1D" w:rsidRDefault="00561CD7" w:rsidP="00561CD7">
      <w:pPr>
        <w:pStyle w:val="ListParagraph"/>
        <w:numPr>
          <w:ilvl w:val="0"/>
          <w:numId w:val="33"/>
        </w:numPr>
        <w:jc w:val="both"/>
        <w:rPr>
          <w:rFonts w:asciiTheme="minorHAnsi" w:hAnsiTheme="minorHAnsi"/>
          <w:lang w:val="en-US"/>
        </w:rPr>
      </w:pPr>
      <w:r w:rsidRPr="00381E1D">
        <w:rPr>
          <w:rFonts w:asciiTheme="minorHAnsi" w:hAnsiTheme="minorHAnsi"/>
          <w:lang w:val="en-US"/>
        </w:rPr>
        <w:t>Results from Linear Probability Models</w:t>
      </w:r>
    </w:p>
    <w:p w:rsidR="00561CD7" w:rsidRPr="00381E1D" w:rsidRDefault="00561CD7" w:rsidP="00561CD7">
      <w:pPr>
        <w:pStyle w:val="ListParagraph"/>
        <w:numPr>
          <w:ilvl w:val="0"/>
          <w:numId w:val="33"/>
        </w:numPr>
        <w:jc w:val="both"/>
        <w:rPr>
          <w:rFonts w:asciiTheme="minorHAnsi" w:hAnsiTheme="minorHAnsi"/>
          <w:lang w:val="en-US"/>
        </w:rPr>
      </w:pPr>
      <w:r w:rsidRPr="00381E1D">
        <w:rPr>
          <w:rFonts w:asciiTheme="minorHAnsi" w:hAnsiTheme="minorHAnsi"/>
          <w:lang w:val="en-US"/>
        </w:rPr>
        <w:t>Paper instructions</w:t>
      </w:r>
    </w:p>
    <w:p w:rsidR="00561CD7" w:rsidRPr="00381E1D" w:rsidRDefault="00561CD7" w:rsidP="00561CD7">
      <w:pPr>
        <w:pStyle w:val="ListParagraph"/>
        <w:numPr>
          <w:ilvl w:val="0"/>
          <w:numId w:val="33"/>
        </w:numPr>
        <w:jc w:val="both"/>
        <w:rPr>
          <w:rFonts w:asciiTheme="minorHAnsi" w:hAnsiTheme="minorHAnsi"/>
          <w:lang w:val="en-US"/>
        </w:rPr>
      </w:pPr>
      <w:r w:rsidRPr="00381E1D">
        <w:rPr>
          <w:rFonts w:asciiTheme="minorHAnsi" w:hAnsiTheme="minorHAnsi"/>
          <w:lang w:val="en-US"/>
        </w:rPr>
        <w:t>Screen instructions for data collection on beliefs</w:t>
      </w:r>
    </w:p>
    <w:p w:rsidR="00561CD7" w:rsidRPr="00381E1D" w:rsidRDefault="00561CD7" w:rsidP="00561CD7">
      <w:pPr>
        <w:pStyle w:val="ListParagraph"/>
        <w:numPr>
          <w:ilvl w:val="0"/>
          <w:numId w:val="33"/>
        </w:numPr>
        <w:jc w:val="both"/>
        <w:rPr>
          <w:rFonts w:asciiTheme="minorHAnsi" w:hAnsiTheme="minorHAnsi"/>
          <w:lang w:val="en-US"/>
        </w:rPr>
      </w:pPr>
      <w:r w:rsidRPr="00381E1D">
        <w:rPr>
          <w:rFonts w:asciiTheme="minorHAnsi" w:hAnsiTheme="minorHAnsi"/>
          <w:lang w:val="en-US"/>
        </w:rPr>
        <w:t>Comparison of data collected with direct response and strategy methods</w:t>
      </w:r>
    </w:p>
    <w:p w:rsidR="00561CD7" w:rsidRPr="00EC07FF" w:rsidRDefault="00561CD7" w:rsidP="00561CD7">
      <w:pPr>
        <w:rPr>
          <w:lang w:val="en-US"/>
        </w:rPr>
      </w:pPr>
    </w:p>
    <w:p w:rsidR="00561CD7" w:rsidRDefault="00561CD7" w:rsidP="00561CD7">
      <w:pPr>
        <w:spacing w:line="240" w:lineRule="auto"/>
        <w:rPr>
          <w:b/>
          <w:lang w:val="en-US"/>
        </w:rPr>
      </w:pPr>
      <w:r>
        <w:rPr>
          <w:b/>
          <w:lang w:val="en-US"/>
        </w:rPr>
        <w:br w:type="page"/>
      </w:r>
    </w:p>
    <w:p w:rsidR="00561CD7" w:rsidRDefault="00561CD7" w:rsidP="00561CD7">
      <w:pPr>
        <w:spacing w:line="240" w:lineRule="auto"/>
        <w:rPr>
          <w:rFonts w:cstheme="minorHAnsi"/>
          <w:b/>
          <w:lang w:val="en-US"/>
        </w:rPr>
      </w:pPr>
    </w:p>
    <w:p w:rsidR="00561CD7" w:rsidRDefault="00561CD7" w:rsidP="00561CD7">
      <w:pPr>
        <w:spacing w:line="240" w:lineRule="auto"/>
        <w:rPr>
          <w:rFonts w:cstheme="minorHAnsi"/>
          <w:b/>
          <w:lang w:val="en-US"/>
        </w:rPr>
      </w:pPr>
    </w:p>
    <w:p w:rsidR="00561CD7" w:rsidRPr="00946FCF" w:rsidRDefault="00561CD7" w:rsidP="00561CD7">
      <w:pPr>
        <w:pStyle w:val="ListParagraph"/>
        <w:numPr>
          <w:ilvl w:val="0"/>
          <w:numId w:val="41"/>
        </w:numPr>
        <w:suppressAutoHyphens w:val="0"/>
        <w:spacing w:line="240" w:lineRule="auto"/>
        <w:rPr>
          <w:rFonts w:asciiTheme="minorHAnsi" w:hAnsiTheme="minorHAnsi" w:cstheme="minorHAnsi"/>
          <w:b/>
          <w:lang w:val="en-US"/>
        </w:rPr>
      </w:pPr>
      <w:r w:rsidRPr="00946FCF">
        <w:rPr>
          <w:rFonts w:asciiTheme="minorHAnsi" w:hAnsiTheme="minorHAnsi" w:cstheme="minorHAnsi"/>
          <w:b/>
          <w:lang w:val="en-US"/>
        </w:rPr>
        <w:t>S</w:t>
      </w:r>
      <w:r>
        <w:rPr>
          <w:rFonts w:asciiTheme="minorHAnsi" w:hAnsiTheme="minorHAnsi" w:cstheme="minorHAnsi"/>
          <w:b/>
          <w:lang w:val="en-US"/>
        </w:rPr>
        <w:t>upplementary tables for the analyses presented in the main text</w:t>
      </w:r>
    </w:p>
    <w:p w:rsidR="00561CD7" w:rsidRDefault="00561CD7" w:rsidP="00561CD7">
      <w:pPr>
        <w:spacing w:line="240" w:lineRule="auto"/>
        <w:rPr>
          <w:rFonts w:cstheme="minorHAnsi"/>
          <w:b/>
          <w:lang w:val="en-US"/>
        </w:rPr>
      </w:pPr>
    </w:p>
    <w:p w:rsidR="00561CD7" w:rsidRDefault="00561CD7" w:rsidP="00561CD7">
      <w:pPr>
        <w:spacing w:line="240" w:lineRule="auto"/>
        <w:jc w:val="center"/>
        <w:rPr>
          <w:rFonts w:cstheme="minorHAnsi"/>
          <w:b/>
          <w:lang w:val="en-US"/>
        </w:rPr>
      </w:pPr>
      <w:r>
        <w:rPr>
          <w:rFonts w:cstheme="minorHAnsi"/>
          <w:b/>
          <w:lang w:val="en-US"/>
        </w:rPr>
        <w:t xml:space="preserve">Table A.1. Summary statistics for individual characteristics </w:t>
      </w:r>
      <w:r>
        <w:rPr>
          <w:rFonts w:cstheme="minorHAnsi"/>
          <w:b/>
          <w:lang w:val="en-US"/>
        </w:rPr>
        <w:br/>
        <w:t>of potential violators</w:t>
      </w:r>
    </w:p>
    <w:p w:rsidR="00561CD7" w:rsidRDefault="00561CD7" w:rsidP="00561CD7">
      <w:pPr>
        <w:spacing w:line="240" w:lineRule="auto"/>
        <w:rPr>
          <w:rFonts w:cstheme="minorHAnsi"/>
          <w:b/>
          <w:lang w:val="en-US"/>
        </w:rPr>
      </w:pPr>
    </w:p>
    <w:tbl>
      <w:tblPr>
        <w:tblW w:w="7740" w:type="dxa"/>
        <w:tblInd w:w="55" w:type="dxa"/>
        <w:tblCellMar>
          <w:left w:w="70" w:type="dxa"/>
          <w:right w:w="70" w:type="dxa"/>
        </w:tblCellMar>
        <w:tblLook w:val="04A0" w:firstRow="1" w:lastRow="0" w:firstColumn="1" w:lastColumn="0" w:noHBand="0" w:noVBand="1"/>
      </w:tblPr>
      <w:tblGrid>
        <w:gridCol w:w="2067"/>
        <w:gridCol w:w="694"/>
        <w:gridCol w:w="1221"/>
        <w:gridCol w:w="1221"/>
        <w:gridCol w:w="1316"/>
        <w:gridCol w:w="1221"/>
      </w:tblGrid>
      <w:tr w:rsidR="00561CD7" w:rsidRPr="00240860" w:rsidTr="0073152F">
        <w:trPr>
          <w:trHeight w:val="300"/>
        </w:trPr>
        <w:tc>
          <w:tcPr>
            <w:tcW w:w="77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61CD7" w:rsidRPr="00240860" w:rsidRDefault="00561CD7" w:rsidP="0073152F">
            <w:pPr>
              <w:spacing w:line="240" w:lineRule="auto"/>
              <w:jc w:val="center"/>
              <w:rPr>
                <w:rFonts w:ascii="Calibri" w:eastAsia="Times New Roman" w:hAnsi="Calibri"/>
                <w:b/>
                <w:bCs/>
                <w:lang w:val="fr-FR" w:eastAsia="fr-FR"/>
              </w:rPr>
            </w:pPr>
            <w:r w:rsidRPr="00240860">
              <w:rPr>
                <w:rFonts w:ascii="Calibri" w:eastAsia="Times New Roman" w:hAnsi="Calibri"/>
                <w:b/>
                <w:bCs/>
                <w:lang w:val="fr-FR" w:eastAsia="fr-FR"/>
              </w:rPr>
              <w:t xml:space="preserve">Potential </w:t>
            </w:r>
            <w:r>
              <w:rPr>
                <w:rFonts w:ascii="Calibri" w:eastAsia="Times New Roman" w:hAnsi="Calibri"/>
                <w:b/>
                <w:bCs/>
                <w:lang w:val="fr-FR" w:eastAsia="fr-FR"/>
              </w:rPr>
              <w:t>Offenders</w:t>
            </w:r>
          </w:p>
        </w:tc>
      </w:tr>
      <w:tr w:rsidR="00561CD7" w:rsidRPr="00240860" w:rsidTr="0073152F">
        <w:trPr>
          <w:trHeight w:val="30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b/>
                <w:bCs/>
                <w:lang w:val="fr-FR" w:eastAsia="fr-FR"/>
              </w:rPr>
            </w:pPr>
            <w:r w:rsidRPr="00240860">
              <w:rPr>
                <w:rFonts w:ascii="Calibri" w:eastAsia="Times New Roman" w:hAnsi="Calibri"/>
                <w:b/>
                <w:bCs/>
                <w:lang w:val="fr-FR" w:eastAsia="fr-FR"/>
              </w:rPr>
              <w:t>Variable</w:t>
            </w:r>
          </w:p>
        </w:tc>
        <w:tc>
          <w:tcPr>
            <w:tcW w:w="694"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b/>
                <w:bCs/>
                <w:lang w:val="fr-FR" w:eastAsia="fr-FR"/>
              </w:rPr>
            </w:pPr>
            <w:r w:rsidRPr="00240860">
              <w:rPr>
                <w:rFonts w:ascii="Calibri" w:eastAsia="Times New Roman" w:hAnsi="Calibri"/>
                <w:b/>
                <w:bCs/>
                <w:lang w:val="fr-FR" w:eastAsia="fr-FR"/>
              </w:rPr>
              <w:t>Obs</w:t>
            </w:r>
          </w:p>
        </w:tc>
        <w:tc>
          <w:tcPr>
            <w:tcW w:w="1221"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b/>
                <w:bCs/>
                <w:lang w:val="fr-FR" w:eastAsia="fr-FR"/>
              </w:rPr>
            </w:pPr>
            <w:r w:rsidRPr="00240860">
              <w:rPr>
                <w:rFonts w:ascii="Calibri" w:eastAsia="Times New Roman" w:hAnsi="Calibri"/>
                <w:b/>
                <w:bCs/>
                <w:lang w:val="fr-FR" w:eastAsia="fr-FR"/>
              </w:rPr>
              <w:t>Mean</w:t>
            </w:r>
          </w:p>
        </w:tc>
        <w:tc>
          <w:tcPr>
            <w:tcW w:w="1221"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b/>
                <w:bCs/>
                <w:lang w:val="fr-FR" w:eastAsia="fr-FR"/>
              </w:rPr>
            </w:pPr>
            <w:r w:rsidRPr="00240860">
              <w:rPr>
                <w:rFonts w:ascii="Calibri" w:eastAsia="Times New Roman" w:hAnsi="Calibri"/>
                <w:b/>
                <w:bCs/>
                <w:lang w:val="fr-FR" w:eastAsia="fr-FR"/>
              </w:rPr>
              <w:t>Std. Dev.</w:t>
            </w:r>
          </w:p>
        </w:tc>
        <w:tc>
          <w:tcPr>
            <w:tcW w:w="1316"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b/>
                <w:bCs/>
                <w:lang w:val="fr-FR" w:eastAsia="fr-FR"/>
              </w:rPr>
            </w:pPr>
            <w:r w:rsidRPr="00240860">
              <w:rPr>
                <w:rFonts w:ascii="Calibri" w:eastAsia="Times New Roman" w:hAnsi="Calibri"/>
                <w:b/>
                <w:bCs/>
                <w:lang w:val="fr-FR" w:eastAsia="fr-FR"/>
              </w:rPr>
              <w:t>Min</w:t>
            </w:r>
          </w:p>
        </w:tc>
        <w:tc>
          <w:tcPr>
            <w:tcW w:w="1221"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b/>
                <w:bCs/>
                <w:lang w:val="fr-FR" w:eastAsia="fr-FR"/>
              </w:rPr>
            </w:pPr>
            <w:r w:rsidRPr="00240860">
              <w:rPr>
                <w:rFonts w:ascii="Calibri" w:eastAsia="Times New Roman" w:hAnsi="Calibri"/>
                <w:b/>
                <w:bCs/>
                <w:lang w:val="fr-FR" w:eastAsia="fr-FR"/>
              </w:rPr>
              <w:t>Max</w:t>
            </w:r>
          </w:p>
        </w:tc>
      </w:tr>
      <w:tr w:rsidR="00561CD7" w:rsidRPr="00240860" w:rsidTr="0073152F">
        <w:trPr>
          <w:trHeight w:val="300"/>
        </w:trPr>
        <w:tc>
          <w:tcPr>
            <w:tcW w:w="2067" w:type="dxa"/>
            <w:tcBorders>
              <w:top w:val="nil"/>
              <w:left w:val="single" w:sz="4" w:space="0" w:color="auto"/>
              <w:bottom w:val="nil"/>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lang w:val="fr-FR" w:eastAsia="fr-FR"/>
              </w:rPr>
            </w:pPr>
            <w:r w:rsidRPr="00240860">
              <w:rPr>
                <w:rFonts w:ascii="Calibri" w:eastAsia="Times New Roman" w:hAnsi="Calibri"/>
                <w:lang w:val="fr-FR" w:eastAsia="fr-FR"/>
              </w:rPr>
              <w:t>Justice sensitivity</w:t>
            </w:r>
          </w:p>
        </w:tc>
        <w:tc>
          <w:tcPr>
            <w:tcW w:w="694"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149</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21.62416</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8.09277</w:t>
            </w:r>
          </w:p>
        </w:tc>
        <w:tc>
          <w:tcPr>
            <w:tcW w:w="1316"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0</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39</w:t>
            </w:r>
          </w:p>
        </w:tc>
      </w:tr>
      <w:tr w:rsidR="00561CD7" w:rsidRPr="00240860" w:rsidTr="0073152F">
        <w:trPr>
          <w:trHeight w:val="300"/>
        </w:trPr>
        <w:tc>
          <w:tcPr>
            <w:tcW w:w="2067" w:type="dxa"/>
            <w:tcBorders>
              <w:top w:val="nil"/>
              <w:left w:val="single" w:sz="4" w:space="0" w:color="auto"/>
              <w:bottom w:val="nil"/>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lang w:val="fr-FR" w:eastAsia="fr-FR"/>
              </w:rPr>
            </w:pPr>
            <w:r w:rsidRPr="00240860">
              <w:rPr>
                <w:rFonts w:ascii="Calibri" w:eastAsia="Times New Roman" w:hAnsi="Calibri"/>
                <w:lang w:val="fr-FR" w:eastAsia="fr-FR"/>
              </w:rPr>
              <w:t>SVO angle</w:t>
            </w:r>
          </w:p>
        </w:tc>
        <w:tc>
          <w:tcPr>
            <w:tcW w:w="694"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149</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.3184767</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.2421377</w:t>
            </w:r>
          </w:p>
        </w:tc>
        <w:tc>
          <w:tcPr>
            <w:tcW w:w="1316"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-.1716803</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.7918497</w:t>
            </w:r>
          </w:p>
        </w:tc>
      </w:tr>
      <w:tr w:rsidR="00561CD7" w:rsidRPr="00240860" w:rsidTr="0073152F">
        <w:trPr>
          <w:trHeight w:val="300"/>
        </w:trPr>
        <w:tc>
          <w:tcPr>
            <w:tcW w:w="2067" w:type="dxa"/>
            <w:tcBorders>
              <w:top w:val="nil"/>
              <w:left w:val="single" w:sz="4" w:space="0" w:color="auto"/>
              <w:bottom w:val="nil"/>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lang w:val="fr-FR" w:eastAsia="fr-FR"/>
              </w:rPr>
            </w:pPr>
            <w:r w:rsidRPr="00240860">
              <w:rPr>
                <w:rFonts w:ascii="Calibri" w:eastAsia="Times New Roman" w:hAnsi="Calibri"/>
                <w:lang w:val="fr-FR" w:eastAsia="fr-FR"/>
              </w:rPr>
              <w:t xml:space="preserve">Morality </w:t>
            </w:r>
          </w:p>
        </w:tc>
        <w:tc>
          <w:tcPr>
            <w:tcW w:w="694"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149</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62.84564</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12.10636</w:t>
            </w:r>
          </w:p>
        </w:tc>
        <w:tc>
          <w:tcPr>
            <w:tcW w:w="1316"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31</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80</w:t>
            </w:r>
          </w:p>
        </w:tc>
      </w:tr>
      <w:tr w:rsidR="00561CD7" w:rsidRPr="00240860" w:rsidTr="0073152F">
        <w:trPr>
          <w:trHeight w:val="300"/>
        </w:trPr>
        <w:tc>
          <w:tcPr>
            <w:tcW w:w="2067" w:type="dxa"/>
            <w:tcBorders>
              <w:top w:val="nil"/>
              <w:left w:val="single" w:sz="4" w:space="0" w:color="auto"/>
              <w:bottom w:val="nil"/>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lang w:val="fr-FR" w:eastAsia="fr-FR"/>
              </w:rPr>
            </w:pPr>
            <w:r w:rsidRPr="00240860">
              <w:rPr>
                <w:rFonts w:ascii="Calibri" w:eastAsia="Times New Roman" w:hAnsi="Calibri"/>
                <w:lang w:val="fr-FR" w:eastAsia="fr-FR"/>
              </w:rPr>
              <w:t>Risk attitude</w:t>
            </w:r>
          </w:p>
        </w:tc>
        <w:tc>
          <w:tcPr>
            <w:tcW w:w="694"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149</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6.087248</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2.353643</w:t>
            </w:r>
          </w:p>
        </w:tc>
        <w:tc>
          <w:tcPr>
            <w:tcW w:w="1316"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10</w:t>
            </w:r>
          </w:p>
        </w:tc>
      </w:tr>
      <w:tr w:rsidR="00561CD7" w:rsidRPr="00240860" w:rsidTr="0073152F">
        <w:trPr>
          <w:trHeight w:val="300"/>
        </w:trPr>
        <w:tc>
          <w:tcPr>
            <w:tcW w:w="2067" w:type="dxa"/>
            <w:tcBorders>
              <w:top w:val="nil"/>
              <w:left w:val="single" w:sz="4" w:space="0" w:color="auto"/>
              <w:bottom w:val="nil"/>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lang w:val="fr-FR" w:eastAsia="fr-FR"/>
              </w:rPr>
            </w:pPr>
            <w:r w:rsidRPr="00240860">
              <w:rPr>
                <w:rFonts w:ascii="Calibri" w:eastAsia="Times New Roman" w:hAnsi="Calibri"/>
                <w:lang w:val="fr-FR" w:eastAsia="fr-FR"/>
              </w:rPr>
              <w:t>Age</w:t>
            </w:r>
          </w:p>
        </w:tc>
        <w:tc>
          <w:tcPr>
            <w:tcW w:w="694"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149</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36.48322</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15.77871</w:t>
            </w:r>
          </w:p>
        </w:tc>
        <w:tc>
          <w:tcPr>
            <w:tcW w:w="1316"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18</w:t>
            </w:r>
          </w:p>
        </w:tc>
        <w:tc>
          <w:tcPr>
            <w:tcW w:w="1221"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76</w:t>
            </w:r>
          </w:p>
        </w:tc>
      </w:tr>
      <w:tr w:rsidR="00561CD7" w:rsidRPr="00240860" w:rsidTr="0073152F">
        <w:trPr>
          <w:trHeight w:val="30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lang w:val="fr-FR" w:eastAsia="fr-FR"/>
              </w:rPr>
            </w:pPr>
            <w:r w:rsidRPr="00240860">
              <w:rPr>
                <w:rFonts w:ascii="Calibri" w:eastAsia="Times New Roman" w:hAnsi="Calibri"/>
                <w:lang w:val="fr-FR" w:eastAsia="fr-FR"/>
              </w:rPr>
              <w:t>Female</w:t>
            </w:r>
          </w:p>
        </w:tc>
        <w:tc>
          <w:tcPr>
            <w:tcW w:w="694"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149</w:t>
            </w:r>
          </w:p>
        </w:tc>
        <w:tc>
          <w:tcPr>
            <w:tcW w:w="1221"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.6107383</w:t>
            </w:r>
          </w:p>
        </w:tc>
        <w:tc>
          <w:tcPr>
            <w:tcW w:w="1221"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.4892273</w:t>
            </w:r>
          </w:p>
        </w:tc>
        <w:tc>
          <w:tcPr>
            <w:tcW w:w="1316"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0</w:t>
            </w:r>
          </w:p>
        </w:tc>
        <w:tc>
          <w:tcPr>
            <w:tcW w:w="1221"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w:t>
            </w:r>
          </w:p>
        </w:tc>
      </w:tr>
    </w:tbl>
    <w:p w:rsidR="00561CD7" w:rsidRDefault="00561CD7" w:rsidP="00561CD7">
      <w:pPr>
        <w:spacing w:line="240" w:lineRule="auto"/>
        <w:rPr>
          <w:rFonts w:cstheme="minorHAnsi"/>
          <w:b/>
          <w:lang w:val="en-US"/>
        </w:rPr>
      </w:pPr>
    </w:p>
    <w:p w:rsidR="00561CD7" w:rsidRDefault="00561CD7" w:rsidP="00561CD7">
      <w:pPr>
        <w:spacing w:line="240" w:lineRule="auto"/>
        <w:jc w:val="center"/>
        <w:rPr>
          <w:rFonts w:cstheme="minorHAnsi"/>
          <w:b/>
          <w:lang w:val="en-US"/>
        </w:rPr>
      </w:pPr>
      <w:r>
        <w:rPr>
          <w:rFonts w:cstheme="minorHAnsi"/>
          <w:b/>
          <w:lang w:val="en-US"/>
        </w:rPr>
        <w:t>Table A.2. Summary statistics for individual characteristics of enforcers</w:t>
      </w:r>
    </w:p>
    <w:p w:rsidR="00561CD7" w:rsidRDefault="00561CD7" w:rsidP="00561CD7">
      <w:pPr>
        <w:spacing w:line="240" w:lineRule="auto"/>
        <w:rPr>
          <w:rFonts w:cstheme="minorHAnsi"/>
          <w:b/>
          <w:lang w:val="en-US"/>
        </w:rPr>
      </w:pPr>
    </w:p>
    <w:tbl>
      <w:tblPr>
        <w:tblW w:w="7740" w:type="dxa"/>
        <w:tblInd w:w="55" w:type="dxa"/>
        <w:tblCellMar>
          <w:left w:w="70" w:type="dxa"/>
          <w:right w:w="70" w:type="dxa"/>
        </w:tblCellMar>
        <w:tblLook w:val="04A0" w:firstRow="1" w:lastRow="0" w:firstColumn="1" w:lastColumn="0" w:noHBand="0" w:noVBand="1"/>
      </w:tblPr>
      <w:tblGrid>
        <w:gridCol w:w="2067"/>
        <w:gridCol w:w="750"/>
        <w:gridCol w:w="1247"/>
        <w:gridCol w:w="1247"/>
        <w:gridCol w:w="1343"/>
        <w:gridCol w:w="1086"/>
      </w:tblGrid>
      <w:tr w:rsidR="00561CD7" w:rsidRPr="00240860" w:rsidTr="0073152F">
        <w:trPr>
          <w:trHeight w:val="300"/>
        </w:trPr>
        <w:tc>
          <w:tcPr>
            <w:tcW w:w="77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61CD7" w:rsidRPr="00240860" w:rsidRDefault="00561CD7" w:rsidP="0073152F">
            <w:pPr>
              <w:spacing w:line="240" w:lineRule="auto"/>
              <w:jc w:val="center"/>
              <w:rPr>
                <w:rFonts w:ascii="Calibri" w:eastAsia="Times New Roman" w:hAnsi="Calibri"/>
                <w:b/>
                <w:bCs/>
                <w:lang w:val="fr-FR" w:eastAsia="fr-FR"/>
              </w:rPr>
            </w:pPr>
            <w:r w:rsidRPr="00240860">
              <w:rPr>
                <w:rFonts w:ascii="Calibri" w:eastAsia="Times New Roman" w:hAnsi="Calibri"/>
                <w:b/>
                <w:bCs/>
                <w:lang w:val="fr-FR" w:eastAsia="fr-FR"/>
              </w:rPr>
              <w:t>Enforcers</w:t>
            </w:r>
          </w:p>
        </w:tc>
      </w:tr>
      <w:tr w:rsidR="00561CD7" w:rsidRPr="00240860" w:rsidTr="0073152F">
        <w:trPr>
          <w:trHeight w:val="30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b/>
                <w:bCs/>
                <w:lang w:val="fr-FR" w:eastAsia="fr-FR"/>
              </w:rPr>
            </w:pPr>
            <w:r w:rsidRPr="00240860">
              <w:rPr>
                <w:rFonts w:ascii="Calibri" w:eastAsia="Times New Roman" w:hAnsi="Calibri"/>
                <w:b/>
                <w:bCs/>
                <w:lang w:val="fr-FR" w:eastAsia="fr-FR"/>
              </w:rPr>
              <w:t>Variable</w:t>
            </w:r>
          </w:p>
        </w:tc>
        <w:tc>
          <w:tcPr>
            <w:tcW w:w="750"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b/>
                <w:bCs/>
                <w:lang w:val="fr-FR" w:eastAsia="fr-FR"/>
              </w:rPr>
            </w:pPr>
            <w:r w:rsidRPr="00240860">
              <w:rPr>
                <w:rFonts w:ascii="Calibri" w:eastAsia="Times New Roman" w:hAnsi="Calibri"/>
                <w:b/>
                <w:bCs/>
                <w:lang w:val="fr-FR" w:eastAsia="fr-FR"/>
              </w:rPr>
              <w:t>Obs</w:t>
            </w:r>
          </w:p>
        </w:tc>
        <w:tc>
          <w:tcPr>
            <w:tcW w:w="1247"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b/>
                <w:bCs/>
                <w:lang w:val="fr-FR" w:eastAsia="fr-FR"/>
              </w:rPr>
            </w:pPr>
            <w:r w:rsidRPr="00240860">
              <w:rPr>
                <w:rFonts w:ascii="Calibri" w:eastAsia="Times New Roman" w:hAnsi="Calibri"/>
                <w:b/>
                <w:bCs/>
                <w:lang w:val="fr-FR" w:eastAsia="fr-FR"/>
              </w:rPr>
              <w:t>Mean</w:t>
            </w:r>
          </w:p>
        </w:tc>
        <w:tc>
          <w:tcPr>
            <w:tcW w:w="1247"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b/>
                <w:bCs/>
                <w:lang w:val="fr-FR" w:eastAsia="fr-FR"/>
              </w:rPr>
            </w:pPr>
            <w:r w:rsidRPr="00240860">
              <w:rPr>
                <w:rFonts w:ascii="Calibri" w:eastAsia="Times New Roman" w:hAnsi="Calibri"/>
                <w:b/>
                <w:bCs/>
                <w:lang w:val="fr-FR" w:eastAsia="fr-FR"/>
              </w:rPr>
              <w:t>Std. Dev.</w:t>
            </w:r>
          </w:p>
        </w:tc>
        <w:tc>
          <w:tcPr>
            <w:tcW w:w="1343"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b/>
                <w:bCs/>
                <w:lang w:val="fr-FR" w:eastAsia="fr-FR"/>
              </w:rPr>
            </w:pPr>
            <w:r w:rsidRPr="00240860">
              <w:rPr>
                <w:rFonts w:ascii="Calibri" w:eastAsia="Times New Roman" w:hAnsi="Calibri"/>
                <w:b/>
                <w:bCs/>
                <w:lang w:val="fr-FR" w:eastAsia="fr-FR"/>
              </w:rPr>
              <w:t>Min</w:t>
            </w:r>
          </w:p>
        </w:tc>
        <w:tc>
          <w:tcPr>
            <w:tcW w:w="1086"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b/>
                <w:bCs/>
                <w:lang w:val="fr-FR" w:eastAsia="fr-FR"/>
              </w:rPr>
            </w:pPr>
            <w:r w:rsidRPr="00240860">
              <w:rPr>
                <w:rFonts w:ascii="Calibri" w:eastAsia="Times New Roman" w:hAnsi="Calibri"/>
                <w:b/>
                <w:bCs/>
                <w:lang w:val="fr-FR" w:eastAsia="fr-FR"/>
              </w:rPr>
              <w:t>Max</w:t>
            </w:r>
          </w:p>
        </w:tc>
      </w:tr>
      <w:tr w:rsidR="00561CD7" w:rsidRPr="00240860" w:rsidTr="0073152F">
        <w:trPr>
          <w:trHeight w:val="300"/>
        </w:trPr>
        <w:tc>
          <w:tcPr>
            <w:tcW w:w="2067" w:type="dxa"/>
            <w:tcBorders>
              <w:top w:val="nil"/>
              <w:left w:val="single" w:sz="4" w:space="0" w:color="auto"/>
              <w:bottom w:val="nil"/>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lang w:val="fr-FR" w:eastAsia="fr-FR"/>
              </w:rPr>
            </w:pPr>
            <w:r w:rsidRPr="00240860">
              <w:rPr>
                <w:rFonts w:ascii="Calibri" w:eastAsia="Times New Roman" w:hAnsi="Calibri"/>
                <w:lang w:val="fr-FR" w:eastAsia="fr-FR"/>
              </w:rPr>
              <w:t>Justice sensitivity</w:t>
            </w:r>
          </w:p>
        </w:tc>
        <w:tc>
          <w:tcPr>
            <w:tcW w:w="750"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149</w:t>
            </w:r>
          </w:p>
        </w:tc>
        <w:tc>
          <w:tcPr>
            <w:tcW w:w="1247"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22.22148</w:t>
            </w:r>
          </w:p>
        </w:tc>
        <w:tc>
          <w:tcPr>
            <w:tcW w:w="1247"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8.081381</w:t>
            </w:r>
          </w:p>
        </w:tc>
        <w:tc>
          <w:tcPr>
            <w:tcW w:w="1343"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0</w:t>
            </w:r>
          </w:p>
        </w:tc>
        <w:tc>
          <w:tcPr>
            <w:tcW w:w="1086"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40</w:t>
            </w:r>
          </w:p>
        </w:tc>
      </w:tr>
      <w:tr w:rsidR="00561CD7" w:rsidRPr="00240860" w:rsidTr="0073152F">
        <w:trPr>
          <w:trHeight w:val="300"/>
        </w:trPr>
        <w:tc>
          <w:tcPr>
            <w:tcW w:w="2067" w:type="dxa"/>
            <w:tcBorders>
              <w:top w:val="nil"/>
              <w:left w:val="single" w:sz="4" w:space="0" w:color="auto"/>
              <w:bottom w:val="nil"/>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lang w:val="fr-FR" w:eastAsia="fr-FR"/>
              </w:rPr>
            </w:pPr>
            <w:r w:rsidRPr="00240860">
              <w:rPr>
                <w:rFonts w:ascii="Calibri" w:eastAsia="Times New Roman" w:hAnsi="Calibri"/>
                <w:lang w:val="fr-FR" w:eastAsia="fr-FR"/>
              </w:rPr>
              <w:t>SVO angle</w:t>
            </w:r>
          </w:p>
        </w:tc>
        <w:tc>
          <w:tcPr>
            <w:tcW w:w="750"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149</w:t>
            </w:r>
          </w:p>
        </w:tc>
        <w:tc>
          <w:tcPr>
            <w:tcW w:w="1247"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.332778</w:t>
            </w:r>
          </w:p>
        </w:tc>
        <w:tc>
          <w:tcPr>
            <w:tcW w:w="1247"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.2753256</w:t>
            </w:r>
          </w:p>
        </w:tc>
        <w:tc>
          <w:tcPr>
            <w:tcW w:w="1343"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-.2837941</w:t>
            </w:r>
          </w:p>
        </w:tc>
        <w:tc>
          <w:tcPr>
            <w:tcW w:w="1086"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1.07145</w:t>
            </w:r>
          </w:p>
        </w:tc>
      </w:tr>
      <w:tr w:rsidR="00561CD7" w:rsidRPr="00240860" w:rsidTr="0073152F">
        <w:trPr>
          <w:trHeight w:val="300"/>
        </w:trPr>
        <w:tc>
          <w:tcPr>
            <w:tcW w:w="2067" w:type="dxa"/>
            <w:tcBorders>
              <w:top w:val="nil"/>
              <w:left w:val="single" w:sz="4" w:space="0" w:color="auto"/>
              <w:bottom w:val="nil"/>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lang w:val="fr-FR" w:eastAsia="fr-FR"/>
              </w:rPr>
            </w:pPr>
            <w:r w:rsidRPr="00240860">
              <w:rPr>
                <w:rFonts w:ascii="Calibri" w:eastAsia="Times New Roman" w:hAnsi="Calibri"/>
                <w:lang w:val="fr-FR" w:eastAsia="fr-FR"/>
              </w:rPr>
              <w:t xml:space="preserve">Morality </w:t>
            </w:r>
          </w:p>
        </w:tc>
        <w:tc>
          <w:tcPr>
            <w:tcW w:w="750"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149</w:t>
            </w:r>
          </w:p>
        </w:tc>
        <w:tc>
          <w:tcPr>
            <w:tcW w:w="1247"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60.12752</w:t>
            </w:r>
          </w:p>
        </w:tc>
        <w:tc>
          <w:tcPr>
            <w:tcW w:w="1247"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12.81379</w:t>
            </w:r>
          </w:p>
        </w:tc>
        <w:tc>
          <w:tcPr>
            <w:tcW w:w="1343"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20</w:t>
            </w:r>
          </w:p>
        </w:tc>
        <w:tc>
          <w:tcPr>
            <w:tcW w:w="1086"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80</w:t>
            </w:r>
          </w:p>
        </w:tc>
      </w:tr>
      <w:tr w:rsidR="00561CD7" w:rsidRPr="00240860" w:rsidTr="0073152F">
        <w:trPr>
          <w:trHeight w:val="300"/>
        </w:trPr>
        <w:tc>
          <w:tcPr>
            <w:tcW w:w="2067" w:type="dxa"/>
            <w:tcBorders>
              <w:top w:val="nil"/>
              <w:left w:val="single" w:sz="4" w:space="0" w:color="auto"/>
              <w:bottom w:val="nil"/>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lang w:val="fr-FR" w:eastAsia="fr-FR"/>
              </w:rPr>
            </w:pPr>
            <w:r w:rsidRPr="00240860">
              <w:rPr>
                <w:rFonts w:ascii="Calibri" w:eastAsia="Times New Roman" w:hAnsi="Calibri"/>
                <w:lang w:val="fr-FR" w:eastAsia="fr-FR"/>
              </w:rPr>
              <w:t>Risk attitude</w:t>
            </w:r>
          </w:p>
        </w:tc>
        <w:tc>
          <w:tcPr>
            <w:tcW w:w="750"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149</w:t>
            </w:r>
          </w:p>
        </w:tc>
        <w:tc>
          <w:tcPr>
            <w:tcW w:w="1247"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6.52349</w:t>
            </w:r>
          </w:p>
        </w:tc>
        <w:tc>
          <w:tcPr>
            <w:tcW w:w="1247"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2.258868</w:t>
            </w:r>
          </w:p>
        </w:tc>
        <w:tc>
          <w:tcPr>
            <w:tcW w:w="1343"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w:t>
            </w:r>
          </w:p>
        </w:tc>
        <w:tc>
          <w:tcPr>
            <w:tcW w:w="1086"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10</w:t>
            </w:r>
          </w:p>
        </w:tc>
      </w:tr>
      <w:tr w:rsidR="00561CD7" w:rsidRPr="00240860" w:rsidTr="0073152F">
        <w:trPr>
          <w:trHeight w:val="300"/>
        </w:trPr>
        <w:tc>
          <w:tcPr>
            <w:tcW w:w="2067" w:type="dxa"/>
            <w:tcBorders>
              <w:top w:val="nil"/>
              <w:left w:val="single" w:sz="4" w:space="0" w:color="auto"/>
              <w:bottom w:val="nil"/>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lang w:val="fr-FR" w:eastAsia="fr-FR"/>
              </w:rPr>
            </w:pPr>
            <w:r w:rsidRPr="00240860">
              <w:rPr>
                <w:rFonts w:ascii="Calibri" w:eastAsia="Times New Roman" w:hAnsi="Calibri"/>
                <w:lang w:val="fr-FR" w:eastAsia="fr-FR"/>
              </w:rPr>
              <w:t>Age</w:t>
            </w:r>
          </w:p>
        </w:tc>
        <w:tc>
          <w:tcPr>
            <w:tcW w:w="750"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149</w:t>
            </w:r>
          </w:p>
        </w:tc>
        <w:tc>
          <w:tcPr>
            <w:tcW w:w="1247"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34.22148</w:t>
            </w:r>
          </w:p>
        </w:tc>
        <w:tc>
          <w:tcPr>
            <w:tcW w:w="1247"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15.52324</w:t>
            </w:r>
          </w:p>
        </w:tc>
        <w:tc>
          <w:tcPr>
            <w:tcW w:w="1343"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18</w:t>
            </w:r>
          </w:p>
        </w:tc>
        <w:tc>
          <w:tcPr>
            <w:tcW w:w="1086" w:type="dxa"/>
            <w:tcBorders>
              <w:top w:val="nil"/>
              <w:left w:val="nil"/>
              <w:bottom w:val="nil"/>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78</w:t>
            </w:r>
          </w:p>
        </w:tc>
      </w:tr>
      <w:tr w:rsidR="00561CD7" w:rsidRPr="00240860" w:rsidTr="0073152F">
        <w:trPr>
          <w:trHeight w:val="30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rPr>
                <w:rFonts w:ascii="Calibri" w:eastAsia="Times New Roman" w:hAnsi="Calibri"/>
                <w:lang w:val="fr-FR" w:eastAsia="fr-FR"/>
              </w:rPr>
            </w:pPr>
            <w:r w:rsidRPr="00240860">
              <w:rPr>
                <w:rFonts w:ascii="Calibri" w:eastAsia="Times New Roman" w:hAnsi="Calibri"/>
                <w:lang w:val="fr-FR" w:eastAsia="fr-FR"/>
              </w:rPr>
              <w:t>Female</w:t>
            </w:r>
          </w:p>
        </w:tc>
        <w:tc>
          <w:tcPr>
            <w:tcW w:w="750"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149</w:t>
            </w:r>
          </w:p>
        </w:tc>
        <w:tc>
          <w:tcPr>
            <w:tcW w:w="1247"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.5167785</w:t>
            </w:r>
          </w:p>
        </w:tc>
        <w:tc>
          <w:tcPr>
            <w:tcW w:w="1247"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.5014038</w:t>
            </w:r>
          </w:p>
        </w:tc>
        <w:tc>
          <w:tcPr>
            <w:tcW w:w="1343"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0</w:t>
            </w:r>
          </w:p>
        </w:tc>
        <w:tc>
          <w:tcPr>
            <w:tcW w:w="1086" w:type="dxa"/>
            <w:tcBorders>
              <w:top w:val="nil"/>
              <w:left w:val="nil"/>
              <w:bottom w:val="single" w:sz="4" w:space="0" w:color="auto"/>
              <w:right w:val="single" w:sz="4" w:space="0" w:color="auto"/>
            </w:tcBorders>
            <w:shd w:val="clear" w:color="auto" w:fill="auto"/>
            <w:noWrap/>
            <w:vAlign w:val="bottom"/>
            <w:hideMark/>
          </w:tcPr>
          <w:p w:rsidR="00561CD7" w:rsidRPr="00240860" w:rsidRDefault="00561CD7" w:rsidP="0073152F">
            <w:pPr>
              <w:spacing w:line="240" w:lineRule="auto"/>
              <w:jc w:val="center"/>
              <w:rPr>
                <w:rFonts w:ascii="Calibri" w:eastAsia="Times New Roman" w:hAnsi="Calibri"/>
                <w:lang w:val="fr-FR" w:eastAsia="fr-FR"/>
              </w:rPr>
            </w:pPr>
            <w:r w:rsidRPr="00240860">
              <w:rPr>
                <w:rFonts w:ascii="Calibri" w:eastAsia="Times New Roman" w:hAnsi="Calibri"/>
                <w:lang w:val="fr-FR" w:eastAsia="fr-FR"/>
              </w:rPr>
              <w:t>1</w:t>
            </w:r>
          </w:p>
        </w:tc>
      </w:tr>
    </w:tbl>
    <w:p w:rsidR="00561CD7" w:rsidRDefault="00561CD7" w:rsidP="00561CD7">
      <w:pPr>
        <w:spacing w:line="240" w:lineRule="auto"/>
        <w:rPr>
          <w:rFonts w:cstheme="minorHAnsi"/>
          <w:b/>
          <w:lang w:val="en-US"/>
        </w:rPr>
      </w:pPr>
    </w:p>
    <w:p w:rsidR="00561CD7" w:rsidRDefault="00561CD7" w:rsidP="00561CD7">
      <w:pPr>
        <w:spacing w:line="240" w:lineRule="auto"/>
        <w:rPr>
          <w:rFonts w:cstheme="minorHAnsi"/>
          <w:b/>
          <w:lang w:val="en-US"/>
        </w:rPr>
      </w:pPr>
    </w:p>
    <w:p w:rsidR="00561CD7" w:rsidRDefault="00561CD7" w:rsidP="00561CD7">
      <w:pPr>
        <w:spacing w:line="240" w:lineRule="auto"/>
        <w:rPr>
          <w:rFonts w:cstheme="minorHAnsi"/>
          <w:b/>
          <w:lang w:val="en-US"/>
        </w:rPr>
      </w:pPr>
      <w:r>
        <w:rPr>
          <w:rFonts w:cstheme="minorHAnsi"/>
          <w:b/>
          <w:lang w:val="en-US"/>
        </w:rPr>
        <w:br w:type="page"/>
      </w:r>
    </w:p>
    <w:p w:rsidR="00561CD7" w:rsidRDefault="00561CD7" w:rsidP="00561CD7">
      <w:pPr>
        <w:spacing w:line="240" w:lineRule="auto"/>
        <w:jc w:val="center"/>
        <w:rPr>
          <w:rFonts w:cstheme="minorHAnsi"/>
          <w:b/>
          <w:lang w:val="en-US"/>
        </w:rPr>
      </w:pPr>
      <w:r>
        <w:rPr>
          <w:rFonts w:cstheme="minorHAnsi"/>
          <w:b/>
          <w:lang w:val="en-US"/>
        </w:rPr>
        <w:lastRenderedPageBreak/>
        <w:t>Table A.3. Descriptive statistics for enforcement and violation choices (direct method)</w:t>
      </w:r>
    </w:p>
    <w:p w:rsidR="00561CD7" w:rsidRDefault="00561CD7" w:rsidP="00561CD7">
      <w:pPr>
        <w:spacing w:line="240" w:lineRule="auto"/>
        <w:rPr>
          <w:rFonts w:cstheme="minorHAnsi"/>
          <w:b/>
          <w:lang w:val="en-US"/>
        </w:rPr>
      </w:pPr>
    </w:p>
    <w:tbl>
      <w:tblPr>
        <w:tblW w:w="8131" w:type="dxa"/>
        <w:tblInd w:w="55" w:type="dxa"/>
        <w:tblCellMar>
          <w:left w:w="70" w:type="dxa"/>
          <w:right w:w="70" w:type="dxa"/>
        </w:tblCellMar>
        <w:tblLook w:val="04A0" w:firstRow="1" w:lastRow="0" w:firstColumn="1" w:lastColumn="0" w:noHBand="0" w:noVBand="1"/>
      </w:tblPr>
      <w:tblGrid>
        <w:gridCol w:w="1277"/>
        <w:gridCol w:w="1174"/>
        <w:gridCol w:w="1150"/>
        <w:gridCol w:w="973"/>
        <w:gridCol w:w="949"/>
        <w:gridCol w:w="903"/>
        <w:gridCol w:w="840"/>
        <w:gridCol w:w="865"/>
      </w:tblGrid>
      <w:tr w:rsidR="00561CD7" w:rsidRPr="006F297A" w:rsidTr="0073152F">
        <w:trPr>
          <w:trHeight w:val="960"/>
        </w:trPr>
        <w:tc>
          <w:tcPr>
            <w:tcW w:w="1277" w:type="dxa"/>
            <w:tcBorders>
              <w:top w:val="nil"/>
              <w:left w:val="nil"/>
              <w:bottom w:val="nil"/>
              <w:right w:val="nil"/>
            </w:tcBorders>
            <w:shd w:val="clear" w:color="000000" w:fill="FFFFFF"/>
            <w:vAlign w:val="bottom"/>
            <w:hideMark/>
          </w:tcPr>
          <w:p w:rsidR="00561CD7" w:rsidRPr="005E0D1A" w:rsidRDefault="00561CD7" w:rsidP="0073152F">
            <w:pPr>
              <w:spacing w:line="240" w:lineRule="auto"/>
              <w:rPr>
                <w:rFonts w:ascii="Calibri" w:eastAsia="Times New Roman" w:hAnsi="Calibri"/>
                <w:lang w:val="en-US" w:eastAsia="fr-FR"/>
              </w:rPr>
            </w:pPr>
            <w:r w:rsidRPr="005E0D1A">
              <w:rPr>
                <w:rFonts w:ascii="Calibri" w:eastAsia="Times New Roman" w:hAnsi="Calibri"/>
                <w:lang w:val="en-US" w:eastAsia="fr-FR"/>
              </w:rPr>
              <w:t> </w:t>
            </w:r>
          </w:p>
        </w:tc>
        <w:tc>
          <w:tcPr>
            <w:tcW w:w="1174" w:type="dxa"/>
            <w:tcBorders>
              <w:top w:val="nil"/>
              <w:left w:val="nil"/>
              <w:bottom w:val="nil"/>
              <w:right w:val="nil"/>
            </w:tcBorders>
            <w:shd w:val="clear" w:color="000000" w:fill="FFFFFF"/>
            <w:vAlign w:val="bottom"/>
            <w:hideMark/>
          </w:tcPr>
          <w:p w:rsidR="00561CD7" w:rsidRPr="005E0D1A" w:rsidRDefault="00561CD7" w:rsidP="0073152F">
            <w:pPr>
              <w:spacing w:line="240" w:lineRule="auto"/>
              <w:rPr>
                <w:rFonts w:ascii="Calibri" w:eastAsia="Times New Roman" w:hAnsi="Calibri"/>
                <w:lang w:val="en-US" w:eastAsia="fr-FR"/>
              </w:rPr>
            </w:pPr>
            <w:r w:rsidRPr="005E0D1A">
              <w:rPr>
                <w:rFonts w:ascii="Calibri" w:eastAsia="Times New Roman" w:hAnsi="Calibri"/>
                <w:lang w:val="en-US" w:eastAsia="fr-FR"/>
              </w:rPr>
              <w:t> </w:t>
            </w:r>
          </w:p>
        </w:tc>
        <w:tc>
          <w:tcPr>
            <w:tcW w:w="2123"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561CD7" w:rsidRPr="00A806E4" w:rsidRDefault="00561CD7" w:rsidP="0073152F">
            <w:pPr>
              <w:spacing w:line="240" w:lineRule="auto"/>
              <w:jc w:val="center"/>
              <w:rPr>
                <w:rFonts w:ascii="Calibri" w:eastAsia="Times New Roman" w:hAnsi="Calibri"/>
                <w:b/>
                <w:bCs/>
                <w:lang w:val="fr-FR" w:eastAsia="fr-FR"/>
              </w:rPr>
            </w:pPr>
            <w:r w:rsidRPr="00A806E4">
              <w:rPr>
                <w:rFonts w:ascii="Calibri" w:eastAsia="Times New Roman" w:hAnsi="Calibri"/>
                <w:b/>
                <w:bCs/>
                <w:lang w:val="fr-FR" w:eastAsia="fr-FR"/>
              </w:rPr>
              <w:t>Takers</w:t>
            </w:r>
          </w:p>
        </w:tc>
        <w:tc>
          <w:tcPr>
            <w:tcW w:w="3557" w:type="dxa"/>
            <w:gridSpan w:val="4"/>
            <w:tcBorders>
              <w:top w:val="single" w:sz="4" w:space="0" w:color="auto"/>
              <w:left w:val="nil"/>
              <w:bottom w:val="single" w:sz="4" w:space="0" w:color="auto"/>
              <w:right w:val="single" w:sz="4" w:space="0" w:color="auto"/>
            </w:tcBorders>
            <w:shd w:val="clear" w:color="000000" w:fill="D9D9D9"/>
            <w:vAlign w:val="center"/>
            <w:hideMark/>
          </w:tcPr>
          <w:p w:rsidR="00561CD7" w:rsidRPr="00A806E4" w:rsidRDefault="00561CD7" w:rsidP="0073152F">
            <w:pPr>
              <w:spacing w:line="240" w:lineRule="auto"/>
              <w:jc w:val="center"/>
              <w:rPr>
                <w:rFonts w:ascii="Calibri" w:eastAsia="Times New Roman" w:hAnsi="Calibri"/>
                <w:b/>
                <w:bCs/>
                <w:lang w:val="en-US" w:eastAsia="fr-FR"/>
              </w:rPr>
            </w:pPr>
            <w:r w:rsidRPr="00A806E4">
              <w:rPr>
                <w:rFonts w:ascii="Calibri" w:eastAsia="Times New Roman" w:hAnsi="Calibri"/>
                <w:b/>
                <w:bCs/>
                <w:lang w:val="en-US" w:eastAsia="fr-FR"/>
              </w:rPr>
              <w:t xml:space="preserve">Amount </w:t>
            </w:r>
            <w:r>
              <w:rPr>
                <w:rFonts w:ascii="Calibri" w:eastAsia="Times New Roman" w:hAnsi="Calibri"/>
                <w:b/>
                <w:bCs/>
                <w:lang w:val="en-US" w:eastAsia="fr-FR"/>
              </w:rPr>
              <w:t>t</w:t>
            </w:r>
            <w:r w:rsidRPr="00A806E4">
              <w:rPr>
                <w:rFonts w:ascii="Calibri" w:eastAsia="Times New Roman" w:hAnsi="Calibri"/>
                <w:b/>
                <w:bCs/>
                <w:lang w:val="en-US" w:eastAsia="fr-FR"/>
              </w:rPr>
              <w:t xml:space="preserve">aken </w:t>
            </w:r>
            <w:r>
              <w:rPr>
                <w:rFonts w:ascii="Calibri" w:eastAsia="Times New Roman" w:hAnsi="Calibri"/>
                <w:b/>
                <w:bCs/>
                <w:lang w:val="en-US" w:eastAsia="fr-FR"/>
              </w:rPr>
              <w:t>c</w:t>
            </w:r>
            <w:r w:rsidRPr="00A806E4">
              <w:rPr>
                <w:rFonts w:ascii="Calibri" w:eastAsia="Times New Roman" w:hAnsi="Calibri"/>
                <w:b/>
                <w:bCs/>
                <w:lang w:val="en-US" w:eastAsia="fr-FR"/>
              </w:rPr>
              <w:t xml:space="preserve">onditional on </w:t>
            </w:r>
            <w:r>
              <w:rPr>
                <w:rFonts w:ascii="Calibri" w:eastAsia="Times New Roman" w:hAnsi="Calibri"/>
                <w:b/>
                <w:bCs/>
                <w:lang w:val="en-US" w:eastAsia="fr-FR"/>
              </w:rPr>
              <w:t>t</w:t>
            </w:r>
            <w:r w:rsidRPr="00A806E4">
              <w:rPr>
                <w:rFonts w:ascii="Calibri" w:eastAsia="Times New Roman" w:hAnsi="Calibri"/>
                <w:b/>
                <w:bCs/>
                <w:lang w:val="en-US" w:eastAsia="fr-FR"/>
              </w:rPr>
              <w:t>aking</w:t>
            </w:r>
          </w:p>
        </w:tc>
      </w:tr>
      <w:tr w:rsidR="00561CD7" w:rsidRPr="00C80C13" w:rsidTr="0073152F">
        <w:trPr>
          <w:trHeight w:val="980"/>
        </w:trPr>
        <w:tc>
          <w:tcPr>
            <w:tcW w:w="2451" w:type="dxa"/>
            <w:gridSpan w:val="2"/>
            <w:tcBorders>
              <w:top w:val="single" w:sz="4" w:space="0" w:color="auto"/>
              <w:left w:val="single" w:sz="4" w:space="0" w:color="auto"/>
              <w:bottom w:val="single" w:sz="8" w:space="0" w:color="auto"/>
              <w:right w:val="single" w:sz="4" w:space="0" w:color="000000"/>
            </w:tcBorders>
            <w:shd w:val="clear" w:color="000000" w:fill="D9D9D9"/>
            <w:vAlign w:val="center"/>
            <w:hideMark/>
          </w:tcPr>
          <w:p w:rsidR="00561CD7" w:rsidRPr="00A806E4" w:rsidRDefault="00561CD7" w:rsidP="0073152F">
            <w:pPr>
              <w:spacing w:line="240" w:lineRule="auto"/>
              <w:jc w:val="center"/>
              <w:rPr>
                <w:rFonts w:ascii="Calibri" w:eastAsia="Times New Roman" w:hAnsi="Calibri"/>
                <w:b/>
                <w:bCs/>
                <w:lang w:val="fr-FR" w:eastAsia="fr-FR"/>
              </w:rPr>
            </w:pPr>
            <w:r w:rsidRPr="00A806E4">
              <w:rPr>
                <w:rFonts w:ascii="Calibri" w:eastAsia="Times New Roman" w:hAnsi="Calibri"/>
                <w:b/>
                <w:bCs/>
                <w:lang w:val="fr-FR" w:eastAsia="fr-FR"/>
              </w:rPr>
              <w:t>Scenario</w:t>
            </w:r>
          </w:p>
        </w:tc>
        <w:tc>
          <w:tcPr>
            <w:tcW w:w="1150" w:type="dxa"/>
            <w:tcBorders>
              <w:top w:val="nil"/>
              <w:left w:val="nil"/>
              <w:bottom w:val="nil"/>
              <w:right w:val="single" w:sz="4" w:space="0" w:color="auto"/>
            </w:tcBorders>
            <w:shd w:val="clear" w:color="000000" w:fill="D9D9D9"/>
            <w:hideMark/>
          </w:tcPr>
          <w:p w:rsidR="00561CD7" w:rsidRPr="00A806E4" w:rsidRDefault="00561CD7" w:rsidP="0073152F">
            <w:pPr>
              <w:spacing w:line="240" w:lineRule="auto"/>
              <w:jc w:val="center"/>
              <w:rPr>
                <w:rFonts w:ascii="Calibri" w:eastAsia="Times New Roman" w:hAnsi="Calibri"/>
                <w:b/>
                <w:bCs/>
                <w:lang w:val="fr-FR" w:eastAsia="fr-FR"/>
              </w:rPr>
            </w:pPr>
            <w:r>
              <w:rPr>
                <w:rFonts w:ascii="Calibri" w:eastAsia="Times New Roman" w:hAnsi="Calibri"/>
                <w:b/>
                <w:bCs/>
                <w:lang w:val="fr-FR" w:eastAsia="fr-FR"/>
              </w:rPr>
              <w:t># P</w:t>
            </w:r>
            <w:r w:rsidRPr="00A806E4">
              <w:rPr>
                <w:rFonts w:ascii="Calibri" w:eastAsia="Times New Roman" w:hAnsi="Calibri"/>
                <w:b/>
                <w:bCs/>
                <w:lang w:val="fr-FR" w:eastAsia="fr-FR"/>
              </w:rPr>
              <w:t xml:space="preserve">otential </w:t>
            </w:r>
            <w:r>
              <w:rPr>
                <w:rFonts w:ascii="Calibri" w:eastAsia="Times New Roman" w:hAnsi="Calibri"/>
                <w:b/>
                <w:bCs/>
                <w:lang w:val="fr-FR" w:eastAsia="fr-FR"/>
              </w:rPr>
              <w:t>T</w:t>
            </w:r>
            <w:r w:rsidRPr="00A806E4">
              <w:rPr>
                <w:rFonts w:ascii="Calibri" w:eastAsia="Times New Roman" w:hAnsi="Calibri"/>
                <w:b/>
                <w:bCs/>
                <w:lang w:val="fr-FR" w:eastAsia="fr-FR"/>
              </w:rPr>
              <w:t>akers</w:t>
            </w:r>
          </w:p>
        </w:tc>
        <w:tc>
          <w:tcPr>
            <w:tcW w:w="973" w:type="dxa"/>
            <w:tcBorders>
              <w:top w:val="nil"/>
              <w:left w:val="nil"/>
              <w:bottom w:val="nil"/>
              <w:right w:val="single" w:sz="4" w:space="0" w:color="auto"/>
            </w:tcBorders>
            <w:shd w:val="clear" w:color="000000" w:fill="D9D9D9"/>
            <w:hideMark/>
          </w:tcPr>
          <w:p w:rsidR="00561CD7" w:rsidRPr="00A806E4" w:rsidRDefault="00561CD7" w:rsidP="0073152F">
            <w:pPr>
              <w:spacing w:line="240" w:lineRule="auto"/>
              <w:jc w:val="center"/>
              <w:rPr>
                <w:rFonts w:ascii="Calibri" w:eastAsia="Times New Roman" w:hAnsi="Calibri"/>
                <w:b/>
                <w:bCs/>
                <w:lang w:val="fr-FR" w:eastAsia="fr-FR"/>
              </w:rPr>
            </w:pPr>
            <w:r>
              <w:rPr>
                <w:rFonts w:ascii="Calibri" w:eastAsia="Times New Roman" w:hAnsi="Calibri"/>
                <w:b/>
                <w:bCs/>
                <w:lang w:val="fr-FR" w:eastAsia="fr-FR"/>
              </w:rPr>
              <w:t>Actual T</w:t>
            </w:r>
            <w:r w:rsidRPr="00A806E4">
              <w:rPr>
                <w:rFonts w:ascii="Calibri" w:eastAsia="Times New Roman" w:hAnsi="Calibri"/>
                <w:b/>
                <w:bCs/>
                <w:lang w:val="fr-FR" w:eastAsia="fr-FR"/>
              </w:rPr>
              <w:t>akers</w:t>
            </w:r>
            <w:r>
              <w:rPr>
                <w:rFonts w:ascii="Calibri" w:eastAsia="Times New Roman" w:hAnsi="Calibri"/>
                <w:b/>
                <w:bCs/>
                <w:lang w:val="fr-FR" w:eastAsia="fr-FR"/>
              </w:rPr>
              <w:t xml:space="preserve"> (in %)</w:t>
            </w:r>
          </w:p>
        </w:tc>
        <w:tc>
          <w:tcPr>
            <w:tcW w:w="949" w:type="dxa"/>
            <w:tcBorders>
              <w:top w:val="nil"/>
              <w:left w:val="nil"/>
              <w:bottom w:val="nil"/>
              <w:right w:val="single" w:sz="4" w:space="0" w:color="auto"/>
            </w:tcBorders>
            <w:shd w:val="clear" w:color="000000" w:fill="D9D9D9"/>
            <w:hideMark/>
          </w:tcPr>
          <w:p w:rsidR="00561CD7" w:rsidRPr="00A806E4" w:rsidRDefault="00561CD7" w:rsidP="0073152F">
            <w:pPr>
              <w:spacing w:line="240" w:lineRule="auto"/>
              <w:jc w:val="center"/>
              <w:rPr>
                <w:rFonts w:ascii="Calibri" w:eastAsia="Times New Roman" w:hAnsi="Calibri"/>
                <w:b/>
                <w:bCs/>
                <w:lang w:val="fr-FR" w:eastAsia="fr-FR"/>
              </w:rPr>
            </w:pPr>
            <w:r w:rsidRPr="00A806E4">
              <w:rPr>
                <w:rFonts w:ascii="Calibri" w:eastAsia="Times New Roman" w:hAnsi="Calibri"/>
                <w:b/>
                <w:bCs/>
                <w:lang w:val="fr-FR" w:eastAsia="fr-FR"/>
              </w:rPr>
              <w:t>Mean</w:t>
            </w:r>
          </w:p>
        </w:tc>
        <w:tc>
          <w:tcPr>
            <w:tcW w:w="903" w:type="dxa"/>
            <w:tcBorders>
              <w:top w:val="nil"/>
              <w:left w:val="nil"/>
              <w:bottom w:val="nil"/>
              <w:right w:val="single" w:sz="4" w:space="0" w:color="auto"/>
            </w:tcBorders>
            <w:shd w:val="clear" w:color="000000" w:fill="D9D9D9"/>
            <w:hideMark/>
          </w:tcPr>
          <w:p w:rsidR="00561CD7" w:rsidRPr="00A806E4" w:rsidRDefault="00561CD7" w:rsidP="0073152F">
            <w:pPr>
              <w:spacing w:line="240" w:lineRule="auto"/>
              <w:jc w:val="center"/>
              <w:rPr>
                <w:rFonts w:ascii="Calibri" w:eastAsia="Times New Roman" w:hAnsi="Calibri"/>
                <w:b/>
                <w:bCs/>
                <w:lang w:val="fr-FR" w:eastAsia="fr-FR"/>
              </w:rPr>
            </w:pPr>
            <w:r w:rsidRPr="00A806E4">
              <w:rPr>
                <w:rFonts w:ascii="Calibri" w:eastAsia="Times New Roman" w:hAnsi="Calibri"/>
                <w:b/>
                <w:bCs/>
                <w:lang w:val="fr-FR" w:eastAsia="fr-FR"/>
              </w:rPr>
              <w:t>St. Dev.</w:t>
            </w:r>
          </w:p>
        </w:tc>
        <w:tc>
          <w:tcPr>
            <w:tcW w:w="840" w:type="dxa"/>
            <w:tcBorders>
              <w:top w:val="nil"/>
              <w:left w:val="nil"/>
              <w:bottom w:val="nil"/>
              <w:right w:val="single" w:sz="4" w:space="0" w:color="auto"/>
            </w:tcBorders>
            <w:shd w:val="clear" w:color="000000" w:fill="D9D9D9"/>
            <w:hideMark/>
          </w:tcPr>
          <w:p w:rsidR="00561CD7" w:rsidRPr="00A806E4" w:rsidRDefault="00561CD7" w:rsidP="0073152F">
            <w:pPr>
              <w:spacing w:line="240" w:lineRule="auto"/>
              <w:jc w:val="center"/>
              <w:rPr>
                <w:rFonts w:ascii="Calibri" w:eastAsia="Times New Roman" w:hAnsi="Calibri"/>
                <w:b/>
                <w:bCs/>
                <w:lang w:val="fr-FR" w:eastAsia="fr-FR"/>
              </w:rPr>
            </w:pPr>
            <w:r w:rsidRPr="00A806E4">
              <w:rPr>
                <w:rFonts w:ascii="Calibri" w:eastAsia="Times New Roman" w:hAnsi="Calibri"/>
                <w:b/>
                <w:bCs/>
                <w:lang w:val="fr-FR" w:eastAsia="fr-FR"/>
              </w:rPr>
              <w:t>Min</w:t>
            </w:r>
          </w:p>
        </w:tc>
        <w:tc>
          <w:tcPr>
            <w:tcW w:w="865" w:type="dxa"/>
            <w:tcBorders>
              <w:top w:val="nil"/>
              <w:left w:val="nil"/>
              <w:bottom w:val="nil"/>
              <w:right w:val="single" w:sz="4" w:space="0" w:color="auto"/>
            </w:tcBorders>
            <w:shd w:val="clear" w:color="000000" w:fill="D9D9D9"/>
            <w:hideMark/>
          </w:tcPr>
          <w:p w:rsidR="00561CD7" w:rsidRPr="00A806E4" w:rsidRDefault="00561CD7" w:rsidP="0073152F">
            <w:pPr>
              <w:spacing w:line="240" w:lineRule="auto"/>
              <w:jc w:val="center"/>
              <w:rPr>
                <w:rFonts w:ascii="Calibri" w:eastAsia="Times New Roman" w:hAnsi="Calibri"/>
                <w:b/>
                <w:bCs/>
                <w:lang w:val="fr-FR" w:eastAsia="fr-FR"/>
              </w:rPr>
            </w:pPr>
            <w:r w:rsidRPr="00A806E4">
              <w:rPr>
                <w:rFonts w:ascii="Calibri" w:eastAsia="Times New Roman" w:hAnsi="Calibri"/>
                <w:b/>
                <w:bCs/>
                <w:lang w:val="fr-FR" w:eastAsia="fr-FR"/>
              </w:rPr>
              <w:t>Max</w:t>
            </w:r>
          </w:p>
        </w:tc>
      </w:tr>
      <w:tr w:rsidR="00561CD7" w:rsidRPr="00C80C13" w:rsidTr="0073152F">
        <w:trPr>
          <w:trHeight w:val="520"/>
        </w:trPr>
        <w:tc>
          <w:tcPr>
            <w:tcW w:w="1277" w:type="dxa"/>
            <w:vMerge w:val="restart"/>
            <w:tcBorders>
              <w:top w:val="nil"/>
              <w:left w:val="single" w:sz="8" w:space="0" w:color="auto"/>
              <w:bottom w:val="single" w:sz="8" w:space="0" w:color="000000"/>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b/>
                <w:bCs/>
                <w:sz w:val="20"/>
                <w:szCs w:val="20"/>
                <w:lang w:val="fr-FR" w:eastAsia="fr-FR"/>
              </w:rPr>
            </w:pPr>
            <w:r w:rsidRPr="00C80C13">
              <w:rPr>
                <w:rFonts w:ascii="Calibri" w:eastAsia="Times New Roman" w:hAnsi="Calibri"/>
                <w:b/>
                <w:bCs/>
                <w:sz w:val="20"/>
                <w:szCs w:val="20"/>
                <w:lang w:val="fr-FR" w:eastAsia="fr-FR"/>
              </w:rPr>
              <w:t>FLAT</w:t>
            </w:r>
          </w:p>
        </w:tc>
        <w:tc>
          <w:tcPr>
            <w:tcW w:w="1174"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rPr>
                <w:rFonts w:ascii="Calibri" w:eastAsia="Times New Roman" w:hAnsi="Calibri"/>
                <w:sz w:val="18"/>
                <w:szCs w:val="18"/>
                <w:lang w:val="fr-FR" w:eastAsia="fr-FR"/>
              </w:rPr>
            </w:pPr>
            <w:r w:rsidRPr="00C80C13">
              <w:rPr>
                <w:rFonts w:ascii="Calibri" w:eastAsia="Times New Roman" w:hAnsi="Calibri"/>
                <w:sz w:val="18"/>
                <w:szCs w:val="18"/>
                <w:lang w:val="fr-FR" w:eastAsia="fr-FR"/>
              </w:rPr>
              <w:t xml:space="preserve">No </w:t>
            </w:r>
            <w:r>
              <w:rPr>
                <w:rFonts w:ascii="Calibri" w:eastAsia="Times New Roman" w:hAnsi="Calibri"/>
                <w:sz w:val="18"/>
                <w:szCs w:val="18"/>
                <w:lang w:val="fr-FR" w:eastAsia="fr-FR"/>
              </w:rPr>
              <w:t>e</w:t>
            </w:r>
            <w:r w:rsidRPr="00C80C13">
              <w:rPr>
                <w:rFonts w:ascii="Calibri" w:eastAsia="Times New Roman" w:hAnsi="Calibri"/>
                <w:sz w:val="18"/>
                <w:szCs w:val="18"/>
                <w:lang w:val="fr-FR" w:eastAsia="fr-FR"/>
              </w:rPr>
              <w:t>nforcement</w:t>
            </w:r>
          </w:p>
        </w:tc>
        <w:tc>
          <w:tcPr>
            <w:tcW w:w="1150" w:type="dxa"/>
            <w:tcBorders>
              <w:top w:val="single" w:sz="8" w:space="0" w:color="auto"/>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59</w:t>
            </w:r>
          </w:p>
        </w:tc>
        <w:tc>
          <w:tcPr>
            <w:tcW w:w="973" w:type="dxa"/>
            <w:tcBorders>
              <w:top w:val="single" w:sz="8" w:space="0" w:color="auto"/>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83.05%</w:t>
            </w:r>
          </w:p>
        </w:tc>
        <w:tc>
          <w:tcPr>
            <w:tcW w:w="949" w:type="dxa"/>
            <w:tcBorders>
              <w:top w:val="single" w:sz="8" w:space="0" w:color="auto"/>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344.35</w:t>
            </w:r>
          </w:p>
        </w:tc>
        <w:tc>
          <w:tcPr>
            <w:tcW w:w="903" w:type="dxa"/>
            <w:tcBorders>
              <w:top w:val="single" w:sz="8" w:space="0" w:color="auto"/>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183.47</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40</w:t>
            </w:r>
          </w:p>
        </w:tc>
        <w:tc>
          <w:tcPr>
            <w:tcW w:w="865" w:type="dxa"/>
            <w:tcBorders>
              <w:top w:val="single" w:sz="8" w:space="0" w:color="auto"/>
              <w:left w:val="nil"/>
              <w:bottom w:val="single" w:sz="4" w:space="0" w:color="auto"/>
              <w:right w:val="single" w:sz="8"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500</w:t>
            </w:r>
          </w:p>
        </w:tc>
      </w:tr>
      <w:tr w:rsidR="00561CD7" w:rsidRPr="00C80C13" w:rsidTr="0073152F">
        <w:trPr>
          <w:trHeight w:val="900"/>
        </w:trPr>
        <w:tc>
          <w:tcPr>
            <w:tcW w:w="1277" w:type="dxa"/>
            <w:vMerge/>
            <w:tcBorders>
              <w:top w:val="nil"/>
              <w:left w:val="single" w:sz="8" w:space="0" w:color="auto"/>
              <w:bottom w:val="single" w:sz="8" w:space="0" w:color="000000"/>
              <w:right w:val="single" w:sz="4" w:space="0" w:color="auto"/>
            </w:tcBorders>
            <w:vAlign w:val="center"/>
            <w:hideMark/>
          </w:tcPr>
          <w:p w:rsidR="00561CD7" w:rsidRPr="00C80C13" w:rsidRDefault="00561CD7" w:rsidP="0073152F">
            <w:pPr>
              <w:spacing w:line="240" w:lineRule="auto"/>
              <w:rPr>
                <w:rFonts w:ascii="Calibri" w:eastAsia="Times New Roman" w:hAnsi="Calibri"/>
                <w:b/>
                <w:bCs/>
                <w:sz w:val="20"/>
                <w:szCs w:val="20"/>
                <w:lang w:val="fr-FR" w:eastAsia="fr-FR"/>
              </w:rPr>
            </w:pPr>
          </w:p>
        </w:tc>
        <w:tc>
          <w:tcPr>
            <w:tcW w:w="1174" w:type="dxa"/>
            <w:tcBorders>
              <w:top w:val="nil"/>
              <w:left w:val="nil"/>
              <w:bottom w:val="single" w:sz="8" w:space="0" w:color="auto"/>
              <w:right w:val="single" w:sz="4" w:space="0" w:color="auto"/>
            </w:tcBorders>
            <w:shd w:val="clear" w:color="auto" w:fill="auto"/>
            <w:vAlign w:val="center"/>
            <w:hideMark/>
          </w:tcPr>
          <w:p w:rsidR="00561CD7" w:rsidRPr="00C80C13" w:rsidRDefault="00561CD7" w:rsidP="0073152F">
            <w:pPr>
              <w:spacing w:line="240" w:lineRule="auto"/>
              <w:rPr>
                <w:rFonts w:ascii="Calibri" w:eastAsia="Times New Roman" w:hAnsi="Calibri"/>
                <w:sz w:val="18"/>
                <w:szCs w:val="18"/>
                <w:lang w:val="fr-FR" w:eastAsia="fr-FR"/>
              </w:rPr>
            </w:pPr>
            <w:r w:rsidRPr="00C80C13">
              <w:rPr>
                <w:rFonts w:ascii="Calibri" w:eastAsia="Times New Roman" w:hAnsi="Calibri"/>
                <w:sz w:val="18"/>
                <w:szCs w:val="18"/>
                <w:lang w:val="fr-FR" w:eastAsia="fr-FR"/>
              </w:rPr>
              <w:t>Enforcement</w:t>
            </w:r>
          </w:p>
        </w:tc>
        <w:tc>
          <w:tcPr>
            <w:tcW w:w="1150" w:type="dxa"/>
            <w:tcBorders>
              <w:top w:val="nil"/>
              <w:left w:val="nil"/>
              <w:bottom w:val="single" w:sz="8"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56</w:t>
            </w:r>
          </w:p>
        </w:tc>
        <w:tc>
          <w:tcPr>
            <w:tcW w:w="973" w:type="dxa"/>
            <w:tcBorders>
              <w:top w:val="nil"/>
              <w:left w:val="nil"/>
              <w:bottom w:val="single" w:sz="8"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73.21%</w:t>
            </w:r>
          </w:p>
        </w:tc>
        <w:tc>
          <w:tcPr>
            <w:tcW w:w="949" w:type="dxa"/>
            <w:tcBorders>
              <w:top w:val="nil"/>
              <w:left w:val="nil"/>
              <w:bottom w:val="single" w:sz="8"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384.78</w:t>
            </w:r>
          </w:p>
        </w:tc>
        <w:tc>
          <w:tcPr>
            <w:tcW w:w="903" w:type="dxa"/>
            <w:tcBorders>
              <w:top w:val="nil"/>
              <w:left w:val="nil"/>
              <w:bottom w:val="single" w:sz="8"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157.35</w:t>
            </w:r>
          </w:p>
        </w:tc>
        <w:tc>
          <w:tcPr>
            <w:tcW w:w="840" w:type="dxa"/>
            <w:tcBorders>
              <w:top w:val="nil"/>
              <w:left w:val="nil"/>
              <w:bottom w:val="single" w:sz="8"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1</w:t>
            </w:r>
          </w:p>
        </w:tc>
        <w:tc>
          <w:tcPr>
            <w:tcW w:w="865" w:type="dxa"/>
            <w:tcBorders>
              <w:top w:val="nil"/>
              <w:left w:val="nil"/>
              <w:bottom w:val="single" w:sz="8" w:space="0" w:color="auto"/>
              <w:right w:val="single" w:sz="8"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500</w:t>
            </w:r>
          </w:p>
        </w:tc>
      </w:tr>
      <w:tr w:rsidR="00561CD7" w:rsidRPr="00C80C13" w:rsidTr="0073152F">
        <w:trPr>
          <w:trHeight w:val="480"/>
        </w:trPr>
        <w:tc>
          <w:tcPr>
            <w:tcW w:w="1277" w:type="dxa"/>
            <w:vMerge w:val="restart"/>
            <w:tcBorders>
              <w:top w:val="nil"/>
              <w:left w:val="single" w:sz="8" w:space="0" w:color="auto"/>
              <w:bottom w:val="single" w:sz="8" w:space="0" w:color="000000"/>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b/>
                <w:bCs/>
                <w:sz w:val="20"/>
                <w:szCs w:val="20"/>
                <w:lang w:val="fr-FR" w:eastAsia="fr-FR"/>
              </w:rPr>
            </w:pPr>
            <w:r w:rsidRPr="00C80C13">
              <w:rPr>
                <w:rFonts w:ascii="Calibri" w:eastAsia="Times New Roman" w:hAnsi="Calibri"/>
                <w:b/>
                <w:bCs/>
                <w:sz w:val="20"/>
                <w:szCs w:val="20"/>
                <w:lang w:val="fr-FR" w:eastAsia="fr-FR"/>
              </w:rPr>
              <w:t>REWARD</w:t>
            </w:r>
          </w:p>
        </w:tc>
        <w:tc>
          <w:tcPr>
            <w:tcW w:w="1174"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rPr>
                <w:rFonts w:ascii="Calibri" w:eastAsia="Times New Roman" w:hAnsi="Calibri"/>
                <w:sz w:val="18"/>
                <w:szCs w:val="18"/>
                <w:lang w:val="fr-FR" w:eastAsia="fr-FR"/>
              </w:rPr>
            </w:pPr>
            <w:r w:rsidRPr="00C80C13">
              <w:rPr>
                <w:rFonts w:ascii="Calibri" w:eastAsia="Times New Roman" w:hAnsi="Calibri"/>
                <w:sz w:val="18"/>
                <w:szCs w:val="18"/>
                <w:lang w:val="fr-FR" w:eastAsia="fr-FR"/>
              </w:rPr>
              <w:t xml:space="preserve">No </w:t>
            </w:r>
            <w:r>
              <w:rPr>
                <w:rFonts w:ascii="Calibri" w:eastAsia="Times New Roman" w:hAnsi="Calibri"/>
                <w:sz w:val="18"/>
                <w:szCs w:val="18"/>
                <w:lang w:val="fr-FR" w:eastAsia="fr-FR"/>
              </w:rPr>
              <w:t>e</w:t>
            </w:r>
            <w:r w:rsidRPr="00C80C13">
              <w:rPr>
                <w:rFonts w:ascii="Calibri" w:eastAsia="Times New Roman" w:hAnsi="Calibri"/>
                <w:sz w:val="18"/>
                <w:szCs w:val="18"/>
                <w:lang w:val="fr-FR" w:eastAsia="fr-FR"/>
              </w:rPr>
              <w:t>nforcement</w:t>
            </w:r>
          </w:p>
        </w:tc>
        <w:tc>
          <w:tcPr>
            <w:tcW w:w="1150"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22</w:t>
            </w:r>
          </w:p>
        </w:tc>
        <w:tc>
          <w:tcPr>
            <w:tcW w:w="973"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90.91%</w:t>
            </w:r>
          </w:p>
        </w:tc>
        <w:tc>
          <w:tcPr>
            <w:tcW w:w="949"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380</w:t>
            </w:r>
          </w:p>
        </w:tc>
        <w:tc>
          <w:tcPr>
            <w:tcW w:w="903"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159.27</w:t>
            </w:r>
          </w:p>
        </w:tc>
        <w:tc>
          <w:tcPr>
            <w:tcW w:w="840"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50</w:t>
            </w:r>
          </w:p>
        </w:tc>
        <w:tc>
          <w:tcPr>
            <w:tcW w:w="865" w:type="dxa"/>
            <w:tcBorders>
              <w:top w:val="nil"/>
              <w:left w:val="nil"/>
              <w:bottom w:val="single" w:sz="4" w:space="0" w:color="auto"/>
              <w:right w:val="single" w:sz="8"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500</w:t>
            </w:r>
          </w:p>
        </w:tc>
      </w:tr>
      <w:tr w:rsidR="00561CD7" w:rsidRPr="00C80C13" w:rsidTr="0073152F">
        <w:trPr>
          <w:trHeight w:val="1240"/>
        </w:trPr>
        <w:tc>
          <w:tcPr>
            <w:tcW w:w="1277" w:type="dxa"/>
            <w:vMerge/>
            <w:tcBorders>
              <w:top w:val="nil"/>
              <w:left w:val="single" w:sz="8" w:space="0" w:color="auto"/>
              <w:bottom w:val="single" w:sz="8" w:space="0" w:color="000000"/>
              <w:right w:val="single" w:sz="4" w:space="0" w:color="auto"/>
            </w:tcBorders>
            <w:vAlign w:val="center"/>
            <w:hideMark/>
          </w:tcPr>
          <w:p w:rsidR="00561CD7" w:rsidRPr="00C80C13" w:rsidRDefault="00561CD7" w:rsidP="0073152F">
            <w:pPr>
              <w:spacing w:line="240" w:lineRule="auto"/>
              <w:rPr>
                <w:rFonts w:ascii="Calibri" w:eastAsia="Times New Roman" w:hAnsi="Calibri"/>
                <w:b/>
                <w:bCs/>
                <w:sz w:val="20"/>
                <w:szCs w:val="20"/>
                <w:lang w:val="fr-FR" w:eastAsia="fr-FR"/>
              </w:rPr>
            </w:pPr>
          </w:p>
        </w:tc>
        <w:tc>
          <w:tcPr>
            <w:tcW w:w="1174" w:type="dxa"/>
            <w:tcBorders>
              <w:top w:val="nil"/>
              <w:left w:val="nil"/>
              <w:bottom w:val="single" w:sz="8" w:space="0" w:color="auto"/>
              <w:right w:val="single" w:sz="4" w:space="0" w:color="auto"/>
            </w:tcBorders>
            <w:shd w:val="clear" w:color="auto" w:fill="auto"/>
            <w:vAlign w:val="center"/>
            <w:hideMark/>
          </w:tcPr>
          <w:p w:rsidR="00561CD7" w:rsidRPr="00C80C13" w:rsidRDefault="00561CD7" w:rsidP="0073152F">
            <w:pPr>
              <w:spacing w:line="240" w:lineRule="auto"/>
              <w:rPr>
                <w:rFonts w:ascii="Calibri" w:eastAsia="Times New Roman" w:hAnsi="Calibri"/>
                <w:sz w:val="18"/>
                <w:szCs w:val="18"/>
                <w:lang w:val="fr-FR" w:eastAsia="fr-FR"/>
              </w:rPr>
            </w:pPr>
            <w:r w:rsidRPr="00C80C13">
              <w:rPr>
                <w:rFonts w:ascii="Calibri" w:eastAsia="Times New Roman" w:hAnsi="Calibri"/>
                <w:sz w:val="18"/>
                <w:szCs w:val="18"/>
                <w:lang w:val="fr-FR" w:eastAsia="fr-FR"/>
              </w:rPr>
              <w:t>Enforcement</w:t>
            </w:r>
          </w:p>
        </w:tc>
        <w:tc>
          <w:tcPr>
            <w:tcW w:w="1150" w:type="dxa"/>
            <w:tcBorders>
              <w:top w:val="nil"/>
              <w:left w:val="nil"/>
              <w:bottom w:val="single" w:sz="8"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81</w:t>
            </w:r>
          </w:p>
        </w:tc>
        <w:tc>
          <w:tcPr>
            <w:tcW w:w="973" w:type="dxa"/>
            <w:tcBorders>
              <w:top w:val="nil"/>
              <w:left w:val="nil"/>
              <w:bottom w:val="single" w:sz="8"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71.60%</w:t>
            </w:r>
          </w:p>
        </w:tc>
        <w:tc>
          <w:tcPr>
            <w:tcW w:w="949" w:type="dxa"/>
            <w:tcBorders>
              <w:top w:val="nil"/>
              <w:left w:val="nil"/>
              <w:bottom w:val="single" w:sz="8"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374.74</w:t>
            </w:r>
          </w:p>
        </w:tc>
        <w:tc>
          <w:tcPr>
            <w:tcW w:w="903" w:type="dxa"/>
            <w:tcBorders>
              <w:top w:val="nil"/>
              <w:left w:val="nil"/>
              <w:bottom w:val="single" w:sz="8"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178.79</w:t>
            </w:r>
          </w:p>
        </w:tc>
        <w:tc>
          <w:tcPr>
            <w:tcW w:w="840" w:type="dxa"/>
            <w:tcBorders>
              <w:top w:val="nil"/>
              <w:left w:val="nil"/>
              <w:bottom w:val="single" w:sz="8"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10</w:t>
            </w:r>
          </w:p>
        </w:tc>
        <w:tc>
          <w:tcPr>
            <w:tcW w:w="865" w:type="dxa"/>
            <w:tcBorders>
              <w:top w:val="nil"/>
              <w:left w:val="nil"/>
              <w:bottom w:val="single" w:sz="8" w:space="0" w:color="auto"/>
              <w:right w:val="single" w:sz="8"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500</w:t>
            </w:r>
          </w:p>
        </w:tc>
      </w:tr>
      <w:tr w:rsidR="00561CD7" w:rsidRPr="00C80C13" w:rsidTr="0073152F">
        <w:trPr>
          <w:trHeight w:val="1520"/>
        </w:trPr>
        <w:tc>
          <w:tcPr>
            <w:tcW w:w="1277" w:type="dxa"/>
            <w:vMerge w:val="restart"/>
            <w:tcBorders>
              <w:top w:val="single" w:sz="8" w:space="0" w:color="000000"/>
              <w:left w:val="single" w:sz="8" w:space="0" w:color="auto"/>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b/>
                <w:bCs/>
                <w:sz w:val="20"/>
                <w:szCs w:val="20"/>
                <w:lang w:val="fr-FR" w:eastAsia="fr-FR"/>
              </w:rPr>
            </w:pPr>
            <w:r w:rsidRPr="00C80C13">
              <w:rPr>
                <w:rFonts w:ascii="Calibri" w:eastAsia="Times New Roman" w:hAnsi="Calibri"/>
                <w:b/>
                <w:bCs/>
                <w:sz w:val="20"/>
                <w:szCs w:val="20"/>
                <w:lang w:val="fr-FR" w:eastAsia="fr-FR"/>
              </w:rPr>
              <w:t>CORRUPTION</w:t>
            </w:r>
          </w:p>
        </w:tc>
        <w:tc>
          <w:tcPr>
            <w:tcW w:w="1174"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rPr>
                <w:rFonts w:ascii="Calibri" w:eastAsia="Times New Roman" w:hAnsi="Calibri"/>
                <w:sz w:val="18"/>
                <w:szCs w:val="18"/>
                <w:lang w:val="fr-FR" w:eastAsia="fr-FR"/>
              </w:rPr>
            </w:pPr>
            <w:r w:rsidRPr="00C80C13">
              <w:rPr>
                <w:rFonts w:ascii="Calibri" w:eastAsia="Times New Roman" w:hAnsi="Calibri"/>
                <w:sz w:val="18"/>
                <w:szCs w:val="18"/>
                <w:lang w:val="fr-FR" w:eastAsia="fr-FR"/>
              </w:rPr>
              <w:t xml:space="preserve">No </w:t>
            </w:r>
            <w:r>
              <w:rPr>
                <w:rFonts w:ascii="Calibri" w:eastAsia="Times New Roman" w:hAnsi="Calibri"/>
                <w:sz w:val="18"/>
                <w:szCs w:val="18"/>
                <w:lang w:val="fr-FR" w:eastAsia="fr-FR"/>
              </w:rPr>
              <w:t>e</w:t>
            </w:r>
            <w:r w:rsidRPr="00C80C13">
              <w:rPr>
                <w:rFonts w:ascii="Calibri" w:eastAsia="Times New Roman" w:hAnsi="Calibri"/>
                <w:sz w:val="18"/>
                <w:szCs w:val="18"/>
                <w:lang w:val="fr-FR" w:eastAsia="fr-FR"/>
              </w:rPr>
              <w:t>nforcement</w:t>
            </w:r>
          </w:p>
        </w:tc>
        <w:tc>
          <w:tcPr>
            <w:tcW w:w="1150"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10</w:t>
            </w:r>
          </w:p>
        </w:tc>
        <w:tc>
          <w:tcPr>
            <w:tcW w:w="973"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80%</w:t>
            </w:r>
          </w:p>
        </w:tc>
        <w:tc>
          <w:tcPr>
            <w:tcW w:w="949"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381.25</w:t>
            </w:r>
          </w:p>
        </w:tc>
        <w:tc>
          <w:tcPr>
            <w:tcW w:w="903"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205.18</w:t>
            </w:r>
          </w:p>
        </w:tc>
        <w:tc>
          <w:tcPr>
            <w:tcW w:w="840"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50</w:t>
            </w:r>
          </w:p>
        </w:tc>
        <w:tc>
          <w:tcPr>
            <w:tcW w:w="865" w:type="dxa"/>
            <w:tcBorders>
              <w:top w:val="nil"/>
              <w:left w:val="nil"/>
              <w:bottom w:val="single" w:sz="4" w:space="0" w:color="auto"/>
              <w:right w:val="single" w:sz="8"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500</w:t>
            </w:r>
          </w:p>
        </w:tc>
      </w:tr>
      <w:tr w:rsidR="00561CD7" w:rsidRPr="00C80C13" w:rsidTr="0073152F">
        <w:trPr>
          <w:trHeight w:val="1700"/>
        </w:trPr>
        <w:tc>
          <w:tcPr>
            <w:tcW w:w="1277" w:type="dxa"/>
            <w:vMerge/>
            <w:tcBorders>
              <w:top w:val="single" w:sz="8" w:space="0" w:color="000000"/>
              <w:left w:val="single" w:sz="8" w:space="0" w:color="auto"/>
              <w:bottom w:val="single" w:sz="4" w:space="0" w:color="auto"/>
              <w:right w:val="single" w:sz="4" w:space="0" w:color="auto"/>
            </w:tcBorders>
            <w:vAlign w:val="center"/>
            <w:hideMark/>
          </w:tcPr>
          <w:p w:rsidR="00561CD7" w:rsidRPr="00C80C13" w:rsidRDefault="00561CD7" w:rsidP="0073152F">
            <w:pPr>
              <w:spacing w:line="240" w:lineRule="auto"/>
              <w:rPr>
                <w:rFonts w:ascii="Calibri" w:eastAsia="Times New Roman" w:hAnsi="Calibri"/>
                <w:b/>
                <w:bCs/>
                <w:sz w:val="20"/>
                <w:szCs w:val="20"/>
                <w:lang w:val="fr-FR" w:eastAsia="fr-FR"/>
              </w:rPr>
            </w:pPr>
          </w:p>
        </w:tc>
        <w:tc>
          <w:tcPr>
            <w:tcW w:w="1174"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rPr>
                <w:rFonts w:ascii="Calibri" w:eastAsia="Times New Roman" w:hAnsi="Calibri"/>
                <w:sz w:val="18"/>
                <w:szCs w:val="18"/>
                <w:lang w:val="fr-FR" w:eastAsia="fr-FR"/>
              </w:rPr>
            </w:pPr>
            <w:r w:rsidRPr="00C80C13">
              <w:rPr>
                <w:rFonts w:ascii="Calibri" w:eastAsia="Times New Roman" w:hAnsi="Calibri"/>
                <w:sz w:val="18"/>
                <w:szCs w:val="18"/>
                <w:lang w:val="fr-FR" w:eastAsia="fr-FR"/>
              </w:rPr>
              <w:t xml:space="preserve">Enforcement &amp; </w:t>
            </w:r>
            <w:r>
              <w:rPr>
                <w:rFonts w:ascii="Calibri" w:eastAsia="Times New Roman" w:hAnsi="Calibri"/>
                <w:sz w:val="18"/>
                <w:szCs w:val="18"/>
                <w:lang w:val="fr-FR" w:eastAsia="fr-FR"/>
              </w:rPr>
              <w:t>n</w:t>
            </w:r>
            <w:r w:rsidRPr="00C80C13">
              <w:rPr>
                <w:rFonts w:ascii="Calibri" w:eastAsia="Times New Roman" w:hAnsi="Calibri"/>
                <w:sz w:val="18"/>
                <w:szCs w:val="18"/>
                <w:lang w:val="fr-FR" w:eastAsia="fr-FR"/>
              </w:rPr>
              <w:t xml:space="preserve">o </w:t>
            </w:r>
            <w:r>
              <w:rPr>
                <w:rFonts w:ascii="Calibri" w:eastAsia="Times New Roman" w:hAnsi="Calibri"/>
                <w:sz w:val="18"/>
                <w:szCs w:val="18"/>
                <w:lang w:val="fr-FR" w:eastAsia="fr-FR"/>
              </w:rPr>
              <w:t>f</w:t>
            </w:r>
            <w:r w:rsidRPr="00C80C13">
              <w:rPr>
                <w:rFonts w:ascii="Calibri" w:eastAsia="Times New Roman" w:hAnsi="Calibri"/>
                <w:sz w:val="18"/>
                <w:szCs w:val="18"/>
                <w:lang w:val="fr-FR" w:eastAsia="fr-FR"/>
              </w:rPr>
              <w:t xml:space="preserve">ine </w:t>
            </w:r>
            <w:r>
              <w:rPr>
                <w:rFonts w:ascii="Calibri" w:eastAsia="Times New Roman" w:hAnsi="Calibri"/>
                <w:sz w:val="18"/>
                <w:szCs w:val="18"/>
                <w:lang w:val="fr-FR" w:eastAsia="fr-FR"/>
              </w:rPr>
              <w:t>d</w:t>
            </w:r>
            <w:r w:rsidRPr="00C80C13">
              <w:rPr>
                <w:rFonts w:ascii="Calibri" w:eastAsia="Times New Roman" w:hAnsi="Calibri"/>
                <w:sz w:val="18"/>
                <w:szCs w:val="18"/>
                <w:lang w:val="fr-FR" w:eastAsia="fr-FR"/>
              </w:rPr>
              <w:t>iversion</w:t>
            </w:r>
          </w:p>
        </w:tc>
        <w:tc>
          <w:tcPr>
            <w:tcW w:w="1150"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18</w:t>
            </w:r>
          </w:p>
        </w:tc>
        <w:tc>
          <w:tcPr>
            <w:tcW w:w="973"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88.89%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368.75</w:t>
            </w:r>
          </w:p>
        </w:tc>
        <w:tc>
          <w:tcPr>
            <w:tcW w:w="903"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175.95</w:t>
            </w:r>
          </w:p>
        </w:tc>
        <w:tc>
          <w:tcPr>
            <w:tcW w:w="840" w:type="dxa"/>
            <w:tcBorders>
              <w:top w:val="nil"/>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50</w:t>
            </w:r>
          </w:p>
        </w:tc>
        <w:tc>
          <w:tcPr>
            <w:tcW w:w="865" w:type="dxa"/>
            <w:tcBorders>
              <w:top w:val="nil"/>
              <w:left w:val="nil"/>
              <w:bottom w:val="single" w:sz="4" w:space="0" w:color="auto"/>
              <w:right w:val="single" w:sz="8"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500</w:t>
            </w:r>
          </w:p>
        </w:tc>
      </w:tr>
      <w:tr w:rsidR="00561CD7" w:rsidRPr="00C80C13" w:rsidTr="0073152F">
        <w:trPr>
          <w:trHeight w:val="1440"/>
        </w:trPr>
        <w:tc>
          <w:tcPr>
            <w:tcW w:w="1277" w:type="dxa"/>
            <w:vMerge/>
            <w:tcBorders>
              <w:top w:val="single" w:sz="8" w:space="0" w:color="000000"/>
              <w:left w:val="single" w:sz="8" w:space="0" w:color="auto"/>
              <w:bottom w:val="single" w:sz="4" w:space="0" w:color="auto"/>
              <w:right w:val="single" w:sz="4" w:space="0" w:color="auto"/>
            </w:tcBorders>
            <w:vAlign w:val="center"/>
            <w:hideMark/>
          </w:tcPr>
          <w:p w:rsidR="00561CD7" w:rsidRPr="00C80C13" w:rsidRDefault="00561CD7" w:rsidP="0073152F">
            <w:pPr>
              <w:spacing w:line="240" w:lineRule="auto"/>
              <w:rPr>
                <w:rFonts w:ascii="Calibri" w:eastAsia="Times New Roman" w:hAnsi="Calibri"/>
                <w:b/>
                <w:bCs/>
                <w:sz w:val="20"/>
                <w:szCs w:val="20"/>
                <w:lang w:val="fr-FR" w:eastAsia="fr-FR"/>
              </w:rPr>
            </w:pP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rPr>
                <w:rFonts w:ascii="Calibri" w:eastAsia="Times New Roman" w:hAnsi="Calibri"/>
                <w:sz w:val="18"/>
                <w:szCs w:val="18"/>
                <w:lang w:val="fr-FR" w:eastAsia="fr-FR"/>
              </w:rPr>
            </w:pPr>
            <w:r w:rsidRPr="00C80C13">
              <w:rPr>
                <w:rFonts w:ascii="Calibri" w:eastAsia="Times New Roman" w:hAnsi="Calibri"/>
                <w:sz w:val="18"/>
                <w:szCs w:val="18"/>
                <w:lang w:val="fr-FR" w:eastAsia="fr-FR"/>
              </w:rPr>
              <w:t xml:space="preserve">Enforcement &amp; </w:t>
            </w:r>
            <w:r>
              <w:rPr>
                <w:rFonts w:ascii="Calibri" w:eastAsia="Times New Roman" w:hAnsi="Calibri"/>
                <w:sz w:val="18"/>
                <w:szCs w:val="18"/>
                <w:lang w:val="fr-FR" w:eastAsia="fr-FR"/>
              </w:rPr>
              <w:t>d</w:t>
            </w:r>
            <w:r w:rsidRPr="00C80C13">
              <w:rPr>
                <w:rFonts w:ascii="Calibri" w:eastAsia="Times New Roman" w:hAnsi="Calibri"/>
                <w:sz w:val="18"/>
                <w:szCs w:val="18"/>
                <w:lang w:val="fr-FR" w:eastAsia="fr-FR"/>
              </w:rPr>
              <w:t xml:space="preserve">ine </w:t>
            </w:r>
            <w:r>
              <w:rPr>
                <w:rFonts w:ascii="Calibri" w:eastAsia="Times New Roman" w:hAnsi="Calibri"/>
                <w:sz w:val="18"/>
                <w:szCs w:val="18"/>
                <w:lang w:val="fr-FR" w:eastAsia="fr-FR"/>
              </w:rPr>
              <w:t>d</w:t>
            </w:r>
            <w:r w:rsidRPr="00C80C13">
              <w:rPr>
                <w:rFonts w:ascii="Calibri" w:eastAsia="Times New Roman" w:hAnsi="Calibri"/>
                <w:sz w:val="18"/>
                <w:szCs w:val="18"/>
                <w:lang w:val="fr-FR" w:eastAsia="fr-FR"/>
              </w:rPr>
              <w:t>iversion</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52</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63.46%</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334.30</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202.47</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2</w:t>
            </w:r>
          </w:p>
        </w:tc>
        <w:tc>
          <w:tcPr>
            <w:tcW w:w="865" w:type="dxa"/>
            <w:tcBorders>
              <w:top w:val="single" w:sz="4" w:space="0" w:color="auto"/>
              <w:left w:val="nil"/>
              <w:bottom w:val="single" w:sz="4" w:space="0" w:color="auto"/>
              <w:right w:val="single" w:sz="8" w:space="0" w:color="auto"/>
            </w:tcBorders>
            <w:shd w:val="clear" w:color="auto" w:fill="auto"/>
            <w:vAlign w:val="center"/>
            <w:hideMark/>
          </w:tcPr>
          <w:p w:rsidR="00561CD7" w:rsidRPr="00C80C13" w:rsidRDefault="00561CD7" w:rsidP="0073152F">
            <w:pPr>
              <w:spacing w:line="240" w:lineRule="auto"/>
              <w:jc w:val="center"/>
              <w:rPr>
                <w:rFonts w:ascii="Calibri" w:eastAsia="Times New Roman" w:hAnsi="Calibri"/>
                <w:sz w:val="18"/>
                <w:szCs w:val="18"/>
                <w:lang w:val="fr-FR" w:eastAsia="fr-FR"/>
              </w:rPr>
            </w:pPr>
            <w:r w:rsidRPr="00C80C13">
              <w:rPr>
                <w:rFonts w:ascii="Calibri" w:eastAsia="Times New Roman" w:hAnsi="Calibri"/>
                <w:sz w:val="18"/>
                <w:szCs w:val="18"/>
                <w:lang w:val="fr-FR" w:eastAsia="fr-FR"/>
              </w:rPr>
              <w:t>500</w:t>
            </w:r>
          </w:p>
        </w:tc>
      </w:tr>
      <w:tr w:rsidR="00561CD7" w:rsidRPr="00C80C13" w:rsidTr="0073152F">
        <w:trPr>
          <w:trHeight w:val="1440"/>
        </w:trPr>
        <w:tc>
          <w:tcPr>
            <w:tcW w:w="1277" w:type="dxa"/>
            <w:tcBorders>
              <w:top w:val="single" w:sz="4" w:space="0" w:color="auto"/>
              <w:bottom w:val="nil"/>
            </w:tcBorders>
            <w:vAlign w:val="center"/>
          </w:tcPr>
          <w:p w:rsidR="00561CD7" w:rsidRPr="00C80C13" w:rsidRDefault="00561CD7" w:rsidP="0073152F">
            <w:pPr>
              <w:spacing w:line="240" w:lineRule="auto"/>
              <w:rPr>
                <w:rFonts w:ascii="Calibri" w:eastAsia="Times New Roman" w:hAnsi="Calibri"/>
                <w:b/>
                <w:bCs/>
                <w:sz w:val="20"/>
                <w:szCs w:val="20"/>
                <w:lang w:val="fr-FR" w:eastAsia="fr-FR"/>
              </w:rPr>
            </w:pPr>
          </w:p>
        </w:tc>
        <w:tc>
          <w:tcPr>
            <w:tcW w:w="1174" w:type="dxa"/>
            <w:tcBorders>
              <w:top w:val="single" w:sz="4" w:space="0" w:color="auto"/>
              <w:bottom w:val="nil"/>
            </w:tcBorders>
            <w:shd w:val="clear" w:color="auto" w:fill="auto"/>
            <w:vAlign w:val="center"/>
          </w:tcPr>
          <w:p w:rsidR="00561CD7" w:rsidRPr="00C80C13" w:rsidRDefault="00561CD7" w:rsidP="0073152F">
            <w:pPr>
              <w:spacing w:line="240" w:lineRule="auto"/>
              <w:rPr>
                <w:rFonts w:ascii="Calibri" w:eastAsia="Times New Roman" w:hAnsi="Calibri"/>
                <w:sz w:val="18"/>
                <w:szCs w:val="18"/>
                <w:lang w:val="fr-FR" w:eastAsia="fr-FR"/>
              </w:rPr>
            </w:pPr>
          </w:p>
        </w:tc>
        <w:tc>
          <w:tcPr>
            <w:tcW w:w="1150" w:type="dxa"/>
            <w:tcBorders>
              <w:top w:val="single" w:sz="4" w:space="0" w:color="auto"/>
              <w:bottom w:val="nil"/>
            </w:tcBorders>
            <w:shd w:val="clear" w:color="auto" w:fill="auto"/>
            <w:vAlign w:val="center"/>
          </w:tcPr>
          <w:p w:rsidR="00561CD7" w:rsidRPr="00C80C13" w:rsidRDefault="00561CD7" w:rsidP="0073152F">
            <w:pPr>
              <w:spacing w:line="240" w:lineRule="auto"/>
              <w:rPr>
                <w:rFonts w:ascii="Calibri" w:eastAsia="Times New Roman" w:hAnsi="Calibri"/>
                <w:sz w:val="18"/>
                <w:szCs w:val="18"/>
                <w:lang w:val="fr-FR" w:eastAsia="fr-FR"/>
              </w:rPr>
            </w:pPr>
          </w:p>
        </w:tc>
        <w:tc>
          <w:tcPr>
            <w:tcW w:w="973" w:type="dxa"/>
            <w:tcBorders>
              <w:top w:val="single" w:sz="4" w:space="0" w:color="auto"/>
              <w:bottom w:val="nil"/>
            </w:tcBorders>
            <w:shd w:val="clear" w:color="auto" w:fill="auto"/>
            <w:vAlign w:val="center"/>
          </w:tcPr>
          <w:p w:rsidR="00561CD7" w:rsidRPr="00C80C13" w:rsidRDefault="00561CD7" w:rsidP="0073152F">
            <w:pPr>
              <w:spacing w:line="240" w:lineRule="auto"/>
              <w:rPr>
                <w:rFonts w:ascii="Calibri" w:eastAsia="Times New Roman" w:hAnsi="Calibri"/>
                <w:sz w:val="18"/>
                <w:szCs w:val="18"/>
                <w:lang w:val="fr-FR" w:eastAsia="fr-FR"/>
              </w:rPr>
            </w:pPr>
          </w:p>
        </w:tc>
        <w:tc>
          <w:tcPr>
            <w:tcW w:w="949" w:type="dxa"/>
            <w:tcBorders>
              <w:top w:val="single" w:sz="4" w:space="0" w:color="auto"/>
              <w:bottom w:val="nil"/>
            </w:tcBorders>
            <w:shd w:val="clear" w:color="auto" w:fill="auto"/>
            <w:vAlign w:val="center"/>
          </w:tcPr>
          <w:p w:rsidR="00561CD7" w:rsidRPr="00C80C13" w:rsidRDefault="00561CD7" w:rsidP="0073152F">
            <w:pPr>
              <w:spacing w:line="240" w:lineRule="auto"/>
              <w:rPr>
                <w:rFonts w:ascii="Calibri" w:eastAsia="Times New Roman" w:hAnsi="Calibri"/>
                <w:sz w:val="18"/>
                <w:szCs w:val="18"/>
                <w:lang w:val="fr-FR" w:eastAsia="fr-FR"/>
              </w:rPr>
            </w:pPr>
          </w:p>
        </w:tc>
        <w:tc>
          <w:tcPr>
            <w:tcW w:w="903" w:type="dxa"/>
            <w:tcBorders>
              <w:top w:val="single" w:sz="4" w:space="0" w:color="auto"/>
              <w:bottom w:val="nil"/>
            </w:tcBorders>
            <w:shd w:val="clear" w:color="auto" w:fill="auto"/>
            <w:vAlign w:val="center"/>
          </w:tcPr>
          <w:p w:rsidR="00561CD7" w:rsidRPr="00C80C13" w:rsidRDefault="00561CD7" w:rsidP="0073152F">
            <w:pPr>
              <w:spacing w:line="240" w:lineRule="auto"/>
              <w:rPr>
                <w:rFonts w:ascii="Calibri" w:eastAsia="Times New Roman" w:hAnsi="Calibri"/>
                <w:sz w:val="18"/>
                <w:szCs w:val="18"/>
                <w:lang w:val="fr-FR" w:eastAsia="fr-FR"/>
              </w:rPr>
            </w:pPr>
          </w:p>
        </w:tc>
        <w:tc>
          <w:tcPr>
            <w:tcW w:w="840" w:type="dxa"/>
            <w:tcBorders>
              <w:top w:val="single" w:sz="4" w:space="0" w:color="auto"/>
              <w:bottom w:val="nil"/>
            </w:tcBorders>
            <w:shd w:val="clear" w:color="auto" w:fill="auto"/>
            <w:vAlign w:val="center"/>
          </w:tcPr>
          <w:p w:rsidR="00561CD7" w:rsidRPr="00C80C13" w:rsidRDefault="00561CD7" w:rsidP="0073152F">
            <w:pPr>
              <w:spacing w:line="240" w:lineRule="auto"/>
              <w:rPr>
                <w:rFonts w:ascii="Calibri" w:eastAsia="Times New Roman" w:hAnsi="Calibri"/>
                <w:sz w:val="18"/>
                <w:szCs w:val="18"/>
                <w:lang w:val="fr-FR" w:eastAsia="fr-FR"/>
              </w:rPr>
            </w:pPr>
          </w:p>
        </w:tc>
        <w:tc>
          <w:tcPr>
            <w:tcW w:w="865" w:type="dxa"/>
            <w:tcBorders>
              <w:top w:val="single" w:sz="4" w:space="0" w:color="auto"/>
              <w:bottom w:val="nil"/>
            </w:tcBorders>
            <w:shd w:val="clear" w:color="auto" w:fill="auto"/>
            <w:vAlign w:val="center"/>
          </w:tcPr>
          <w:p w:rsidR="00561CD7" w:rsidRPr="00C80C13" w:rsidRDefault="00561CD7" w:rsidP="0073152F">
            <w:pPr>
              <w:spacing w:line="240" w:lineRule="auto"/>
              <w:rPr>
                <w:rFonts w:ascii="Calibri" w:eastAsia="Times New Roman" w:hAnsi="Calibri"/>
                <w:sz w:val="18"/>
                <w:szCs w:val="18"/>
                <w:lang w:val="fr-FR" w:eastAsia="fr-FR"/>
              </w:rPr>
            </w:pPr>
          </w:p>
        </w:tc>
      </w:tr>
    </w:tbl>
    <w:p w:rsidR="00561CD7" w:rsidRDefault="00561CD7" w:rsidP="00561CD7">
      <w:pPr>
        <w:spacing w:line="240" w:lineRule="auto"/>
        <w:rPr>
          <w:rFonts w:cstheme="minorHAnsi"/>
          <w:b/>
          <w:lang w:val="en-US"/>
        </w:rPr>
      </w:pPr>
    </w:p>
    <w:p w:rsidR="00561CD7" w:rsidRPr="00EC07FF" w:rsidRDefault="00561CD7" w:rsidP="00561CD7">
      <w:pPr>
        <w:spacing w:line="240" w:lineRule="auto"/>
        <w:jc w:val="center"/>
        <w:rPr>
          <w:rFonts w:cstheme="minorHAnsi"/>
          <w:b/>
          <w:lang w:val="en-US"/>
        </w:rPr>
      </w:pPr>
      <w:r>
        <w:rPr>
          <w:rFonts w:cstheme="minorHAnsi"/>
          <w:b/>
          <w:lang w:val="en-US"/>
        </w:rPr>
        <w:br w:type="page"/>
      </w:r>
      <w:r>
        <w:rPr>
          <w:rFonts w:cstheme="minorHAnsi"/>
          <w:b/>
          <w:lang w:val="en-US"/>
        </w:rPr>
        <w:lastRenderedPageBreak/>
        <w:t xml:space="preserve">Table A.4. Coefficients and AMEs from random-effects probit regressions </w:t>
      </w:r>
      <w:r>
        <w:rPr>
          <w:rFonts w:cstheme="minorHAnsi"/>
          <w:b/>
          <w:lang w:val="en-US"/>
        </w:rPr>
        <w:br/>
        <w:t>for t</w:t>
      </w:r>
      <w:r w:rsidRPr="00EC07FF">
        <w:rPr>
          <w:rFonts w:cstheme="minorHAnsi"/>
          <w:b/>
          <w:lang w:val="en-US"/>
        </w:rPr>
        <w:t>aking (</w:t>
      </w:r>
      <w:r>
        <w:rPr>
          <w:rFonts w:cstheme="minorHAnsi"/>
          <w:b/>
          <w:lang w:val="en-US"/>
        </w:rPr>
        <w:t>t</w:t>
      </w:r>
      <w:r w:rsidRPr="00EC07FF">
        <w:rPr>
          <w:rFonts w:cstheme="minorHAnsi"/>
          <w:b/>
          <w:lang w:val="en-US"/>
        </w:rPr>
        <w:t>reatments FLAT &amp; REWARD)</w:t>
      </w:r>
      <w:r>
        <w:rPr>
          <w:rFonts w:cstheme="minorHAnsi"/>
          <w:b/>
          <w:lang w:val="en-US"/>
        </w:rPr>
        <w:t>: Direct-response and strategy-method data</w:t>
      </w:r>
    </w:p>
    <w:p w:rsidR="00561CD7" w:rsidRDefault="00561CD7" w:rsidP="00561CD7">
      <w:pPr>
        <w:spacing w:line="240" w:lineRule="auto"/>
        <w:rPr>
          <w:rFonts w:cstheme="minorHAnsi"/>
          <w:b/>
          <w:lang w:val="en-US"/>
        </w:rPr>
      </w:pPr>
    </w:p>
    <w:tbl>
      <w:tblPr>
        <w:tblW w:w="7280" w:type="dxa"/>
        <w:tblInd w:w="55" w:type="dxa"/>
        <w:tblCellMar>
          <w:left w:w="70" w:type="dxa"/>
          <w:right w:w="70" w:type="dxa"/>
        </w:tblCellMar>
        <w:tblLook w:val="04A0" w:firstRow="1" w:lastRow="0" w:firstColumn="1" w:lastColumn="0" w:noHBand="0" w:noVBand="1"/>
      </w:tblPr>
      <w:tblGrid>
        <w:gridCol w:w="2640"/>
        <w:gridCol w:w="1160"/>
        <w:gridCol w:w="1160"/>
        <w:gridCol w:w="1160"/>
        <w:gridCol w:w="1160"/>
      </w:tblGrid>
      <w:tr w:rsidR="00561CD7" w:rsidRPr="00182BCF" w:rsidTr="0073152F">
        <w:trPr>
          <w:trHeight w:val="280"/>
        </w:trPr>
        <w:tc>
          <w:tcPr>
            <w:tcW w:w="2640" w:type="dxa"/>
            <w:tcBorders>
              <w:top w:val="single" w:sz="8" w:space="0" w:color="auto"/>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en-US" w:eastAsia="fr-FR"/>
              </w:rPr>
            </w:pPr>
            <w:r w:rsidRPr="00182BCF">
              <w:rPr>
                <w:rFonts w:ascii="Cambria" w:eastAsia="Times New Roman" w:hAnsi="Cambria"/>
                <w:sz w:val="20"/>
                <w:szCs w:val="20"/>
                <w:lang w:val="en-US" w:eastAsia="fr-FR"/>
              </w:rPr>
              <w:t> </w:t>
            </w:r>
          </w:p>
        </w:tc>
        <w:tc>
          <w:tcPr>
            <w:tcW w:w="1160" w:type="dxa"/>
            <w:tcBorders>
              <w:top w:val="single" w:sz="8" w:space="0" w:color="auto"/>
              <w:left w:val="nil"/>
              <w:bottom w:val="nil"/>
              <w:right w:val="nil"/>
            </w:tcBorders>
            <w:shd w:val="clear" w:color="auto" w:fill="auto"/>
            <w:vAlign w:val="center"/>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(1)</w:t>
            </w:r>
          </w:p>
        </w:tc>
        <w:tc>
          <w:tcPr>
            <w:tcW w:w="1160" w:type="dxa"/>
            <w:tcBorders>
              <w:top w:val="single" w:sz="8" w:space="0" w:color="auto"/>
              <w:left w:val="nil"/>
              <w:bottom w:val="nil"/>
              <w:right w:val="nil"/>
            </w:tcBorders>
            <w:shd w:val="clear" w:color="auto" w:fill="auto"/>
            <w:vAlign w:val="center"/>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(2)</w:t>
            </w:r>
          </w:p>
        </w:tc>
        <w:tc>
          <w:tcPr>
            <w:tcW w:w="1160" w:type="dxa"/>
            <w:tcBorders>
              <w:top w:val="single" w:sz="8" w:space="0" w:color="auto"/>
              <w:left w:val="nil"/>
              <w:bottom w:val="nil"/>
              <w:right w:val="nil"/>
            </w:tcBorders>
            <w:shd w:val="clear" w:color="auto" w:fill="auto"/>
            <w:vAlign w:val="center"/>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(3)</w:t>
            </w:r>
          </w:p>
        </w:tc>
        <w:tc>
          <w:tcPr>
            <w:tcW w:w="1160" w:type="dxa"/>
            <w:tcBorders>
              <w:top w:val="single" w:sz="8" w:space="0" w:color="auto"/>
              <w:left w:val="nil"/>
              <w:bottom w:val="nil"/>
              <w:right w:val="nil"/>
            </w:tcBorders>
            <w:shd w:val="clear" w:color="auto" w:fill="auto"/>
            <w:vAlign w:val="center"/>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(4)</w:t>
            </w:r>
          </w:p>
        </w:tc>
      </w:tr>
      <w:tr w:rsidR="00561CD7" w:rsidRPr="00182BCF" w:rsidTr="0073152F">
        <w:trPr>
          <w:trHeight w:val="280"/>
        </w:trPr>
        <w:tc>
          <w:tcPr>
            <w:tcW w:w="2640" w:type="dxa"/>
            <w:tcBorders>
              <w:top w:val="nil"/>
              <w:left w:val="nil"/>
              <w:bottom w:val="single" w:sz="8" w:space="0" w:color="auto"/>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 </w:t>
            </w:r>
          </w:p>
        </w:tc>
        <w:tc>
          <w:tcPr>
            <w:tcW w:w="1160" w:type="dxa"/>
            <w:tcBorders>
              <w:top w:val="nil"/>
              <w:left w:val="nil"/>
              <w:bottom w:val="single" w:sz="8" w:space="0" w:color="auto"/>
              <w:right w:val="nil"/>
            </w:tcBorders>
            <w:shd w:val="clear" w:color="auto" w:fill="auto"/>
            <w:vAlign w:val="center"/>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 xml:space="preserve">Coef. </w:t>
            </w:r>
          </w:p>
        </w:tc>
        <w:tc>
          <w:tcPr>
            <w:tcW w:w="1160" w:type="dxa"/>
            <w:tcBorders>
              <w:top w:val="nil"/>
              <w:left w:val="nil"/>
              <w:bottom w:val="single" w:sz="8" w:space="0" w:color="auto"/>
              <w:right w:val="nil"/>
            </w:tcBorders>
            <w:shd w:val="clear" w:color="auto" w:fill="auto"/>
            <w:vAlign w:val="center"/>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AME</w:t>
            </w:r>
          </w:p>
        </w:tc>
        <w:tc>
          <w:tcPr>
            <w:tcW w:w="1160" w:type="dxa"/>
            <w:tcBorders>
              <w:top w:val="nil"/>
              <w:left w:val="nil"/>
              <w:bottom w:val="single" w:sz="8" w:space="0" w:color="auto"/>
              <w:right w:val="nil"/>
            </w:tcBorders>
            <w:shd w:val="clear" w:color="auto" w:fill="auto"/>
            <w:vAlign w:val="center"/>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 xml:space="preserve">Coef. </w:t>
            </w:r>
          </w:p>
        </w:tc>
        <w:tc>
          <w:tcPr>
            <w:tcW w:w="1160" w:type="dxa"/>
            <w:tcBorders>
              <w:top w:val="nil"/>
              <w:left w:val="nil"/>
              <w:bottom w:val="single" w:sz="8" w:space="0" w:color="auto"/>
              <w:right w:val="nil"/>
            </w:tcBorders>
            <w:shd w:val="clear" w:color="auto" w:fill="auto"/>
            <w:vAlign w:val="center"/>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AME</w:t>
            </w:r>
          </w:p>
        </w:tc>
      </w:tr>
      <w:tr w:rsidR="00561CD7" w:rsidRPr="00182BCF" w:rsidTr="0073152F">
        <w:trPr>
          <w:trHeight w:val="280"/>
        </w:trPr>
        <w:tc>
          <w:tcPr>
            <w:tcW w:w="2640" w:type="dxa"/>
            <w:tcBorders>
              <w:top w:val="single" w:sz="4" w:space="0" w:color="auto"/>
              <w:left w:val="nil"/>
              <w:bottom w:val="nil"/>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 </w:t>
            </w:r>
          </w:p>
        </w:tc>
        <w:tc>
          <w:tcPr>
            <w:tcW w:w="1160" w:type="dxa"/>
            <w:tcBorders>
              <w:top w:val="single" w:sz="4" w:space="0" w:color="auto"/>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 </w:t>
            </w:r>
          </w:p>
        </w:tc>
        <w:tc>
          <w:tcPr>
            <w:tcW w:w="1160" w:type="dxa"/>
            <w:tcBorders>
              <w:top w:val="single" w:sz="4" w:space="0" w:color="auto"/>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 </w:t>
            </w:r>
          </w:p>
        </w:tc>
        <w:tc>
          <w:tcPr>
            <w:tcW w:w="1160" w:type="dxa"/>
            <w:tcBorders>
              <w:top w:val="single" w:sz="4" w:space="0" w:color="auto"/>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 </w:t>
            </w:r>
          </w:p>
        </w:tc>
        <w:tc>
          <w:tcPr>
            <w:tcW w:w="1160" w:type="dxa"/>
            <w:tcBorders>
              <w:top w:val="single" w:sz="4" w:space="0" w:color="auto"/>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 </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REWARD</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-0.109</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-0.012</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0.130</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-0.013</w:t>
            </w:r>
          </w:p>
        </w:tc>
      </w:tr>
      <w:tr w:rsidR="00561CD7" w:rsidRPr="00182BCF" w:rsidTr="0073152F">
        <w:trPr>
          <w:trHeight w:val="280"/>
        </w:trPr>
        <w:tc>
          <w:tcPr>
            <w:tcW w:w="264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(0.212)</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(0.024)</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(0.284)</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(0.024)</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Enforcement</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-0.931***</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-0.102***</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-0.779**</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-0.109***</w:t>
            </w:r>
          </w:p>
        </w:tc>
      </w:tr>
      <w:tr w:rsidR="00561CD7" w:rsidRPr="00182BCF" w:rsidTr="0073152F">
        <w:trPr>
          <w:trHeight w:val="280"/>
        </w:trPr>
        <w:tc>
          <w:tcPr>
            <w:tcW w:w="264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(0.248)</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(0.029)</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(0.306)</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(0.026)</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 xml:space="preserve">REWARD x </w:t>
            </w:r>
            <w:r>
              <w:rPr>
                <w:rFonts w:ascii="Cambria" w:eastAsia="Times New Roman" w:hAnsi="Cambria"/>
                <w:sz w:val="20"/>
                <w:szCs w:val="20"/>
                <w:lang w:val="fr-FR" w:eastAsia="fr-FR"/>
              </w:rPr>
              <w:t>e</w:t>
            </w:r>
            <w:r w:rsidRPr="00182BCF">
              <w:rPr>
                <w:rFonts w:ascii="Cambria" w:eastAsia="Times New Roman" w:hAnsi="Cambria"/>
                <w:sz w:val="20"/>
                <w:szCs w:val="20"/>
                <w:lang w:val="fr-FR" w:eastAsia="fr-FR"/>
              </w:rPr>
              <w:t>nforcement</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-0.387</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r>
      <w:tr w:rsidR="00561CD7" w:rsidRPr="00182BCF" w:rsidTr="0073152F">
        <w:trPr>
          <w:trHeight w:val="280"/>
        </w:trPr>
        <w:tc>
          <w:tcPr>
            <w:tcW w:w="264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(0.356)</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 xml:space="preserve">SVO </w:t>
            </w:r>
            <w:r>
              <w:rPr>
                <w:rFonts w:ascii="Cambria" w:eastAsia="Times New Roman" w:hAnsi="Cambria"/>
                <w:sz w:val="20"/>
                <w:szCs w:val="20"/>
                <w:lang w:val="fr-FR" w:eastAsia="fr-FR"/>
              </w:rPr>
              <w:t>a</w:t>
            </w:r>
            <w:r w:rsidRPr="00182BCF">
              <w:rPr>
                <w:rFonts w:ascii="Cambria" w:eastAsia="Times New Roman" w:hAnsi="Cambria"/>
                <w:sz w:val="20"/>
                <w:szCs w:val="20"/>
                <w:lang w:val="fr-FR" w:eastAsia="fr-FR"/>
              </w:rPr>
              <w:t>ngle</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-3.453***</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-0.396***</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 xml:space="preserve">  </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(0.958)</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(0.096)</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Morality</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-0.012</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-0.001</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 xml:space="preserve">  </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(0.018)</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(0.002)</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 xml:space="preserve">Justice </w:t>
            </w:r>
            <w:r>
              <w:rPr>
                <w:rFonts w:ascii="Cambria" w:eastAsia="Times New Roman" w:hAnsi="Cambria"/>
                <w:sz w:val="20"/>
                <w:szCs w:val="20"/>
                <w:lang w:val="fr-FR" w:eastAsia="fr-FR"/>
              </w:rPr>
              <w:t>s</w:t>
            </w:r>
            <w:r w:rsidRPr="00182BCF">
              <w:rPr>
                <w:rFonts w:ascii="Cambria" w:eastAsia="Times New Roman" w:hAnsi="Cambria"/>
                <w:sz w:val="20"/>
                <w:szCs w:val="20"/>
                <w:lang w:val="fr-FR" w:eastAsia="fr-FR"/>
              </w:rPr>
              <w:t>ensitivity</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0.019</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0.002</w:t>
            </w:r>
          </w:p>
        </w:tc>
      </w:tr>
      <w:tr w:rsidR="00561CD7" w:rsidRPr="00182BCF" w:rsidTr="0073152F">
        <w:trPr>
          <w:trHeight w:val="280"/>
        </w:trPr>
        <w:tc>
          <w:tcPr>
            <w:tcW w:w="264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(0.027)</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(0.003)</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 xml:space="preserve">Risk </w:t>
            </w:r>
            <w:r>
              <w:rPr>
                <w:rFonts w:ascii="Cambria" w:eastAsia="Times New Roman" w:hAnsi="Cambria"/>
                <w:sz w:val="20"/>
                <w:szCs w:val="20"/>
                <w:lang w:val="fr-FR" w:eastAsia="fr-FR"/>
              </w:rPr>
              <w:t>a</w:t>
            </w:r>
            <w:r w:rsidRPr="00182BCF">
              <w:rPr>
                <w:rFonts w:ascii="Cambria" w:eastAsia="Times New Roman" w:hAnsi="Cambria"/>
                <w:sz w:val="20"/>
                <w:szCs w:val="20"/>
                <w:lang w:val="fr-FR" w:eastAsia="fr-FR"/>
              </w:rPr>
              <w:t>ttitude</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0.200**</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0.023**</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 xml:space="preserve">  </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(0.098)</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(0.011)</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Age</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0.043***</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0.005***</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 xml:space="preserve">  </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(0.013)</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(0.001)</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Female</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-0.658</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-0.074</w:t>
            </w:r>
          </w:p>
        </w:tc>
      </w:tr>
      <w:tr w:rsidR="00561CD7" w:rsidRPr="00182BCF" w:rsidTr="0073152F">
        <w:trPr>
          <w:trHeight w:val="280"/>
        </w:trPr>
        <w:tc>
          <w:tcPr>
            <w:tcW w:w="264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(0.461)</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(0.050)</w:t>
            </w:r>
          </w:p>
        </w:tc>
      </w:tr>
      <w:tr w:rsidR="00561CD7" w:rsidRPr="00182BCF" w:rsidTr="0073152F">
        <w:trPr>
          <w:trHeight w:val="280"/>
        </w:trPr>
        <w:tc>
          <w:tcPr>
            <w:tcW w:w="2640" w:type="dxa"/>
            <w:tcBorders>
              <w:top w:val="nil"/>
              <w:left w:val="nil"/>
              <w:bottom w:val="nil"/>
              <w:right w:val="nil"/>
            </w:tcBorders>
            <w:shd w:val="clear" w:color="auto" w:fill="auto"/>
            <w:noWrap/>
            <w:vAlign w:val="center"/>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Order</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-0.272</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-0.031</w:t>
            </w:r>
          </w:p>
        </w:tc>
      </w:tr>
      <w:tr w:rsidR="00561CD7" w:rsidRPr="00182BCF" w:rsidTr="0073152F">
        <w:trPr>
          <w:trHeight w:val="280"/>
        </w:trPr>
        <w:tc>
          <w:tcPr>
            <w:tcW w:w="264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(0.221)</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(0.024)</w:t>
            </w:r>
          </w:p>
        </w:tc>
      </w:tr>
      <w:tr w:rsidR="00561CD7" w:rsidRPr="00182BCF" w:rsidTr="0073152F">
        <w:trPr>
          <w:trHeight w:val="280"/>
        </w:trPr>
        <w:tc>
          <w:tcPr>
            <w:tcW w:w="264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Direct method</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0.028</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0.003</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0.044</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0.005</w:t>
            </w:r>
          </w:p>
        </w:tc>
      </w:tr>
      <w:tr w:rsidR="00561CD7" w:rsidRPr="00182BCF" w:rsidTr="0073152F">
        <w:trPr>
          <w:trHeight w:val="280"/>
        </w:trPr>
        <w:tc>
          <w:tcPr>
            <w:tcW w:w="264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(0.188)</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(0.021)</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(0.186)</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(0.021)</w:t>
            </w:r>
          </w:p>
        </w:tc>
      </w:tr>
      <w:tr w:rsidR="00561CD7" w:rsidRPr="00182BCF" w:rsidTr="0073152F">
        <w:trPr>
          <w:trHeight w:val="280"/>
        </w:trPr>
        <w:tc>
          <w:tcPr>
            <w:tcW w:w="264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Constant</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2.586***</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1.675</w:t>
            </w:r>
          </w:p>
        </w:tc>
        <w:tc>
          <w:tcPr>
            <w:tcW w:w="1160" w:type="dxa"/>
            <w:tcBorders>
              <w:top w:val="nil"/>
              <w:left w:val="nil"/>
              <w:bottom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r>
      <w:tr w:rsidR="00561CD7" w:rsidRPr="00182BCF" w:rsidTr="0073152F">
        <w:trPr>
          <w:trHeight w:val="280"/>
        </w:trPr>
        <w:tc>
          <w:tcPr>
            <w:tcW w:w="2640" w:type="dxa"/>
            <w:tcBorders>
              <w:top w:val="nil"/>
              <w:left w:val="nil"/>
              <w:bottom w:val="single" w:sz="4" w:space="0" w:color="auto"/>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p>
        </w:tc>
        <w:tc>
          <w:tcPr>
            <w:tcW w:w="1160" w:type="dxa"/>
            <w:tcBorders>
              <w:top w:val="nil"/>
              <w:left w:val="nil"/>
              <w:bottom w:val="single" w:sz="4" w:space="0" w:color="auto"/>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(0.503)</w:t>
            </w:r>
          </w:p>
        </w:tc>
        <w:tc>
          <w:tcPr>
            <w:tcW w:w="1160" w:type="dxa"/>
            <w:tcBorders>
              <w:top w:val="nil"/>
              <w:left w:val="nil"/>
              <w:bottom w:val="single" w:sz="4" w:space="0" w:color="auto"/>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single" w:sz="4" w:space="0" w:color="auto"/>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(1.498)</w:t>
            </w:r>
          </w:p>
        </w:tc>
        <w:tc>
          <w:tcPr>
            <w:tcW w:w="1160" w:type="dxa"/>
            <w:tcBorders>
              <w:top w:val="nil"/>
              <w:left w:val="nil"/>
              <w:bottom w:val="single" w:sz="4" w:space="0" w:color="auto"/>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r>
      <w:tr w:rsidR="00561CD7" w:rsidRPr="00182BCF" w:rsidTr="0073152F">
        <w:trPr>
          <w:trHeight w:val="280"/>
        </w:trPr>
        <w:tc>
          <w:tcPr>
            <w:tcW w:w="2640" w:type="dxa"/>
            <w:tcBorders>
              <w:top w:val="single" w:sz="4" w:space="0" w:color="auto"/>
              <w:left w:val="nil"/>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Observations</w:t>
            </w:r>
          </w:p>
        </w:tc>
        <w:tc>
          <w:tcPr>
            <w:tcW w:w="1160" w:type="dxa"/>
            <w:tcBorders>
              <w:top w:val="single" w:sz="4" w:space="0" w:color="auto"/>
              <w:left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654</w:t>
            </w:r>
          </w:p>
        </w:tc>
        <w:tc>
          <w:tcPr>
            <w:tcW w:w="1160" w:type="dxa"/>
            <w:tcBorders>
              <w:top w:val="single" w:sz="4" w:space="0" w:color="auto"/>
              <w:left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654</w:t>
            </w:r>
          </w:p>
        </w:tc>
        <w:tc>
          <w:tcPr>
            <w:tcW w:w="1160" w:type="dxa"/>
            <w:tcBorders>
              <w:top w:val="single" w:sz="4" w:space="0" w:color="auto"/>
              <w:left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654</w:t>
            </w:r>
          </w:p>
        </w:tc>
        <w:tc>
          <w:tcPr>
            <w:tcW w:w="1160" w:type="dxa"/>
            <w:tcBorders>
              <w:top w:val="single" w:sz="4" w:space="0" w:color="auto"/>
              <w:left w:val="nil"/>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654</w:t>
            </w:r>
          </w:p>
        </w:tc>
      </w:tr>
      <w:tr w:rsidR="00561CD7" w:rsidRPr="00182BCF" w:rsidTr="0073152F">
        <w:trPr>
          <w:trHeight w:val="280"/>
        </w:trPr>
        <w:tc>
          <w:tcPr>
            <w:tcW w:w="2640" w:type="dxa"/>
            <w:tcBorders>
              <w:top w:val="nil"/>
              <w:left w:val="nil"/>
              <w:bottom w:val="double" w:sz="4" w:space="0" w:color="auto"/>
              <w:right w:val="nil"/>
            </w:tcBorders>
            <w:shd w:val="clear" w:color="auto" w:fill="auto"/>
            <w:noWrap/>
            <w:vAlign w:val="bottom"/>
            <w:hideMark/>
          </w:tcPr>
          <w:p w:rsidR="00561CD7" w:rsidRPr="00182BCF" w:rsidRDefault="00561CD7" w:rsidP="0073152F">
            <w:pPr>
              <w:spacing w:line="240" w:lineRule="auto"/>
              <w:rPr>
                <w:rFonts w:ascii="Cambria" w:eastAsia="Times New Roman" w:hAnsi="Cambria"/>
                <w:sz w:val="20"/>
                <w:szCs w:val="20"/>
                <w:lang w:val="fr-FR" w:eastAsia="fr-FR"/>
              </w:rPr>
            </w:pPr>
            <w:r w:rsidRPr="00182BCF">
              <w:rPr>
                <w:rFonts w:ascii="Cambria" w:eastAsia="Times New Roman" w:hAnsi="Cambria"/>
                <w:sz w:val="20"/>
                <w:szCs w:val="20"/>
                <w:lang w:val="fr-FR" w:eastAsia="fr-FR"/>
              </w:rPr>
              <w:t>Number of id</w:t>
            </w:r>
          </w:p>
        </w:tc>
        <w:tc>
          <w:tcPr>
            <w:tcW w:w="1160" w:type="dxa"/>
            <w:tcBorders>
              <w:top w:val="nil"/>
              <w:left w:val="nil"/>
              <w:bottom w:val="double" w:sz="4" w:space="0" w:color="auto"/>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149</w:t>
            </w:r>
          </w:p>
        </w:tc>
        <w:tc>
          <w:tcPr>
            <w:tcW w:w="1160" w:type="dxa"/>
            <w:tcBorders>
              <w:top w:val="nil"/>
              <w:left w:val="nil"/>
              <w:bottom w:val="double" w:sz="4" w:space="0" w:color="auto"/>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c>
          <w:tcPr>
            <w:tcW w:w="1160" w:type="dxa"/>
            <w:tcBorders>
              <w:top w:val="nil"/>
              <w:left w:val="nil"/>
              <w:bottom w:val="double" w:sz="4" w:space="0" w:color="auto"/>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r w:rsidRPr="00182BCF">
              <w:rPr>
                <w:rFonts w:ascii="Cambria" w:eastAsia="Times New Roman" w:hAnsi="Cambria"/>
                <w:sz w:val="20"/>
                <w:szCs w:val="20"/>
                <w:lang w:val="fr-FR" w:eastAsia="fr-FR"/>
              </w:rPr>
              <w:t>149</w:t>
            </w:r>
          </w:p>
        </w:tc>
        <w:tc>
          <w:tcPr>
            <w:tcW w:w="1160" w:type="dxa"/>
            <w:tcBorders>
              <w:top w:val="nil"/>
              <w:left w:val="nil"/>
              <w:bottom w:val="double" w:sz="4" w:space="0" w:color="auto"/>
              <w:right w:val="nil"/>
            </w:tcBorders>
            <w:shd w:val="clear" w:color="auto" w:fill="auto"/>
            <w:noWrap/>
            <w:vAlign w:val="bottom"/>
            <w:hideMark/>
          </w:tcPr>
          <w:p w:rsidR="00561CD7" w:rsidRPr="00182BCF" w:rsidRDefault="00561CD7" w:rsidP="0073152F">
            <w:pPr>
              <w:spacing w:line="240" w:lineRule="auto"/>
              <w:jc w:val="center"/>
              <w:rPr>
                <w:rFonts w:ascii="Cambria" w:eastAsia="Times New Roman" w:hAnsi="Cambria"/>
                <w:sz w:val="20"/>
                <w:szCs w:val="20"/>
                <w:lang w:val="fr-FR" w:eastAsia="fr-FR"/>
              </w:rPr>
            </w:pPr>
          </w:p>
        </w:tc>
      </w:tr>
      <w:tr w:rsidR="00561CD7" w:rsidRPr="00FA4FA8" w:rsidTr="0073152F">
        <w:trPr>
          <w:trHeight w:val="280"/>
        </w:trPr>
        <w:tc>
          <w:tcPr>
            <w:tcW w:w="7280" w:type="dxa"/>
            <w:gridSpan w:val="5"/>
            <w:tcBorders>
              <w:top w:val="double" w:sz="4" w:space="0" w:color="auto"/>
              <w:left w:val="nil"/>
              <w:bottom w:val="double" w:sz="4" w:space="0" w:color="auto"/>
              <w:right w:val="nil"/>
            </w:tcBorders>
            <w:shd w:val="clear" w:color="auto" w:fill="auto"/>
            <w:noWrap/>
            <w:vAlign w:val="bottom"/>
          </w:tcPr>
          <w:p w:rsidR="00561CD7" w:rsidRPr="00DD7771" w:rsidRDefault="00561CD7" w:rsidP="0073152F">
            <w:pPr>
              <w:spacing w:line="240" w:lineRule="auto"/>
              <w:jc w:val="both"/>
              <w:rPr>
                <w:rFonts w:ascii="Cambria" w:eastAsia="Times New Roman" w:hAnsi="Cambria"/>
                <w:sz w:val="20"/>
                <w:szCs w:val="20"/>
                <w:lang w:val="en-US" w:eastAsia="fr-FR"/>
              </w:rPr>
            </w:pPr>
            <w:r w:rsidRPr="00182BCF">
              <w:rPr>
                <w:rFonts w:ascii="Cambria" w:hAnsi="Cambria"/>
                <w:i/>
                <w:sz w:val="20"/>
                <w:szCs w:val="20"/>
                <w:lang w:val="en-US"/>
              </w:rPr>
              <w:t>Notes</w:t>
            </w:r>
            <w:r w:rsidRPr="00182BCF">
              <w:rPr>
                <w:rFonts w:ascii="Cambria" w:hAnsi="Cambria"/>
                <w:sz w:val="20"/>
                <w:szCs w:val="20"/>
                <w:lang w:val="en-US"/>
              </w:rPr>
              <w:t xml:space="preserve">: Coefficients and AMEs </w:t>
            </w:r>
            <w:r>
              <w:rPr>
                <w:rFonts w:ascii="Cambria" w:hAnsi="Cambria"/>
                <w:sz w:val="20"/>
                <w:szCs w:val="20"/>
                <w:lang w:val="en-US"/>
              </w:rPr>
              <w:t>from</w:t>
            </w:r>
            <w:r w:rsidRPr="00182BCF">
              <w:rPr>
                <w:rFonts w:ascii="Cambria" w:hAnsi="Cambria"/>
                <w:sz w:val="20"/>
                <w:szCs w:val="20"/>
                <w:lang w:val="en-US"/>
              </w:rPr>
              <w:t xml:space="preserve"> random-effects probit regressions. The dependent variable is equal to one (zero) if (no) taking occurred. REWARD is a dummy variable equal to one if the observation stems from treatment REWARD. Enforcement is a dummy variable equal to one if the enforcer created a positive detection probability. *, **, *** indicate significance at the 10%, 5%, and 1% level. Cluster robust standard errors are included in parentheses.</w:t>
            </w:r>
          </w:p>
        </w:tc>
      </w:tr>
      <w:tr w:rsidR="00561CD7" w:rsidRPr="00FA4FA8" w:rsidTr="0073152F">
        <w:trPr>
          <w:trHeight w:val="280"/>
        </w:trPr>
        <w:tc>
          <w:tcPr>
            <w:tcW w:w="7280" w:type="dxa"/>
            <w:gridSpan w:val="5"/>
            <w:tcBorders>
              <w:top w:val="double" w:sz="4" w:space="0" w:color="auto"/>
              <w:left w:val="nil"/>
              <w:bottom w:val="nil"/>
              <w:right w:val="nil"/>
            </w:tcBorders>
            <w:shd w:val="clear" w:color="auto" w:fill="auto"/>
            <w:noWrap/>
            <w:vAlign w:val="bottom"/>
          </w:tcPr>
          <w:p w:rsidR="00561CD7" w:rsidRPr="00182BCF" w:rsidRDefault="00561CD7" w:rsidP="0073152F">
            <w:pPr>
              <w:spacing w:line="240" w:lineRule="auto"/>
              <w:jc w:val="both"/>
              <w:rPr>
                <w:rFonts w:ascii="Cambria" w:hAnsi="Cambria"/>
                <w:i/>
                <w:sz w:val="20"/>
                <w:szCs w:val="20"/>
                <w:lang w:val="en-US"/>
              </w:rPr>
            </w:pPr>
          </w:p>
        </w:tc>
      </w:tr>
    </w:tbl>
    <w:p w:rsidR="00561CD7" w:rsidRPr="00EC07FF" w:rsidRDefault="00561CD7" w:rsidP="00561CD7">
      <w:pPr>
        <w:spacing w:line="240" w:lineRule="auto"/>
        <w:jc w:val="center"/>
        <w:rPr>
          <w:rFonts w:cstheme="minorHAnsi"/>
          <w:b/>
          <w:lang w:val="en-US"/>
        </w:rPr>
      </w:pPr>
      <w:r>
        <w:rPr>
          <w:rFonts w:cstheme="minorHAnsi"/>
          <w:b/>
          <w:lang w:val="en-US"/>
        </w:rPr>
        <w:br w:type="page"/>
      </w:r>
      <w:r>
        <w:rPr>
          <w:rFonts w:cstheme="minorHAnsi"/>
          <w:b/>
          <w:lang w:val="en-US"/>
        </w:rPr>
        <w:lastRenderedPageBreak/>
        <w:t>Table A.5. Coefficients and AMEs from probit regressions for t</w:t>
      </w:r>
      <w:r w:rsidRPr="00EC07FF">
        <w:rPr>
          <w:rFonts w:cstheme="minorHAnsi"/>
          <w:b/>
          <w:lang w:val="en-US"/>
        </w:rPr>
        <w:t>aking (</w:t>
      </w:r>
      <w:r>
        <w:rPr>
          <w:rFonts w:cstheme="minorHAnsi"/>
          <w:b/>
          <w:lang w:val="en-US"/>
        </w:rPr>
        <w:t>t</w:t>
      </w:r>
      <w:r w:rsidRPr="00EC07FF">
        <w:rPr>
          <w:rFonts w:cstheme="minorHAnsi"/>
          <w:b/>
          <w:lang w:val="en-US"/>
        </w:rPr>
        <w:t xml:space="preserve">reatment </w:t>
      </w:r>
      <w:r>
        <w:rPr>
          <w:rFonts w:cstheme="minorHAnsi"/>
          <w:b/>
          <w:lang w:val="en-US"/>
        </w:rPr>
        <w:t>CORRUPTION</w:t>
      </w:r>
      <w:r w:rsidRPr="00EC07FF">
        <w:rPr>
          <w:rFonts w:cstheme="minorHAnsi"/>
          <w:b/>
          <w:lang w:val="en-US"/>
        </w:rPr>
        <w:t>)</w:t>
      </w:r>
      <w:r>
        <w:rPr>
          <w:rFonts w:cstheme="minorHAnsi"/>
          <w:b/>
          <w:lang w:val="en-US"/>
        </w:rPr>
        <w:t>: Direct-response and strategy-method data</w:t>
      </w:r>
    </w:p>
    <w:p w:rsidR="00561CD7" w:rsidRDefault="00561CD7" w:rsidP="00561CD7">
      <w:pPr>
        <w:spacing w:line="240" w:lineRule="auto"/>
        <w:rPr>
          <w:rFonts w:cstheme="minorHAnsi"/>
          <w:b/>
          <w:lang w:val="en-US"/>
        </w:rPr>
      </w:pPr>
    </w:p>
    <w:tbl>
      <w:tblPr>
        <w:tblW w:w="8500" w:type="dxa"/>
        <w:tblInd w:w="55" w:type="dxa"/>
        <w:tblCellMar>
          <w:left w:w="70" w:type="dxa"/>
          <w:right w:w="70" w:type="dxa"/>
        </w:tblCellMar>
        <w:tblLook w:val="04A0" w:firstRow="1" w:lastRow="0" w:firstColumn="1" w:lastColumn="0" w:noHBand="0" w:noVBand="1"/>
      </w:tblPr>
      <w:tblGrid>
        <w:gridCol w:w="1877"/>
        <w:gridCol w:w="1838"/>
        <w:gridCol w:w="1595"/>
        <w:gridCol w:w="1595"/>
        <w:gridCol w:w="1595"/>
      </w:tblGrid>
      <w:tr w:rsidR="00561CD7" w:rsidRPr="00B84DE8" w:rsidTr="0073152F">
        <w:trPr>
          <w:trHeight w:val="280"/>
        </w:trPr>
        <w:tc>
          <w:tcPr>
            <w:tcW w:w="1877" w:type="dxa"/>
            <w:tcBorders>
              <w:top w:val="single" w:sz="4" w:space="0" w:color="auto"/>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en-US" w:eastAsia="fr-FR"/>
              </w:rPr>
            </w:pPr>
            <w:r w:rsidRPr="00B84DE8">
              <w:rPr>
                <w:rFonts w:eastAsia="Times New Roman"/>
                <w:sz w:val="20"/>
                <w:szCs w:val="20"/>
                <w:lang w:val="en-US" w:eastAsia="fr-FR"/>
              </w:rPr>
              <w:t> </w:t>
            </w:r>
          </w:p>
        </w:tc>
        <w:tc>
          <w:tcPr>
            <w:tcW w:w="1838"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(1)</w:t>
            </w:r>
          </w:p>
        </w:tc>
        <w:tc>
          <w:tcPr>
            <w:tcW w:w="1595"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(2)</w:t>
            </w:r>
          </w:p>
        </w:tc>
        <w:tc>
          <w:tcPr>
            <w:tcW w:w="1595"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(3)</w:t>
            </w:r>
          </w:p>
        </w:tc>
        <w:tc>
          <w:tcPr>
            <w:tcW w:w="1595"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(4)</w:t>
            </w:r>
          </w:p>
        </w:tc>
      </w:tr>
      <w:tr w:rsidR="00561CD7" w:rsidRPr="00B84DE8" w:rsidTr="0073152F">
        <w:trPr>
          <w:trHeight w:val="280"/>
        </w:trPr>
        <w:tc>
          <w:tcPr>
            <w:tcW w:w="1877"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838" w:type="dxa"/>
            <w:tcBorders>
              <w:top w:val="nil"/>
              <w:left w:val="nil"/>
              <w:bottom w:val="single" w:sz="8" w:space="0" w:color="auto"/>
              <w:right w:val="nil"/>
            </w:tcBorders>
            <w:shd w:val="clear" w:color="auto" w:fill="auto"/>
            <w:vAlign w:val="center"/>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 xml:space="preserve">Coef. </w:t>
            </w:r>
          </w:p>
        </w:tc>
        <w:tc>
          <w:tcPr>
            <w:tcW w:w="1595" w:type="dxa"/>
            <w:tcBorders>
              <w:top w:val="nil"/>
              <w:left w:val="nil"/>
              <w:bottom w:val="single" w:sz="8" w:space="0" w:color="auto"/>
              <w:right w:val="nil"/>
            </w:tcBorders>
            <w:shd w:val="clear" w:color="auto" w:fill="auto"/>
            <w:vAlign w:val="center"/>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AME</w:t>
            </w:r>
          </w:p>
        </w:tc>
        <w:tc>
          <w:tcPr>
            <w:tcW w:w="1595" w:type="dxa"/>
            <w:tcBorders>
              <w:top w:val="nil"/>
              <w:left w:val="nil"/>
              <w:bottom w:val="single" w:sz="8" w:space="0" w:color="auto"/>
              <w:right w:val="nil"/>
            </w:tcBorders>
            <w:shd w:val="clear" w:color="auto" w:fill="auto"/>
            <w:vAlign w:val="center"/>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 xml:space="preserve">Coef. </w:t>
            </w:r>
          </w:p>
        </w:tc>
        <w:tc>
          <w:tcPr>
            <w:tcW w:w="1595" w:type="dxa"/>
            <w:tcBorders>
              <w:top w:val="nil"/>
              <w:left w:val="nil"/>
              <w:bottom w:val="single" w:sz="8" w:space="0" w:color="auto"/>
              <w:right w:val="nil"/>
            </w:tcBorders>
            <w:shd w:val="clear" w:color="auto" w:fill="auto"/>
            <w:vAlign w:val="center"/>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AME</w:t>
            </w:r>
          </w:p>
        </w:tc>
      </w:tr>
      <w:tr w:rsidR="00561CD7" w:rsidRPr="00B84DE8" w:rsidTr="0073152F">
        <w:trPr>
          <w:trHeight w:val="280"/>
        </w:trPr>
        <w:tc>
          <w:tcPr>
            <w:tcW w:w="1877" w:type="dxa"/>
            <w:tcBorders>
              <w:top w:val="single" w:sz="4" w:space="0" w:color="auto"/>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w:t>
            </w:r>
          </w:p>
        </w:tc>
        <w:tc>
          <w:tcPr>
            <w:tcW w:w="1838"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 </w:t>
            </w:r>
          </w:p>
        </w:tc>
        <w:tc>
          <w:tcPr>
            <w:tcW w:w="1595"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 </w:t>
            </w:r>
          </w:p>
        </w:tc>
        <w:tc>
          <w:tcPr>
            <w:tcW w:w="1595"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 </w:t>
            </w:r>
          </w:p>
        </w:tc>
        <w:tc>
          <w:tcPr>
            <w:tcW w:w="1595"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 </w:t>
            </w:r>
          </w:p>
        </w:tc>
      </w:tr>
      <w:tr w:rsidR="00561CD7" w:rsidRPr="00B84DE8" w:rsidTr="0073152F">
        <w:trPr>
          <w:trHeight w:val="280"/>
        </w:trPr>
        <w:tc>
          <w:tcPr>
            <w:tcW w:w="1877"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No </w:t>
            </w:r>
            <w:r>
              <w:rPr>
                <w:rFonts w:eastAsia="Times New Roman"/>
                <w:sz w:val="20"/>
                <w:szCs w:val="20"/>
                <w:lang w:val="fr-FR" w:eastAsia="fr-FR"/>
              </w:rPr>
              <w:t>e</w:t>
            </w:r>
            <w:r w:rsidRPr="00B84DE8">
              <w:rPr>
                <w:rFonts w:eastAsia="Times New Roman"/>
                <w:sz w:val="20"/>
                <w:szCs w:val="20"/>
                <w:lang w:val="fr-FR" w:eastAsia="fr-FR"/>
              </w:rPr>
              <w:t>nforcement</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0.012</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0.003</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0.071</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0.016</w:t>
            </w:r>
          </w:p>
        </w:tc>
      </w:tr>
      <w:tr w:rsidR="00561CD7" w:rsidRPr="00B84DE8" w:rsidTr="0073152F">
        <w:trPr>
          <w:trHeight w:val="280"/>
        </w:trPr>
        <w:tc>
          <w:tcPr>
            <w:tcW w:w="1877"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(0.209)</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(0.059)</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(0.237)</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(0.055)</w:t>
            </w:r>
          </w:p>
        </w:tc>
      </w:tr>
      <w:tr w:rsidR="00561CD7" w:rsidRPr="00B84DE8" w:rsidTr="0073152F">
        <w:trPr>
          <w:trHeight w:val="760"/>
        </w:trPr>
        <w:tc>
          <w:tcPr>
            <w:tcW w:w="1877"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Enforcement &amp; </w:t>
            </w:r>
            <w:r>
              <w:rPr>
                <w:rFonts w:eastAsia="Times New Roman"/>
                <w:sz w:val="20"/>
                <w:szCs w:val="20"/>
                <w:lang w:val="fr-FR" w:eastAsia="fr-FR"/>
              </w:rPr>
              <w:t>f</w:t>
            </w:r>
            <w:r w:rsidRPr="00B84DE8">
              <w:rPr>
                <w:rFonts w:eastAsia="Times New Roman"/>
                <w:sz w:val="20"/>
                <w:szCs w:val="20"/>
                <w:lang w:val="fr-FR" w:eastAsia="fr-FR"/>
              </w:rPr>
              <w:t xml:space="preserve">ine </w:t>
            </w:r>
            <w:r>
              <w:rPr>
                <w:rFonts w:eastAsia="Times New Roman"/>
                <w:sz w:val="20"/>
                <w:szCs w:val="20"/>
                <w:lang w:val="fr-FR" w:eastAsia="fr-FR"/>
              </w:rPr>
              <w:t>d</w:t>
            </w:r>
            <w:r w:rsidRPr="00B84DE8">
              <w:rPr>
                <w:rFonts w:eastAsia="Times New Roman"/>
                <w:sz w:val="20"/>
                <w:szCs w:val="20"/>
                <w:lang w:val="fr-FR" w:eastAsia="fr-FR"/>
              </w:rPr>
              <w:t>iversion</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-0.346*</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-0.111*</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-0.352*</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-0.092*</w:t>
            </w:r>
          </w:p>
        </w:tc>
      </w:tr>
      <w:tr w:rsidR="00561CD7" w:rsidRPr="00B84DE8" w:rsidTr="0073152F">
        <w:trPr>
          <w:trHeight w:val="280"/>
        </w:trPr>
        <w:tc>
          <w:tcPr>
            <w:tcW w:w="1877"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(0.185)</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(0.058)</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(0.212)</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(0.053)</w:t>
            </w:r>
          </w:p>
        </w:tc>
      </w:tr>
      <w:tr w:rsidR="00561CD7" w:rsidRPr="00B84DE8" w:rsidTr="0073152F">
        <w:trPr>
          <w:trHeight w:val="700"/>
        </w:trPr>
        <w:tc>
          <w:tcPr>
            <w:tcW w:w="1877"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Justice </w:t>
            </w:r>
            <w:r>
              <w:rPr>
                <w:rFonts w:eastAsia="Times New Roman"/>
                <w:sz w:val="20"/>
                <w:szCs w:val="20"/>
                <w:lang w:val="fr-FR" w:eastAsia="fr-FR"/>
              </w:rPr>
              <w:t>s</w:t>
            </w:r>
            <w:r w:rsidRPr="00B84DE8">
              <w:rPr>
                <w:rFonts w:eastAsia="Times New Roman"/>
                <w:sz w:val="20"/>
                <w:szCs w:val="20"/>
                <w:lang w:val="fr-FR" w:eastAsia="fr-FR"/>
              </w:rPr>
              <w:t>ensitivity</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-0.063***</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-0.016***</w:t>
            </w:r>
          </w:p>
        </w:tc>
      </w:tr>
      <w:tr w:rsidR="00561CD7" w:rsidRPr="00B84DE8" w:rsidTr="0073152F">
        <w:trPr>
          <w:trHeight w:val="280"/>
        </w:trPr>
        <w:tc>
          <w:tcPr>
            <w:tcW w:w="1877"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(0.014)</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(0.003)</w:t>
            </w:r>
          </w:p>
        </w:tc>
      </w:tr>
      <w:tr w:rsidR="00561CD7" w:rsidRPr="00B84DE8" w:rsidTr="0073152F">
        <w:trPr>
          <w:trHeight w:val="280"/>
        </w:trPr>
        <w:tc>
          <w:tcPr>
            <w:tcW w:w="1877"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r>
      <w:tr w:rsidR="00561CD7" w:rsidRPr="00B84DE8" w:rsidTr="0073152F">
        <w:trPr>
          <w:trHeight w:val="280"/>
        </w:trPr>
        <w:tc>
          <w:tcPr>
            <w:tcW w:w="1877"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SVO </w:t>
            </w:r>
            <w:r>
              <w:rPr>
                <w:rFonts w:eastAsia="Times New Roman"/>
                <w:sz w:val="20"/>
                <w:szCs w:val="20"/>
                <w:lang w:val="fr-FR" w:eastAsia="fr-FR"/>
              </w:rPr>
              <w:t>a</w:t>
            </w:r>
            <w:r w:rsidRPr="00B84DE8">
              <w:rPr>
                <w:rFonts w:eastAsia="Times New Roman"/>
                <w:sz w:val="20"/>
                <w:szCs w:val="20"/>
                <w:lang w:val="fr-FR" w:eastAsia="fr-FR"/>
              </w:rPr>
              <w:t>ngle</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-1.312***</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-0.331***</w:t>
            </w:r>
          </w:p>
        </w:tc>
      </w:tr>
      <w:tr w:rsidR="00561CD7" w:rsidRPr="00B84DE8" w:rsidTr="0073152F">
        <w:trPr>
          <w:trHeight w:val="280"/>
        </w:trPr>
        <w:tc>
          <w:tcPr>
            <w:tcW w:w="1877"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  </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(0.333)</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(0.078)</w:t>
            </w:r>
          </w:p>
        </w:tc>
      </w:tr>
      <w:tr w:rsidR="00561CD7" w:rsidRPr="00B84DE8" w:rsidTr="0073152F">
        <w:trPr>
          <w:trHeight w:val="280"/>
        </w:trPr>
        <w:tc>
          <w:tcPr>
            <w:tcW w:w="1877"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Morality</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0.014*</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0.003*</w:t>
            </w:r>
          </w:p>
        </w:tc>
      </w:tr>
      <w:tr w:rsidR="00561CD7" w:rsidRPr="00B84DE8" w:rsidTr="0073152F">
        <w:trPr>
          <w:trHeight w:val="280"/>
        </w:trPr>
        <w:tc>
          <w:tcPr>
            <w:tcW w:w="1877"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  </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(0.008)</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(0.002)</w:t>
            </w:r>
          </w:p>
        </w:tc>
      </w:tr>
      <w:tr w:rsidR="00561CD7" w:rsidRPr="00B84DE8" w:rsidTr="0073152F">
        <w:trPr>
          <w:trHeight w:val="280"/>
        </w:trPr>
        <w:tc>
          <w:tcPr>
            <w:tcW w:w="1877"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Risk </w:t>
            </w:r>
            <w:r>
              <w:rPr>
                <w:rFonts w:eastAsia="Times New Roman"/>
                <w:sz w:val="20"/>
                <w:szCs w:val="20"/>
                <w:lang w:val="fr-FR" w:eastAsia="fr-FR"/>
              </w:rPr>
              <w:t>a</w:t>
            </w:r>
            <w:r w:rsidRPr="00B84DE8">
              <w:rPr>
                <w:rFonts w:eastAsia="Times New Roman"/>
                <w:sz w:val="20"/>
                <w:szCs w:val="20"/>
                <w:lang w:val="fr-FR" w:eastAsia="fr-FR"/>
              </w:rPr>
              <w:t>ttitude</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-0.052</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-0.013</w:t>
            </w:r>
          </w:p>
        </w:tc>
      </w:tr>
      <w:tr w:rsidR="00561CD7" w:rsidRPr="00B84DE8" w:rsidTr="0073152F">
        <w:trPr>
          <w:trHeight w:val="280"/>
        </w:trPr>
        <w:tc>
          <w:tcPr>
            <w:tcW w:w="1877"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(0.041)</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(0.010)</w:t>
            </w:r>
          </w:p>
        </w:tc>
      </w:tr>
      <w:tr w:rsidR="00561CD7" w:rsidRPr="00B84DE8" w:rsidTr="0073152F">
        <w:trPr>
          <w:trHeight w:val="280"/>
        </w:trPr>
        <w:tc>
          <w:tcPr>
            <w:tcW w:w="1877"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Age</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0.008</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0.002</w:t>
            </w:r>
          </w:p>
        </w:tc>
      </w:tr>
      <w:tr w:rsidR="00561CD7" w:rsidRPr="00B84DE8" w:rsidTr="0073152F">
        <w:trPr>
          <w:trHeight w:val="280"/>
        </w:trPr>
        <w:tc>
          <w:tcPr>
            <w:tcW w:w="1877"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(0.006)</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(0.002)</w:t>
            </w:r>
          </w:p>
        </w:tc>
      </w:tr>
      <w:tr w:rsidR="00561CD7" w:rsidRPr="00B84DE8" w:rsidTr="0073152F">
        <w:trPr>
          <w:trHeight w:val="280"/>
        </w:trPr>
        <w:tc>
          <w:tcPr>
            <w:tcW w:w="1877"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Female</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0.194</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0.049</w:t>
            </w:r>
          </w:p>
        </w:tc>
      </w:tr>
      <w:tr w:rsidR="00561CD7" w:rsidRPr="00B84DE8" w:rsidTr="0073152F">
        <w:trPr>
          <w:trHeight w:val="280"/>
        </w:trPr>
        <w:tc>
          <w:tcPr>
            <w:tcW w:w="1877"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(0.196)</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(0.050)</w:t>
            </w:r>
          </w:p>
        </w:tc>
      </w:tr>
      <w:tr w:rsidR="00561CD7" w:rsidRPr="00B84DE8" w:rsidTr="0073152F">
        <w:trPr>
          <w:trHeight w:val="280"/>
        </w:trPr>
        <w:tc>
          <w:tcPr>
            <w:tcW w:w="1877"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Order</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0.530**</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0.124**</w:t>
            </w:r>
          </w:p>
        </w:tc>
      </w:tr>
      <w:tr w:rsidR="00561CD7" w:rsidRPr="00B84DE8" w:rsidTr="0073152F">
        <w:trPr>
          <w:trHeight w:val="280"/>
        </w:trPr>
        <w:tc>
          <w:tcPr>
            <w:tcW w:w="1877"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(0.239)</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(0.051)</w:t>
            </w:r>
          </w:p>
        </w:tc>
      </w:tr>
      <w:tr w:rsidR="00561CD7" w:rsidRPr="00B84DE8" w:rsidTr="0073152F">
        <w:trPr>
          <w:trHeight w:val="280"/>
        </w:trPr>
        <w:tc>
          <w:tcPr>
            <w:tcW w:w="1877"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Direct method</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-0.037</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-0.012</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-0.073</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-0.018</w:t>
            </w:r>
          </w:p>
        </w:tc>
      </w:tr>
      <w:tr w:rsidR="00561CD7" w:rsidRPr="00B84DE8" w:rsidTr="0073152F">
        <w:trPr>
          <w:trHeight w:val="280"/>
        </w:trPr>
        <w:tc>
          <w:tcPr>
            <w:tcW w:w="1877"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(0.178)</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(0.056)</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(0.200)</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(0.051)</w:t>
            </w:r>
          </w:p>
        </w:tc>
      </w:tr>
      <w:tr w:rsidR="00561CD7" w:rsidRPr="00B84DE8" w:rsidTr="0073152F">
        <w:trPr>
          <w:trHeight w:val="280"/>
        </w:trPr>
        <w:tc>
          <w:tcPr>
            <w:tcW w:w="1877"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Constant</w:t>
            </w:r>
          </w:p>
        </w:tc>
        <w:tc>
          <w:tcPr>
            <w:tcW w:w="183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0.834***</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1.662***</w:t>
            </w:r>
          </w:p>
        </w:tc>
        <w:tc>
          <w:tcPr>
            <w:tcW w:w="159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r>
      <w:tr w:rsidR="00561CD7" w:rsidRPr="00B84DE8" w:rsidTr="0073152F">
        <w:trPr>
          <w:trHeight w:val="280"/>
        </w:trPr>
        <w:tc>
          <w:tcPr>
            <w:tcW w:w="1877" w:type="dxa"/>
            <w:tcBorders>
              <w:top w:val="nil"/>
              <w:left w:val="nil"/>
              <w:bottom w:val="single" w:sz="4" w:space="0" w:color="auto"/>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838"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(0.149)</w:t>
            </w:r>
          </w:p>
        </w:tc>
        <w:tc>
          <w:tcPr>
            <w:tcW w:w="1595"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(0.637)</w:t>
            </w:r>
          </w:p>
        </w:tc>
        <w:tc>
          <w:tcPr>
            <w:tcW w:w="1595"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r>
      <w:tr w:rsidR="00561CD7" w:rsidRPr="00B84DE8" w:rsidTr="0073152F">
        <w:trPr>
          <w:trHeight w:val="280"/>
        </w:trPr>
        <w:tc>
          <w:tcPr>
            <w:tcW w:w="1877" w:type="dxa"/>
            <w:tcBorders>
              <w:top w:val="single" w:sz="4" w:space="0" w:color="auto"/>
              <w:left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Observations</w:t>
            </w:r>
          </w:p>
        </w:tc>
        <w:tc>
          <w:tcPr>
            <w:tcW w:w="1838" w:type="dxa"/>
            <w:tcBorders>
              <w:top w:val="single" w:sz="4" w:space="0" w:color="auto"/>
              <w:left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320</w:t>
            </w:r>
          </w:p>
        </w:tc>
        <w:tc>
          <w:tcPr>
            <w:tcW w:w="1595" w:type="dxa"/>
            <w:tcBorders>
              <w:top w:val="single" w:sz="4" w:space="0" w:color="auto"/>
              <w:left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320</w:t>
            </w:r>
          </w:p>
        </w:tc>
        <w:tc>
          <w:tcPr>
            <w:tcW w:w="1595" w:type="dxa"/>
            <w:tcBorders>
              <w:top w:val="single" w:sz="4" w:space="0" w:color="auto"/>
              <w:left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320</w:t>
            </w:r>
          </w:p>
        </w:tc>
        <w:tc>
          <w:tcPr>
            <w:tcW w:w="1595" w:type="dxa"/>
            <w:tcBorders>
              <w:top w:val="single" w:sz="4" w:space="0" w:color="auto"/>
              <w:left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320</w:t>
            </w:r>
          </w:p>
        </w:tc>
      </w:tr>
      <w:tr w:rsidR="00561CD7" w:rsidRPr="00B84DE8" w:rsidTr="0073152F">
        <w:trPr>
          <w:trHeight w:val="280"/>
        </w:trPr>
        <w:tc>
          <w:tcPr>
            <w:tcW w:w="1877" w:type="dxa"/>
            <w:tcBorders>
              <w:left w:val="nil"/>
              <w:bottom w:val="double" w:sz="4" w:space="0" w:color="auto"/>
              <w:right w:val="nil"/>
            </w:tcBorders>
            <w:shd w:val="clear" w:color="auto" w:fill="auto"/>
            <w:vAlign w:val="bottom"/>
          </w:tcPr>
          <w:p w:rsidR="00561CD7" w:rsidRPr="00B84DE8" w:rsidRDefault="00561CD7" w:rsidP="0073152F">
            <w:pPr>
              <w:spacing w:line="240" w:lineRule="auto"/>
              <w:rPr>
                <w:rFonts w:eastAsia="Times New Roman"/>
                <w:sz w:val="20"/>
                <w:szCs w:val="20"/>
                <w:lang w:val="fr-FR" w:eastAsia="fr-FR"/>
              </w:rPr>
            </w:pPr>
          </w:p>
        </w:tc>
        <w:tc>
          <w:tcPr>
            <w:tcW w:w="1838" w:type="dxa"/>
            <w:tcBorders>
              <w:left w:val="nil"/>
              <w:bottom w:val="double" w:sz="4" w:space="0" w:color="auto"/>
              <w:right w:val="nil"/>
            </w:tcBorders>
            <w:shd w:val="clear" w:color="auto" w:fill="auto"/>
            <w:noWrap/>
            <w:vAlign w:val="bottom"/>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left w:val="nil"/>
              <w:bottom w:val="double" w:sz="4" w:space="0" w:color="auto"/>
              <w:right w:val="nil"/>
            </w:tcBorders>
            <w:shd w:val="clear" w:color="auto" w:fill="auto"/>
            <w:noWrap/>
            <w:vAlign w:val="bottom"/>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left w:val="nil"/>
              <w:bottom w:val="double" w:sz="4" w:space="0" w:color="auto"/>
              <w:right w:val="nil"/>
            </w:tcBorders>
            <w:shd w:val="clear" w:color="auto" w:fill="auto"/>
            <w:noWrap/>
            <w:vAlign w:val="bottom"/>
          </w:tcPr>
          <w:p w:rsidR="00561CD7" w:rsidRPr="00B84DE8" w:rsidRDefault="00561CD7" w:rsidP="0073152F">
            <w:pPr>
              <w:spacing w:line="240" w:lineRule="auto"/>
              <w:jc w:val="center"/>
              <w:rPr>
                <w:rFonts w:eastAsia="Times New Roman"/>
                <w:sz w:val="20"/>
                <w:szCs w:val="20"/>
                <w:lang w:val="fr-FR" w:eastAsia="fr-FR"/>
              </w:rPr>
            </w:pPr>
          </w:p>
        </w:tc>
        <w:tc>
          <w:tcPr>
            <w:tcW w:w="1595" w:type="dxa"/>
            <w:tcBorders>
              <w:left w:val="nil"/>
              <w:bottom w:val="double" w:sz="4" w:space="0" w:color="auto"/>
              <w:right w:val="nil"/>
            </w:tcBorders>
            <w:shd w:val="clear" w:color="auto" w:fill="auto"/>
            <w:noWrap/>
            <w:vAlign w:val="bottom"/>
          </w:tcPr>
          <w:p w:rsidR="00561CD7" w:rsidRPr="00B84DE8" w:rsidRDefault="00561CD7" w:rsidP="0073152F">
            <w:pPr>
              <w:spacing w:line="240" w:lineRule="auto"/>
              <w:jc w:val="center"/>
              <w:rPr>
                <w:rFonts w:eastAsia="Times New Roman"/>
                <w:sz w:val="20"/>
                <w:szCs w:val="20"/>
                <w:lang w:val="fr-FR" w:eastAsia="fr-FR"/>
              </w:rPr>
            </w:pPr>
          </w:p>
        </w:tc>
      </w:tr>
      <w:tr w:rsidR="00561CD7" w:rsidRPr="00FA4FA8" w:rsidDel="001276FF" w:rsidTr="0073152F">
        <w:trPr>
          <w:trHeight w:val="280"/>
        </w:trPr>
        <w:tc>
          <w:tcPr>
            <w:tcW w:w="8500" w:type="dxa"/>
            <w:gridSpan w:val="5"/>
            <w:tcBorders>
              <w:top w:val="double" w:sz="4" w:space="0" w:color="auto"/>
              <w:left w:val="nil"/>
              <w:bottom w:val="nil"/>
              <w:right w:val="nil"/>
            </w:tcBorders>
            <w:shd w:val="clear" w:color="auto" w:fill="auto"/>
            <w:vAlign w:val="bottom"/>
          </w:tcPr>
          <w:p w:rsidR="00561CD7" w:rsidRPr="00DD7771" w:rsidDel="001276FF" w:rsidRDefault="00561CD7" w:rsidP="0073152F">
            <w:pPr>
              <w:spacing w:line="240" w:lineRule="auto"/>
              <w:jc w:val="both"/>
              <w:rPr>
                <w:rFonts w:eastAsia="Times New Roman"/>
                <w:sz w:val="20"/>
                <w:szCs w:val="20"/>
                <w:lang w:val="en-US" w:eastAsia="fr-FR"/>
              </w:rPr>
            </w:pPr>
            <w:r w:rsidRPr="00B84DE8">
              <w:rPr>
                <w:i/>
                <w:sz w:val="20"/>
                <w:szCs w:val="20"/>
                <w:lang w:val="en-US"/>
              </w:rPr>
              <w:t>Notes</w:t>
            </w:r>
            <w:r w:rsidRPr="00B84DE8">
              <w:rPr>
                <w:sz w:val="20"/>
                <w:szCs w:val="20"/>
                <w:lang w:val="en-US"/>
              </w:rPr>
              <w:t xml:space="preserve">: Coefficients and AMEs </w:t>
            </w:r>
            <w:r>
              <w:rPr>
                <w:sz w:val="20"/>
                <w:szCs w:val="20"/>
                <w:lang w:val="en-US"/>
              </w:rPr>
              <w:t>from</w:t>
            </w:r>
            <w:r w:rsidRPr="00B84DE8">
              <w:rPr>
                <w:sz w:val="20"/>
                <w:szCs w:val="20"/>
                <w:lang w:val="en-US"/>
              </w:rPr>
              <w:t xml:space="preserve"> probit regressions. The dependent variable is equal to one (zero) if (no) taking occurred. Enforcement &amp; Fine Diversion is dummy variable equal to one if the enforcer created a positive detection probability and diverts the fine. No Enforcement is dummy variable equal to one if the enforcer did not create a positive detection probability. *, **, *** indicate significance at the 10%, 5%, and 1% level. Cluster robust standard errors are included in parentheses.</w:t>
            </w:r>
          </w:p>
        </w:tc>
      </w:tr>
    </w:tbl>
    <w:p w:rsidR="00561CD7" w:rsidRDefault="00561CD7" w:rsidP="00561CD7">
      <w:pPr>
        <w:spacing w:line="240" w:lineRule="auto"/>
        <w:rPr>
          <w:rFonts w:cstheme="minorHAnsi"/>
          <w:b/>
          <w:lang w:val="en-US"/>
        </w:rPr>
      </w:pPr>
    </w:p>
    <w:p w:rsidR="00561CD7" w:rsidRDefault="00561CD7" w:rsidP="00561CD7">
      <w:pPr>
        <w:spacing w:line="240" w:lineRule="auto"/>
        <w:rPr>
          <w:rFonts w:cstheme="minorHAnsi"/>
          <w:b/>
          <w:lang w:val="en-US"/>
        </w:rPr>
      </w:pPr>
      <w:r>
        <w:rPr>
          <w:rFonts w:cstheme="minorHAnsi"/>
          <w:b/>
          <w:lang w:val="en-US"/>
        </w:rPr>
        <w:br w:type="page"/>
      </w:r>
    </w:p>
    <w:p w:rsidR="00561CD7" w:rsidRDefault="00561CD7" w:rsidP="00561CD7">
      <w:pPr>
        <w:spacing w:line="240" w:lineRule="auto"/>
        <w:jc w:val="center"/>
        <w:rPr>
          <w:rFonts w:cstheme="minorHAnsi"/>
          <w:b/>
          <w:lang w:val="en-US"/>
        </w:rPr>
      </w:pPr>
      <w:r>
        <w:rPr>
          <w:rFonts w:cstheme="minorHAnsi"/>
          <w:b/>
          <w:lang w:val="en-US"/>
        </w:rPr>
        <w:lastRenderedPageBreak/>
        <w:t>Table A.6. Coefficients and AMEs from random-effect probit regression for enforcement (treatments FLAT, REWARD and CORRUPTION</w:t>
      </w:r>
      <w:r w:rsidRPr="00EC07FF">
        <w:rPr>
          <w:rFonts w:cstheme="minorHAnsi"/>
          <w:b/>
          <w:lang w:val="en-US"/>
        </w:rPr>
        <w:t>)</w:t>
      </w:r>
      <w:r>
        <w:rPr>
          <w:rFonts w:cstheme="minorHAnsi"/>
          <w:b/>
          <w:lang w:val="en-US"/>
        </w:rPr>
        <w:t>: Direct-response and strategy-method data</w:t>
      </w:r>
    </w:p>
    <w:p w:rsidR="00561CD7" w:rsidRDefault="00561CD7" w:rsidP="00561CD7">
      <w:pPr>
        <w:spacing w:line="240" w:lineRule="auto"/>
        <w:rPr>
          <w:rFonts w:cstheme="minorHAnsi"/>
          <w:b/>
          <w:lang w:val="en-US"/>
        </w:rPr>
      </w:pPr>
    </w:p>
    <w:tbl>
      <w:tblPr>
        <w:tblW w:w="8946" w:type="dxa"/>
        <w:tblInd w:w="55" w:type="dxa"/>
        <w:tblLayout w:type="fixed"/>
        <w:tblCellMar>
          <w:left w:w="70" w:type="dxa"/>
          <w:right w:w="70" w:type="dxa"/>
        </w:tblCellMar>
        <w:tblLook w:val="04A0" w:firstRow="1" w:lastRow="0" w:firstColumn="1" w:lastColumn="0" w:noHBand="0" w:noVBand="1"/>
      </w:tblPr>
      <w:tblGrid>
        <w:gridCol w:w="1325"/>
        <w:gridCol w:w="1030"/>
        <w:gridCol w:w="1062"/>
        <w:gridCol w:w="1675"/>
        <w:gridCol w:w="1444"/>
        <w:gridCol w:w="1422"/>
        <w:gridCol w:w="988"/>
      </w:tblGrid>
      <w:tr w:rsidR="00561CD7" w:rsidRPr="00B84DE8" w:rsidTr="0073152F">
        <w:trPr>
          <w:trHeight w:val="280"/>
        </w:trPr>
        <w:tc>
          <w:tcPr>
            <w:tcW w:w="1325" w:type="dxa"/>
            <w:tcBorders>
              <w:top w:val="single" w:sz="4" w:space="0" w:color="auto"/>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en-US" w:eastAsia="fr-FR"/>
              </w:rPr>
            </w:pPr>
            <w:r w:rsidRPr="00B84DE8">
              <w:rPr>
                <w:rFonts w:eastAsia="Times New Roman"/>
                <w:sz w:val="20"/>
                <w:szCs w:val="20"/>
                <w:lang w:val="en-US" w:eastAsia="fr-FR"/>
              </w:rPr>
              <w:t> </w:t>
            </w:r>
          </w:p>
        </w:tc>
        <w:tc>
          <w:tcPr>
            <w:tcW w:w="1030"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(1)</w:t>
            </w:r>
          </w:p>
        </w:tc>
        <w:tc>
          <w:tcPr>
            <w:tcW w:w="1062"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(2)</w:t>
            </w:r>
          </w:p>
        </w:tc>
        <w:tc>
          <w:tcPr>
            <w:tcW w:w="1675"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(3)</w:t>
            </w:r>
          </w:p>
        </w:tc>
        <w:tc>
          <w:tcPr>
            <w:tcW w:w="1444"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(4)</w:t>
            </w:r>
          </w:p>
        </w:tc>
        <w:tc>
          <w:tcPr>
            <w:tcW w:w="1422"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(5)</w:t>
            </w:r>
          </w:p>
        </w:tc>
        <w:tc>
          <w:tcPr>
            <w:tcW w:w="988"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(6)</w:t>
            </w:r>
          </w:p>
        </w:tc>
      </w:tr>
      <w:tr w:rsidR="00561CD7" w:rsidRPr="00B84DE8" w:rsidTr="0073152F">
        <w:trPr>
          <w:trHeight w:val="280"/>
        </w:trPr>
        <w:tc>
          <w:tcPr>
            <w:tcW w:w="1325" w:type="dxa"/>
            <w:tcBorders>
              <w:top w:val="nil"/>
              <w:left w:val="nil"/>
              <w:bottom w:val="single" w:sz="4" w:space="0" w:color="auto"/>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030"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Coef.</w:t>
            </w:r>
          </w:p>
        </w:tc>
        <w:tc>
          <w:tcPr>
            <w:tcW w:w="1062"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AME</w:t>
            </w:r>
          </w:p>
        </w:tc>
        <w:tc>
          <w:tcPr>
            <w:tcW w:w="1675"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Coef.</w:t>
            </w:r>
          </w:p>
        </w:tc>
        <w:tc>
          <w:tcPr>
            <w:tcW w:w="1444"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AME</w:t>
            </w:r>
          </w:p>
        </w:tc>
        <w:tc>
          <w:tcPr>
            <w:tcW w:w="1422"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Coef.</w:t>
            </w:r>
          </w:p>
        </w:tc>
        <w:tc>
          <w:tcPr>
            <w:tcW w:w="988"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AME</w:t>
            </w:r>
          </w:p>
        </w:tc>
      </w:tr>
      <w:tr w:rsidR="00561CD7" w:rsidRPr="00B84DE8" w:rsidTr="0073152F">
        <w:trPr>
          <w:trHeight w:val="280"/>
        </w:trPr>
        <w:tc>
          <w:tcPr>
            <w:tcW w:w="1325" w:type="dxa"/>
            <w:tcBorders>
              <w:top w:val="single" w:sz="4" w:space="0" w:color="auto"/>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REWARD</w:t>
            </w:r>
          </w:p>
        </w:tc>
        <w:tc>
          <w:tcPr>
            <w:tcW w:w="1030"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0.261***</w:t>
            </w:r>
          </w:p>
        </w:tc>
        <w:tc>
          <w:tcPr>
            <w:tcW w:w="1062"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0.101***</w:t>
            </w:r>
          </w:p>
        </w:tc>
        <w:tc>
          <w:tcPr>
            <w:tcW w:w="1675"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0.260***</w:t>
            </w:r>
          </w:p>
        </w:tc>
        <w:tc>
          <w:tcPr>
            <w:tcW w:w="1444"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0.101***</w:t>
            </w:r>
          </w:p>
        </w:tc>
        <w:tc>
          <w:tcPr>
            <w:tcW w:w="1422"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0.728***</w:t>
            </w:r>
          </w:p>
        </w:tc>
        <w:tc>
          <w:tcPr>
            <w:tcW w:w="988" w:type="dxa"/>
            <w:tcBorders>
              <w:top w:val="single" w:sz="4" w:space="0" w:color="auto"/>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0.102***</w:t>
            </w: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  </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(0.053)</w:t>
            </w: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(0.020)</w:t>
            </w: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(0.054)</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(0.021)</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(0.216)</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(0.021)</w:t>
            </w: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CORRUPTION</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0.639***</w:t>
            </w: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0.236***</w:t>
            </w: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0.641***</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0.237***</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1.021***</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0.238***</w:t>
            </w: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  </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(0.047)</w:t>
            </w: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(0.017)</w:t>
            </w: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(0.052)</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(0.019)</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(0.217)</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(0.019)</w:t>
            </w: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Morality</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-0.004**</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-0.001**</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0.000</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-0.001**</w:t>
            </w:r>
          </w:p>
        </w:tc>
      </w:tr>
      <w:tr w:rsidR="00561CD7" w:rsidRPr="00B84DE8" w:rsidTr="0073152F">
        <w:trPr>
          <w:trHeight w:val="280"/>
        </w:trPr>
        <w:tc>
          <w:tcPr>
            <w:tcW w:w="1325"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(0.002)</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(0.001)</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(0.003)</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(0.001)</w:t>
            </w:r>
          </w:p>
        </w:tc>
      </w:tr>
      <w:tr w:rsidR="00561CD7" w:rsidRPr="00B84DE8" w:rsidTr="0073152F">
        <w:trPr>
          <w:trHeight w:val="72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REWARD x </w:t>
            </w:r>
            <w:r>
              <w:rPr>
                <w:rFonts w:eastAsia="Times New Roman"/>
                <w:sz w:val="20"/>
                <w:szCs w:val="20"/>
                <w:lang w:val="fr-FR" w:eastAsia="fr-FR"/>
              </w:rPr>
              <w:t>m</w:t>
            </w:r>
            <w:r w:rsidRPr="00B84DE8">
              <w:rPr>
                <w:rFonts w:eastAsia="Times New Roman"/>
                <w:sz w:val="20"/>
                <w:szCs w:val="20"/>
                <w:lang w:val="fr-FR" w:eastAsia="fr-FR"/>
              </w:rPr>
              <w:t>orality</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-0.008**</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r>
      <w:tr w:rsidR="00561CD7" w:rsidRPr="00B84DE8" w:rsidTr="0073152F">
        <w:trPr>
          <w:trHeight w:val="280"/>
        </w:trPr>
        <w:tc>
          <w:tcPr>
            <w:tcW w:w="1325"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lang w:val="fr-FR" w:eastAsia="fr-FR"/>
              </w:rPr>
            </w:pP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(0.004)</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CORRUPTION x </w:t>
            </w:r>
            <w:r>
              <w:rPr>
                <w:rFonts w:eastAsia="Times New Roman"/>
                <w:sz w:val="20"/>
                <w:szCs w:val="20"/>
                <w:lang w:val="fr-FR" w:eastAsia="fr-FR"/>
              </w:rPr>
              <w:t>m</w:t>
            </w:r>
            <w:r w:rsidRPr="00B84DE8">
              <w:rPr>
                <w:rFonts w:eastAsia="Times New Roman"/>
                <w:sz w:val="20"/>
                <w:szCs w:val="20"/>
                <w:lang w:val="fr-FR" w:eastAsia="fr-FR"/>
              </w:rPr>
              <w:t>orality</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-0.006*</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r>
      <w:tr w:rsidR="00561CD7" w:rsidRPr="00B84DE8" w:rsidTr="0073152F">
        <w:trPr>
          <w:trHeight w:val="280"/>
        </w:trPr>
        <w:tc>
          <w:tcPr>
            <w:tcW w:w="1325"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lang w:val="fr-FR" w:eastAsia="fr-FR"/>
              </w:rPr>
            </w:pP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(0.004)</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r>
      <w:tr w:rsidR="00561CD7" w:rsidRPr="00B84DE8" w:rsidTr="0073152F">
        <w:trPr>
          <w:trHeight w:val="74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Justice </w:t>
            </w:r>
            <w:r>
              <w:rPr>
                <w:rFonts w:eastAsia="Times New Roman"/>
                <w:sz w:val="20"/>
                <w:szCs w:val="20"/>
                <w:lang w:val="fr-FR" w:eastAsia="fr-FR"/>
              </w:rPr>
              <w:t>s</w:t>
            </w:r>
            <w:r w:rsidRPr="00B84DE8">
              <w:rPr>
                <w:rFonts w:eastAsia="Times New Roman"/>
                <w:sz w:val="20"/>
                <w:szCs w:val="20"/>
                <w:lang w:val="fr-FR" w:eastAsia="fr-FR"/>
              </w:rPr>
              <w:t>ensitivity</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-0.000</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-0.000</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-0.000</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-0.000</w:t>
            </w:r>
          </w:p>
        </w:tc>
      </w:tr>
      <w:tr w:rsidR="00561CD7" w:rsidRPr="00B84DE8" w:rsidTr="0073152F">
        <w:trPr>
          <w:trHeight w:val="280"/>
        </w:trPr>
        <w:tc>
          <w:tcPr>
            <w:tcW w:w="1325"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lang w:val="fr-FR" w:eastAsia="fr-FR"/>
              </w:rPr>
            </w:pP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(0.003)</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(0.001)</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(0.003)</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(0.001)</w:t>
            </w: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SVO </w:t>
            </w:r>
            <w:r>
              <w:rPr>
                <w:rFonts w:eastAsia="Times New Roman"/>
                <w:sz w:val="20"/>
                <w:szCs w:val="20"/>
                <w:lang w:val="fr-FR" w:eastAsia="fr-FR"/>
              </w:rPr>
              <w:t>a</w:t>
            </w:r>
            <w:r w:rsidRPr="00B84DE8">
              <w:rPr>
                <w:rFonts w:eastAsia="Times New Roman"/>
                <w:sz w:val="20"/>
                <w:szCs w:val="20"/>
                <w:lang w:val="fr-FR" w:eastAsia="fr-FR"/>
              </w:rPr>
              <w:t>ngle</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0.024</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0.009</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0.029</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0.011</w:t>
            </w:r>
          </w:p>
        </w:tc>
      </w:tr>
      <w:tr w:rsidR="00561CD7" w:rsidRPr="00B84DE8" w:rsidTr="0073152F">
        <w:trPr>
          <w:trHeight w:val="280"/>
        </w:trPr>
        <w:tc>
          <w:tcPr>
            <w:tcW w:w="1325"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lang w:val="fr-FR" w:eastAsia="fr-FR"/>
              </w:rPr>
            </w:pP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(0.085)</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(0.031)</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(0.085)</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(0.031)</w:t>
            </w: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Risk </w:t>
            </w:r>
            <w:r>
              <w:rPr>
                <w:rFonts w:eastAsia="Times New Roman"/>
                <w:sz w:val="20"/>
                <w:szCs w:val="20"/>
                <w:lang w:val="fr-FR" w:eastAsia="fr-FR"/>
              </w:rPr>
              <w:t>a</w:t>
            </w:r>
            <w:r w:rsidRPr="00B84DE8">
              <w:rPr>
                <w:rFonts w:eastAsia="Times New Roman"/>
                <w:sz w:val="20"/>
                <w:szCs w:val="20"/>
                <w:lang w:val="fr-FR" w:eastAsia="fr-FR"/>
              </w:rPr>
              <w:t>ttitude</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0.014</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0.005</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0.014</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0.005</w:t>
            </w: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  </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(0.010)</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(0.004)</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(0.010)</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(0.004)</w:t>
            </w: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Age</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0.000</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0.000</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0.000</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0.000</w:t>
            </w: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  </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(0.002)</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(0.001)</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(0.002)</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(0.001)</w:t>
            </w: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Female</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0.004</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0.002</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0.004</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0.001</w:t>
            </w: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 xml:space="preserve">  </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(0.044)</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(0.016)</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(0.044)</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(0.016)</w:t>
            </w:r>
          </w:p>
        </w:tc>
      </w:tr>
      <w:tr w:rsidR="00561CD7" w:rsidRPr="00B84DE8" w:rsidTr="0073152F">
        <w:trPr>
          <w:trHeight w:val="280"/>
        </w:trPr>
        <w:tc>
          <w:tcPr>
            <w:tcW w:w="1325" w:type="dxa"/>
            <w:tcBorders>
              <w:top w:val="nil"/>
              <w:left w:val="nil"/>
              <w:bottom w:val="nil"/>
              <w:right w:val="nil"/>
            </w:tcBorders>
            <w:shd w:val="clear" w:color="auto" w:fill="auto"/>
            <w:vAlign w:val="center"/>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Order</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-0.011</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-0.004</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-0.004</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-0.001</w:t>
            </w:r>
          </w:p>
        </w:tc>
      </w:tr>
      <w:tr w:rsidR="00561CD7" w:rsidRPr="00B84DE8" w:rsidTr="0073152F">
        <w:trPr>
          <w:trHeight w:val="280"/>
        </w:trPr>
        <w:tc>
          <w:tcPr>
            <w:tcW w:w="1325"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(0.044)</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(0.016)</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(0.043)</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(0.016)</w:t>
            </w:r>
          </w:p>
        </w:tc>
      </w:tr>
      <w:tr w:rsidR="00561CD7" w:rsidRPr="00B84DE8" w:rsidTr="0073152F">
        <w:trPr>
          <w:trHeight w:val="280"/>
        </w:trPr>
        <w:tc>
          <w:tcPr>
            <w:tcW w:w="1325"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Direct method</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0.424***</w:t>
            </w: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0.153***</w:t>
            </w: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0.426***</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0.154***</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0.428***</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0.154***</w:t>
            </w:r>
          </w:p>
        </w:tc>
      </w:tr>
      <w:tr w:rsidR="00561CD7" w:rsidRPr="00B84DE8" w:rsidTr="0073152F">
        <w:trPr>
          <w:trHeight w:val="280"/>
        </w:trPr>
        <w:tc>
          <w:tcPr>
            <w:tcW w:w="1325"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(0.080)</w:t>
            </w: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(0.027)</w:t>
            </w: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(0.080)</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(0.027)</w:t>
            </w: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(0.080)</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(0.027)</w:t>
            </w:r>
          </w:p>
        </w:tc>
      </w:tr>
      <w:tr w:rsidR="00561CD7" w:rsidRPr="00B84DE8" w:rsidTr="0073152F">
        <w:trPr>
          <w:trHeight w:val="280"/>
        </w:trPr>
        <w:tc>
          <w:tcPr>
            <w:tcW w:w="1325" w:type="dxa"/>
            <w:tcBorders>
              <w:top w:val="nil"/>
              <w:left w:val="nil"/>
              <w:bottom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Constant</w:t>
            </w:r>
          </w:p>
        </w:tc>
        <w:tc>
          <w:tcPr>
            <w:tcW w:w="1030"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-0.152***</w:t>
            </w:r>
          </w:p>
        </w:tc>
        <w:tc>
          <w:tcPr>
            <w:tcW w:w="106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-0.007</w:t>
            </w:r>
          </w:p>
        </w:tc>
        <w:tc>
          <w:tcPr>
            <w:tcW w:w="1444"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422"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-0.282</w:t>
            </w:r>
          </w:p>
        </w:tc>
        <w:tc>
          <w:tcPr>
            <w:tcW w:w="988" w:type="dxa"/>
            <w:tcBorders>
              <w:top w:val="nil"/>
              <w:left w:val="nil"/>
              <w:bottom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r>
      <w:tr w:rsidR="00561CD7" w:rsidRPr="00B84DE8" w:rsidTr="0073152F">
        <w:trPr>
          <w:trHeight w:val="280"/>
        </w:trPr>
        <w:tc>
          <w:tcPr>
            <w:tcW w:w="1325" w:type="dxa"/>
            <w:tcBorders>
              <w:top w:val="nil"/>
              <w:left w:val="nil"/>
              <w:bottom w:val="single" w:sz="4" w:space="0" w:color="auto"/>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p>
        </w:tc>
        <w:tc>
          <w:tcPr>
            <w:tcW w:w="1030"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(0.030)</w:t>
            </w:r>
          </w:p>
        </w:tc>
        <w:tc>
          <w:tcPr>
            <w:tcW w:w="1062"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(0.166)</w:t>
            </w:r>
          </w:p>
        </w:tc>
        <w:tc>
          <w:tcPr>
            <w:tcW w:w="1444"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422"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(0.224)</w:t>
            </w:r>
          </w:p>
        </w:tc>
        <w:tc>
          <w:tcPr>
            <w:tcW w:w="988" w:type="dxa"/>
            <w:tcBorders>
              <w:top w:val="nil"/>
              <w:left w:val="nil"/>
              <w:bottom w:val="sing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r>
      <w:tr w:rsidR="00561CD7" w:rsidRPr="00B84DE8" w:rsidTr="0073152F">
        <w:trPr>
          <w:trHeight w:val="280"/>
        </w:trPr>
        <w:tc>
          <w:tcPr>
            <w:tcW w:w="1325" w:type="dxa"/>
            <w:tcBorders>
              <w:top w:val="single" w:sz="4" w:space="0" w:color="auto"/>
              <w:left w:val="nil"/>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Observations</w:t>
            </w:r>
          </w:p>
        </w:tc>
        <w:tc>
          <w:tcPr>
            <w:tcW w:w="1030" w:type="dxa"/>
            <w:tcBorders>
              <w:top w:val="single" w:sz="4" w:space="0" w:color="auto"/>
              <w:left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974</w:t>
            </w:r>
          </w:p>
        </w:tc>
        <w:tc>
          <w:tcPr>
            <w:tcW w:w="1062" w:type="dxa"/>
            <w:tcBorders>
              <w:top w:val="single" w:sz="4" w:space="0" w:color="auto"/>
              <w:left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974</w:t>
            </w:r>
          </w:p>
        </w:tc>
        <w:tc>
          <w:tcPr>
            <w:tcW w:w="1675" w:type="dxa"/>
            <w:tcBorders>
              <w:top w:val="single" w:sz="4" w:space="0" w:color="auto"/>
              <w:left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974</w:t>
            </w:r>
          </w:p>
        </w:tc>
        <w:tc>
          <w:tcPr>
            <w:tcW w:w="1444" w:type="dxa"/>
            <w:tcBorders>
              <w:top w:val="single" w:sz="4" w:space="0" w:color="auto"/>
              <w:left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974</w:t>
            </w:r>
          </w:p>
        </w:tc>
        <w:tc>
          <w:tcPr>
            <w:tcW w:w="1422" w:type="dxa"/>
            <w:tcBorders>
              <w:top w:val="single" w:sz="4" w:space="0" w:color="auto"/>
              <w:left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974</w:t>
            </w:r>
          </w:p>
        </w:tc>
        <w:tc>
          <w:tcPr>
            <w:tcW w:w="988" w:type="dxa"/>
            <w:tcBorders>
              <w:top w:val="single" w:sz="4" w:space="0" w:color="auto"/>
              <w:left w:val="nil"/>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974</w:t>
            </w:r>
          </w:p>
        </w:tc>
      </w:tr>
      <w:tr w:rsidR="00561CD7" w:rsidRPr="00B84DE8" w:rsidTr="0073152F">
        <w:trPr>
          <w:trHeight w:val="280"/>
        </w:trPr>
        <w:tc>
          <w:tcPr>
            <w:tcW w:w="1325" w:type="dxa"/>
            <w:tcBorders>
              <w:top w:val="nil"/>
              <w:left w:val="nil"/>
              <w:bottom w:val="double" w:sz="4" w:space="0" w:color="auto"/>
              <w:right w:val="nil"/>
            </w:tcBorders>
            <w:shd w:val="clear" w:color="auto" w:fill="auto"/>
            <w:vAlign w:val="bottom"/>
            <w:hideMark/>
          </w:tcPr>
          <w:p w:rsidR="00561CD7" w:rsidRPr="00B84DE8" w:rsidRDefault="00561CD7" w:rsidP="0073152F">
            <w:pPr>
              <w:spacing w:line="240" w:lineRule="auto"/>
              <w:rPr>
                <w:rFonts w:eastAsia="Times New Roman"/>
                <w:sz w:val="20"/>
                <w:szCs w:val="20"/>
                <w:lang w:val="fr-FR" w:eastAsia="fr-FR"/>
              </w:rPr>
            </w:pPr>
            <w:r w:rsidRPr="00B84DE8">
              <w:rPr>
                <w:rFonts w:eastAsia="Times New Roman"/>
                <w:sz w:val="20"/>
                <w:szCs w:val="20"/>
                <w:lang w:val="fr-FR" w:eastAsia="fr-FR"/>
              </w:rPr>
              <w:t>Number of id</w:t>
            </w:r>
          </w:p>
        </w:tc>
        <w:tc>
          <w:tcPr>
            <w:tcW w:w="1030" w:type="dxa"/>
            <w:tcBorders>
              <w:top w:val="nil"/>
              <w:left w:val="nil"/>
              <w:bottom w:val="doub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149</w:t>
            </w:r>
          </w:p>
        </w:tc>
        <w:tc>
          <w:tcPr>
            <w:tcW w:w="1062" w:type="dxa"/>
            <w:tcBorders>
              <w:top w:val="nil"/>
              <w:left w:val="nil"/>
              <w:bottom w:val="doub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675" w:type="dxa"/>
            <w:tcBorders>
              <w:top w:val="nil"/>
              <w:left w:val="nil"/>
              <w:bottom w:val="doub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149</w:t>
            </w:r>
          </w:p>
        </w:tc>
        <w:tc>
          <w:tcPr>
            <w:tcW w:w="1444" w:type="dxa"/>
            <w:tcBorders>
              <w:top w:val="nil"/>
              <w:left w:val="nil"/>
              <w:bottom w:val="doub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c>
          <w:tcPr>
            <w:tcW w:w="1422" w:type="dxa"/>
            <w:tcBorders>
              <w:top w:val="nil"/>
              <w:left w:val="nil"/>
              <w:bottom w:val="doub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r w:rsidRPr="00B84DE8">
              <w:rPr>
                <w:rFonts w:eastAsia="Times New Roman"/>
                <w:sz w:val="20"/>
                <w:szCs w:val="20"/>
                <w:lang w:val="fr-FR" w:eastAsia="fr-FR"/>
              </w:rPr>
              <w:t>149</w:t>
            </w:r>
          </w:p>
        </w:tc>
        <w:tc>
          <w:tcPr>
            <w:tcW w:w="988" w:type="dxa"/>
            <w:tcBorders>
              <w:top w:val="nil"/>
              <w:left w:val="nil"/>
              <w:bottom w:val="double" w:sz="4" w:space="0" w:color="auto"/>
              <w:right w:val="nil"/>
            </w:tcBorders>
            <w:shd w:val="clear" w:color="auto" w:fill="auto"/>
            <w:noWrap/>
            <w:vAlign w:val="bottom"/>
            <w:hideMark/>
          </w:tcPr>
          <w:p w:rsidR="00561CD7" w:rsidRPr="00B84DE8" w:rsidRDefault="00561CD7" w:rsidP="0073152F">
            <w:pPr>
              <w:spacing w:line="240" w:lineRule="auto"/>
              <w:jc w:val="center"/>
              <w:rPr>
                <w:rFonts w:eastAsia="Times New Roman"/>
                <w:sz w:val="20"/>
                <w:szCs w:val="20"/>
                <w:lang w:val="fr-FR" w:eastAsia="fr-FR"/>
              </w:rPr>
            </w:pPr>
          </w:p>
        </w:tc>
      </w:tr>
      <w:tr w:rsidR="00561CD7" w:rsidRPr="00B84DE8" w:rsidTr="0073152F">
        <w:trPr>
          <w:trHeight w:val="280"/>
        </w:trPr>
        <w:tc>
          <w:tcPr>
            <w:tcW w:w="8946" w:type="dxa"/>
            <w:gridSpan w:val="7"/>
            <w:tcBorders>
              <w:top w:val="double" w:sz="4" w:space="0" w:color="auto"/>
              <w:left w:val="nil"/>
              <w:bottom w:val="nil"/>
              <w:right w:val="nil"/>
            </w:tcBorders>
            <w:shd w:val="clear" w:color="auto" w:fill="auto"/>
            <w:vAlign w:val="bottom"/>
          </w:tcPr>
          <w:p w:rsidR="00561CD7" w:rsidRPr="00B84DE8" w:rsidRDefault="00561CD7" w:rsidP="0073152F">
            <w:pPr>
              <w:spacing w:line="240" w:lineRule="auto"/>
              <w:jc w:val="both"/>
              <w:rPr>
                <w:rFonts w:eastAsia="Times New Roman"/>
                <w:sz w:val="20"/>
                <w:szCs w:val="20"/>
                <w:lang w:val="fr-FR" w:eastAsia="fr-FR"/>
              </w:rPr>
            </w:pPr>
            <w:r w:rsidRPr="00B84DE8">
              <w:rPr>
                <w:i/>
                <w:sz w:val="20"/>
                <w:szCs w:val="20"/>
                <w:lang w:val="en-US"/>
              </w:rPr>
              <w:lastRenderedPageBreak/>
              <w:t>Notes</w:t>
            </w:r>
            <w:r w:rsidRPr="00B84DE8">
              <w:rPr>
                <w:sz w:val="20"/>
                <w:szCs w:val="20"/>
                <w:lang w:val="en-US"/>
              </w:rPr>
              <w:t>: The dependent variable is binary and equal to one when the enforcer opted for investment. REWARD and CORRUPTION are dummy variables indicating treatments. *, **, *** indicate significance at the 10%, 5%, and 1% level. Cluster robust standard errors are included in parentheses.</w:t>
            </w:r>
          </w:p>
        </w:tc>
      </w:tr>
    </w:tbl>
    <w:p w:rsidR="00561CD7" w:rsidRDefault="00561CD7" w:rsidP="00561CD7">
      <w:pPr>
        <w:spacing w:line="240" w:lineRule="auto"/>
        <w:rPr>
          <w:rFonts w:cstheme="minorHAnsi"/>
          <w:b/>
          <w:lang w:val="en-US"/>
        </w:rPr>
      </w:pPr>
      <w:r>
        <w:rPr>
          <w:rFonts w:cstheme="minorHAnsi"/>
          <w:b/>
          <w:lang w:val="en-US"/>
        </w:rPr>
        <w:br w:type="page"/>
      </w:r>
    </w:p>
    <w:p w:rsidR="00561CD7" w:rsidRPr="007901BD" w:rsidRDefault="00561CD7" w:rsidP="00561CD7">
      <w:pPr>
        <w:jc w:val="center"/>
        <w:rPr>
          <w:lang w:val="en-US"/>
        </w:rPr>
      </w:pPr>
      <w:r>
        <w:rPr>
          <w:lang w:val="en-US"/>
        </w:rPr>
        <w:lastRenderedPageBreak/>
        <w:t>B</w:t>
      </w:r>
      <w:r w:rsidRPr="007901BD">
        <w:rPr>
          <w:lang w:val="en-US"/>
        </w:rPr>
        <w:t>. Results from Linear Probability Models</w:t>
      </w:r>
    </w:p>
    <w:p w:rsidR="00561CD7" w:rsidRDefault="00561CD7" w:rsidP="00561CD7">
      <w:pPr>
        <w:autoSpaceDE w:val="0"/>
        <w:autoSpaceDN w:val="0"/>
        <w:adjustRightInd w:val="0"/>
        <w:jc w:val="center"/>
        <w:rPr>
          <w:rFonts w:cstheme="minorHAnsi"/>
          <w:b/>
          <w:lang w:val="en-US"/>
        </w:rPr>
      </w:pPr>
    </w:p>
    <w:p w:rsidR="00561CD7" w:rsidRPr="00AD2914" w:rsidRDefault="00561CD7" w:rsidP="00561CD7">
      <w:pPr>
        <w:autoSpaceDE w:val="0"/>
        <w:autoSpaceDN w:val="0"/>
        <w:adjustRightInd w:val="0"/>
        <w:jc w:val="center"/>
        <w:rPr>
          <w:rFonts w:cstheme="minorHAnsi"/>
          <w:b/>
          <w:lang w:val="en-US"/>
        </w:rPr>
      </w:pPr>
      <w:r>
        <w:rPr>
          <w:rFonts w:cstheme="minorHAnsi"/>
          <w:b/>
          <w:lang w:val="en-US"/>
        </w:rPr>
        <w:t>Table B.1. Random-effects linear probability model regressions for taking (treatments FLAT &amp; REWARD)</w:t>
      </w:r>
    </w:p>
    <w:tbl>
      <w:tblPr>
        <w:tblW w:w="4420" w:type="dxa"/>
        <w:jc w:val="center"/>
        <w:tblCellMar>
          <w:left w:w="70" w:type="dxa"/>
          <w:right w:w="70" w:type="dxa"/>
        </w:tblCellMar>
        <w:tblLook w:val="04A0" w:firstRow="1" w:lastRow="0" w:firstColumn="1" w:lastColumn="0" w:noHBand="0" w:noVBand="1"/>
      </w:tblPr>
      <w:tblGrid>
        <w:gridCol w:w="2100"/>
        <w:gridCol w:w="1160"/>
        <w:gridCol w:w="1160"/>
      </w:tblGrid>
      <w:tr w:rsidR="00561CD7" w:rsidRPr="00190552" w:rsidTr="0073152F">
        <w:trPr>
          <w:trHeight w:val="280"/>
          <w:jc w:val="center"/>
        </w:trPr>
        <w:tc>
          <w:tcPr>
            <w:tcW w:w="2100" w:type="dxa"/>
            <w:tcBorders>
              <w:top w:val="single" w:sz="4" w:space="0" w:color="auto"/>
              <w:left w:val="nil"/>
              <w:bottom w:val="nil"/>
              <w:right w:val="nil"/>
            </w:tcBorders>
            <w:noWrap/>
            <w:vAlign w:val="bottom"/>
            <w:hideMark/>
          </w:tcPr>
          <w:p w:rsidR="00561CD7" w:rsidRPr="00DD7771" w:rsidRDefault="00561CD7" w:rsidP="0073152F">
            <w:pPr>
              <w:spacing w:line="240" w:lineRule="auto"/>
              <w:rPr>
                <w:rFonts w:eastAsia="Times New Roman"/>
                <w:sz w:val="20"/>
                <w:szCs w:val="20"/>
                <w:lang w:val="en-US" w:eastAsia="fr-FR"/>
              </w:rPr>
            </w:pPr>
            <w:r w:rsidRPr="00DD7771">
              <w:rPr>
                <w:rFonts w:eastAsia="Times New Roman"/>
                <w:sz w:val="20"/>
                <w:szCs w:val="20"/>
                <w:lang w:val="en-US" w:eastAsia="fr-FR"/>
              </w:rPr>
              <w:t> </w:t>
            </w:r>
          </w:p>
        </w:tc>
        <w:tc>
          <w:tcPr>
            <w:tcW w:w="1160" w:type="dxa"/>
            <w:tcBorders>
              <w:top w:val="single" w:sz="4" w:space="0" w:color="auto"/>
              <w:left w:val="nil"/>
              <w:bottom w:val="nil"/>
              <w:right w:val="nil"/>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(1)</w:t>
            </w:r>
          </w:p>
        </w:tc>
        <w:tc>
          <w:tcPr>
            <w:tcW w:w="1160" w:type="dxa"/>
            <w:tcBorders>
              <w:top w:val="single" w:sz="4" w:space="0" w:color="auto"/>
              <w:left w:val="nil"/>
              <w:bottom w:val="nil"/>
              <w:right w:val="nil"/>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(2)</w:t>
            </w:r>
          </w:p>
        </w:tc>
      </w:tr>
      <w:tr w:rsidR="00561CD7" w:rsidRPr="00190552" w:rsidTr="0073152F">
        <w:trPr>
          <w:trHeight w:val="280"/>
          <w:jc w:val="center"/>
        </w:trPr>
        <w:tc>
          <w:tcPr>
            <w:tcW w:w="2100" w:type="dxa"/>
            <w:tcBorders>
              <w:bottom w:val="single" w:sz="4" w:space="0" w:color="auto"/>
            </w:tcBorders>
            <w:noWrap/>
            <w:vAlign w:val="bottom"/>
            <w:hideMark/>
          </w:tcPr>
          <w:p w:rsidR="00561CD7" w:rsidRPr="00190552" w:rsidRDefault="00561CD7" w:rsidP="0073152F">
            <w:pPr>
              <w:spacing w:line="240" w:lineRule="auto"/>
              <w:rPr>
                <w:rFonts w:eastAsia="Times New Roman"/>
                <w:sz w:val="20"/>
                <w:szCs w:val="20"/>
                <w:lang w:val="fr-FR" w:eastAsia="fr-FR"/>
              </w:rPr>
            </w:pP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 xml:space="preserve">Coef. </w:t>
            </w: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 xml:space="preserve">Coef. </w:t>
            </w:r>
          </w:p>
        </w:tc>
      </w:tr>
      <w:tr w:rsidR="00561CD7" w:rsidRPr="00190552" w:rsidTr="0073152F">
        <w:trPr>
          <w:trHeight w:val="280"/>
          <w:jc w:val="center"/>
        </w:trPr>
        <w:tc>
          <w:tcPr>
            <w:tcW w:w="2100" w:type="dxa"/>
            <w:tcBorders>
              <w:top w:val="single" w:sz="4" w:space="0" w:color="auto"/>
            </w:tcBorders>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REWARD</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0.013</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0.134**</w:t>
            </w:r>
          </w:p>
        </w:tc>
      </w:tr>
      <w:tr w:rsidR="00561CD7" w:rsidRPr="00190552" w:rsidTr="0073152F">
        <w:trPr>
          <w:trHeight w:val="280"/>
          <w:jc w:val="center"/>
        </w:trPr>
        <w:tc>
          <w:tcPr>
            <w:tcW w:w="210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(0.047)</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(0.060)</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Enforcement</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-0.139**</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-0.072</w:t>
            </w:r>
          </w:p>
        </w:tc>
      </w:tr>
      <w:tr w:rsidR="00561CD7" w:rsidRPr="00190552" w:rsidTr="0073152F">
        <w:trPr>
          <w:trHeight w:val="280"/>
          <w:jc w:val="center"/>
        </w:trPr>
        <w:tc>
          <w:tcPr>
            <w:tcW w:w="210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(0.054)</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(0.065)</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REWARD x </w:t>
            </w:r>
            <w:r>
              <w:rPr>
                <w:rFonts w:eastAsia="Times New Roman"/>
                <w:sz w:val="20"/>
                <w:szCs w:val="20"/>
                <w:lang w:val="fr-FR" w:eastAsia="fr-FR"/>
              </w:rPr>
              <w:t>e</w:t>
            </w:r>
            <w:r w:rsidRPr="00190552">
              <w:rPr>
                <w:rFonts w:eastAsia="Times New Roman"/>
                <w:sz w:val="20"/>
                <w:szCs w:val="20"/>
                <w:lang w:val="fr-FR" w:eastAsia="fr-FR"/>
              </w:rPr>
              <w:t>nforcement</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-0.184**</w:t>
            </w:r>
          </w:p>
        </w:tc>
      </w:tr>
      <w:tr w:rsidR="00561CD7" w:rsidRPr="00190552" w:rsidTr="0073152F">
        <w:trPr>
          <w:trHeight w:val="280"/>
          <w:jc w:val="center"/>
        </w:trPr>
        <w:tc>
          <w:tcPr>
            <w:tcW w:w="210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(0.089)</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SVO </w:t>
            </w:r>
            <w:r>
              <w:rPr>
                <w:rFonts w:eastAsia="Times New Roman"/>
                <w:sz w:val="20"/>
                <w:szCs w:val="20"/>
                <w:lang w:val="fr-FR" w:eastAsia="fr-FR"/>
              </w:rPr>
              <w:t>a</w:t>
            </w:r>
            <w:r w:rsidRPr="00190552">
              <w:rPr>
                <w:rFonts w:eastAsia="Times New Roman"/>
                <w:sz w:val="20"/>
                <w:szCs w:val="20"/>
                <w:lang w:val="fr-FR" w:eastAsia="fr-FR"/>
              </w:rPr>
              <w:t>ngle</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-0.370***</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  </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(0.125)</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Morality</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-0.002</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  </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(0.003)</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Justice </w:t>
            </w:r>
            <w:r>
              <w:rPr>
                <w:rFonts w:eastAsia="Times New Roman"/>
                <w:sz w:val="20"/>
                <w:szCs w:val="20"/>
                <w:lang w:val="fr-FR" w:eastAsia="fr-FR"/>
              </w:rPr>
              <w:t>s</w:t>
            </w:r>
            <w:r w:rsidRPr="00190552">
              <w:rPr>
                <w:rFonts w:eastAsia="Times New Roman"/>
                <w:sz w:val="20"/>
                <w:szCs w:val="20"/>
                <w:lang w:val="fr-FR" w:eastAsia="fr-FR"/>
              </w:rPr>
              <w:t>ensitivity</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0.001</w:t>
            </w:r>
          </w:p>
        </w:tc>
      </w:tr>
      <w:tr w:rsidR="00561CD7" w:rsidRPr="00190552" w:rsidTr="0073152F">
        <w:trPr>
          <w:trHeight w:val="280"/>
          <w:jc w:val="center"/>
        </w:trPr>
        <w:tc>
          <w:tcPr>
            <w:tcW w:w="210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(0.004)</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Risk </w:t>
            </w:r>
            <w:r>
              <w:rPr>
                <w:rFonts w:eastAsia="Times New Roman"/>
                <w:sz w:val="20"/>
                <w:szCs w:val="20"/>
                <w:lang w:val="fr-FR" w:eastAsia="fr-FR"/>
              </w:rPr>
              <w:t>a</w:t>
            </w:r>
            <w:r w:rsidRPr="00190552">
              <w:rPr>
                <w:rFonts w:eastAsia="Times New Roman"/>
                <w:sz w:val="20"/>
                <w:szCs w:val="20"/>
                <w:lang w:val="fr-FR" w:eastAsia="fr-FR"/>
              </w:rPr>
              <w:t>ttitude</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0.019</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  </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(0.014)</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Age</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0.006***</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  </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(0.002)</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Female</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-0.114*</w:t>
            </w:r>
          </w:p>
        </w:tc>
      </w:tr>
      <w:tr w:rsidR="00561CD7" w:rsidRPr="00190552" w:rsidTr="0073152F">
        <w:trPr>
          <w:trHeight w:val="280"/>
          <w:jc w:val="center"/>
        </w:trPr>
        <w:tc>
          <w:tcPr>
            <w:tcW w:w="210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(0.069)</w:t>
            </w:r>
          </w:p>
        </w:tc>
      </w:tr>
      <w:tr w:rsidR="00561CD7" w:rsidRPr="00190552" w:rsidTr="0073152F">
        <w:trPr>
          <w:trHeight w:val="280"/>
          <w:jc w:val="center"/>
        </w:trPr>
        <w:tc>
          <w:tcPr>
            <w:tcW w:w="2100" w:type="dxa"/>
            <w:noWrap/>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Order</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-0.014</w:t>
            </w:r>
          </w:p>
        </w:tc>
      </w:tr>
      <w:tr w:rsidR="00561CD7" w:rsidRPr="00190552" w:rsidTr="0073152F">
        <w:trPr>
          <w:trHeight w:val="280"/>
          <w:jc w:val="center"/>
        </w:trPr>
        <w:tc>
          <w:tcPr>
            <w:tcW w:w="210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(0.041)</w:t>
            </w:r>
          </w:p>
        </w:tc>
      </w:tr>
      <w:tr w:rsidR="00561CD7" w:rsidRPr="00190552" w:rsidTr="0073152F">
        <w:trPr>
          <w:trHeight w:val="280"/>
          <w:jc w:val="center"/>
        </w:trPr>
        <w:tc>
          <w:tcPr>
            <w:tcW w:w="2100" w:type="dxa"/>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Constant</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0.857***</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0.791***</w:t>
            </w:r>
          </w:p>
        </w:tc>
      </w:tr>
      <w:tr w:rsidR="00561CD7" w:rsidRPr="00190552" w:rsidTr="0073152F">
        <w:trPr>
          <w:trHeight w:val="280"/>
          <w:jc w:val="center"/>
        </w:trPr>
        <w:tc>
          <w:tcPr>
            <w:tcW w:w="2100" w:type="dxa"/>
            <w:tcBorders>
              <w:bottom w:val="single" w:sz="4" w:space="0" w:color="auto"/>
            </w:tcBorders>
            <w:noWrap/>
            <w:vAlign w:val="bottom"/>
            <w:hideMark/>
          </w:tcPr>
          <w:p w:rsidR="00561CD7" w:rsidRPr="00190552" w:rsidRDefault="00561CD7" w:rsidP="0073152F">
            <w:pPr>
              <w:rPr>
                <w:rFonts w:eastAsia="Times New Roman"/>
                <w:sz w:val="20"/>
                <w:szCs w:val="20"/>
                <w:lang w:val="fr-FR" w:eastAsia="fr-FR"/>
              </w:rPr>
            </w:pP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(0.038)</w:t>
            </w: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(0.223)</w:t>
            </w:r>
          </w:p>
        </w:tc>
      </w:tr>
      <w:tr w:rsidR="00561CD7" w:rsidRPr="00190552" w:rsidTr="0073152F">
        <w:trPr>
          <w:trHeight w:val="280"/>
          <w:jc w:val="center"/>
        </w:trPr>
        <w:tc>
          <w:tcPr>
            <w:tcW w:w="2100" w:type="dxa"/>
            <w:tcBorders>
              <w:top w:val="single" w:sz="4" w:space="0" w:color="auto"/>
            </w:tcBorders>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Observations</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218</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218</w:t>
            </w:r>
          </w:p>
        </w:tc>
      </w:tr>
      <w:tr w:rsidR="00561CD7" w:rsidRPr="00190552" w:rsidTr="0073152F">
        <w:trPr>
          <w:trHeight w:val="280"/>
          <w:jc w:val="center"/>
        </w:trPr>
        <w:tc>
          <w:tcPr>
            <w:tcW w:w="2100" w:type="dxa"/>
            <w:tcBorders>
              <w:bottom w:val="double" w:sz="4" w:space="0" w:color="auto"/>
            </w:tcBorders>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Number of id</w:t>
            </w:r>
          </w:p>
        </w:tc>
        <w:tc>
          <w:tcPr>
            <w:tcW w:w="1160" w:type="dxa"/>
            <w:tcBorders>
              <w:bottom w:val="doub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149</w:t>
            </w:r>
          </w:p>
        </w:tc>
        <w:tc>
          <w:tcPr>
            <w:tcW w:w="1160" w:type="dxa"/>
            <w:tcBorders>
              <w:bottom w:val="doub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149</w:t>
            </w:r>
          </w:p>
        </w:tc>
      </w:tr>
      <w:tr w:rsidR="00561CD7" w:rsidRPr="00FA4FA8" w:rsidTr="0073152F">
        <w:trPr>
          <w:trHeight w:val="280"/>
          <w:jc w:val="center"/>
        </w:trPr>
        <w:tc>
          <w:tcPr>
            <w:tcW w:w="4420" w:type="dxa"/>
            <w:gridSpan w:val="3"/>
            <w:tcBorders>
              <w:top w:val="double" w:sz="4" w:space="0" w:color="auto"/>
              <w:bottom w:val="double" w:sz="4" w:space="0" w:color="auto"/>
            </w:tcBorders>
            <w:noWrap/>
            <w:vAlign w:val="bottom"/>
            <w:hideMark/>
          </w:tcPr>
          <w:p w:rsidR="00561CD7" w:rsidRPr="00DD7771" w:rsidRDefault="00561CD7" w:rsidP="0073152F">
            <w:pPr>
              <w:spacing w:line="240" w:lineRule="auto"/>
              <w:jc w:val="both"/>
              <w:rPr>
                <w:rFonts w:eastAsia="Times New Roman"/>
                <w:sz w:val="20"/>
                <w:szCs w:val="20"/>
                <w:lang w:val="en-US" w:eastAsia="fr-FR"/>
              </w:rPr>
            </w:pPr>
            <w:r w:rsidRPr="00190552">
              <w:rPr>
                <w:i/>
                <w:sz w:val="20"/>
                <w:szCs w:val="20"/>
                <w:lang w:val="en-US"/>
              </w:rPr>
              <w:t>Notes</w:t>
            </w:r>
            <w:r w:rsidRPr="00190552">
              <w:rPr>
                <w:sz w:val="20"/>
                <w:szCs w:val="20"/>
                <w:lang w:val="en-US"/>
              </w:rPr>
              <w:t xml:space="preserve">: Results from </w:t>
            </w:r>
            <w:r>
              <w:rPr>
                <w:sz w:val="20"/>
                <w:szCs w:val="20"/>
                <w:lang w:val="en-US"/>
              </w:rPr>
              <w:t xml:space="preserve">random-effects </w:t>
            </w:r>
            <w:r w:rsidRPr="00190552">
              <w:rPr>
                <w:sz w:val="20"/>
                <w:szCs w:val="20"/>
                <w:lang w:val="en-US"/>
              </w:rPr>
              <w:t xml:space="preserve">linear probability model regressions. The dependent variable is equal to one (zero) if (no) taking occurred. REWARD is a dummy variable equal to one if the observation stems from treatment REWARD. Enforcement is a dummy variable equal to one if the enforcer created a positive detection probability. *, **, *** indicate </w:t>
            </w:r>
            <w:r w:rsidRPr="00190552">
              <w:rPr>
                <w:sz w:val="20"/>
                <w:szCs w:val="20"/>
                <w:lang w:val="en-US"/>
              </w:rPr>
              <w:lastRenderedPageBreak/>
              <w:t>significance at the 10%, 5%, and 1% level. Cluster robust standard errors are included in parentheses</w:t>
            </w:r>
            <w:r w:rsidRPr="00190552">
              <w:rPr>
                <w:lang w:val="en-US"/>
              </w:rPr>
              <w:t>.</w:t>
            </w:r>
          </w:p>
        </w:tc>
      </w:tr>
      <w:tr w:rsidR="00561CD7" w:rsidRPr="00FA4FA8" w:rsidTr="0073152F">
        <w:trPr>
          <w:trHeight w:val="280"/>
          <w:jc w:val="center"/>
        </w:trPr>
        <w:tc>
          <w:tcPr>
            <w:tcW w:w="4420" w:type="dxa"/>
            <w:gridSpan w:val="3"/>
            <w:tcBorders>
              <w:top w:val="double" w:sz="4" w:space="0" w:color="auto"/>
            </w:tcBorders>
            <w:noWrap/>
            <w:vAlign w:val="bottom"/>
          </w:tcPr>
          <w:p w:rsidR="00561CD7" w:rsidRPr="00190552" w:rsidRDefault="00561CD7" w:rsidP="0073152F">
            <w:pPr>
              <w:spacing w:line="240" w:lineRule="auto"/>
              <w:jc w:val="both"/>
              <w:rPr>
                <w:i/>
                <w:sz w:val="20"/>
                <w:szCs w:val="20"/>
                <w:lang w:val="en-US"/>
              </w:rPr>
            </w:pPr>
          </w:p>
        </w:tc>
      </w:tr>
    </w:tbl>
    <w:p w:rsidR="00561CD7" w:rsidRPr="009C0E47" w:rsidRDefault="00561CD7" w:rsidP="00561CD7">
      <w:pPr>
        <w:spacing w:line="240" w:lineRule="auto"/>
        <w:rPr>
          <w:lang w:val="en-US"/>
        </w:rPr>
      </w:pPr>
    </w:p>
    <w:p w:rsidR="00561CD7" w:rsidRPr="00AD2914" w:rsidRDefault="00561CD7" w:rsidP="00561CD7">
      <w:pPr>
        <w:autoSpaceDE w:val="0"/>
        <w:autoSpaceDN w:val="0"/>
        <w:adjustRightInd w:val="0"/>
        <w:jc w:val="center"/>
        <w:rPr>
          <w:rFonts w:cstheme="minorHAnsi"/>
          <w:b/>
          <w:lang w:val="en-US"/>
        </w:rPr>
      </w:pPr>
      <w:r>
        <w:rPr>
          <w:rFonts w:cstheme="minorHAnsi"/>
          <w:b/>
          <w:lang w:val="en-US"/>
        </w:rPr>
        <w:t xml:space="preserve">Table B.2. Quantile and OLS regressions for amount taken </w:t>
      </w:r>
      <w:r w:rsidRPr="00EC07FF">
        <w:rPr>
          <w:rFonts w:cstheme="minorHAnsi"/>
          <w:b/>
          <w:lang w:val="en-US"/>
        </w:rPr>
        <w:t>(</w:t>
      </w:r>
      <w:r>
        <w:rPr>
          <w:rFonts w:cstheme="minorHAnsi"/>
          <w:b/>
          <w:lang w:val="en-US"/>
        </w:rPr>
        <w:t>t</w:t>
      </w:r>
      <w:r w:rsidRPr="00EC07FF">
        <w:rPr>
          <w:rFonts w:cstheme="minorHAnsi"/>
          <w:b/>
          <w:lang w:val="en-US"/>
        </w:rPr>
        <w:t>reatments FLAT &amp; REWARD)</w:t>
      </w:r>
    </w:p>
    <w:p w:rsidR="00561CD7" w:rsidRDefault="00561CD7" w:rsidP="00561CD7">
      <w:pPr>
        <w:autoSpaceDE w:val="0"/>
        <w:autoSpaceDN w:val="0"/>
        <w:adjustRightInd w:val="0"/>
        <w:jc w:val="center"/>
        <w:rPr>
          <w:rFonts w:cstheme="minorHAnsi"/>
          <w:b/>
          <w:lang w:val="en-US"/>
        </w:rPr>
      </w:pPr>
    </w:p>
    <w:tbl>
      <w:tblPr>
        <w:tblW w:w="6900" w:type="dxa"/>
        <w:tblInd w:w="55" w:type="dxa"/>
        <w:tblCellMar>
          <w:left w:w="70" w:type="dxa"/>
          <w:right w:w="70" w:type="dxa"/>
        </w:tblCellMar>
        <w:tblLook w:val="04A0" w:firstRow="1" w:lastRow="0" w:firstColumn="1" w:lastColumn="0" w:noHBand="0" w:noVBand="1"/>
      </w:tblPr>
      <w:tblGrid>
        <w:gridCol w:w="2260"/>
        <w:gridCol w:w="1160"/>
        <w:gridCol w:w="1160"/>
        <w:gridCol w:w="1160"/>
        <w:gridCol w:w="1160"/>
      </w:tblGrid>
      <w:tr w:rsidR="00561CD7" w:rsidRPr="00523998" w:rsidTr="0073152F">
        <w:trPr>
          <w:trHeight w:val="280"/>
        </w:trPr>
        <w:tc>
          <w:tcPr>
            <w:tcW w:w="2260" w:type="dxa"/>
            <w:tcBorders>
              <w:top w:val="single" w:sz="4" w:space="0" w:color="auto"/>
              <w:left w:val="nil"/>
              <w:bottom w:val="nil"/>
              <w:right w:val="nil"/>
            </w:tcBorders>
            <w:shd w:val="clear" w:color="auto" w:fill="auto"/>
            <w:noWrap/>
            <w:vAlign w:val="bottom"/>
            <w:hideMark/>
          </w:tcPr>
          <w:p w:rsidR="00561CD7" w:rsidRPr="00F154D3" w:rsidRDefault="00561CD7" w:rsidP="0073152F">
            <w:pPr>
              <w:rPr>
                <w:rFonts w:ascii="Calibri" w:eastAsia="Times New Roman" w:hAnsi="Calibri"/>
                <w:sz w:val="20"/>
                <w:szCs w:val="20"/>
                <w:lang w:val="en-US"/>
              </w:rPr>
            </w:pPr>
            <w:r w:rsidRPr="00F154D3">
              <w:rPr>
                <w:rFonts w:ascii="Calibri" w:eastAsia="Times New Roman" w:hAnsi="Calibri"/>
                <w:sz w:val="20"/>
                <w:szCs w:val="20"/>
                <w:lang w:val="en-US"/>
              </w:rPr>
              <w:t> </w:t>
            </w:r>
          </w:p>
        </w:tc>
        <w:tc>
          <w:tcPr>
            <w:tcW w:w="1160" w:type="dxa"/>
            <w:tcBorders>
              <w:top w:val="single" w:sz="4" w:space="0" w:color="auto"/>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w:t>
            </w:r>
          </w:p>
        </w:tc>
        <w:tc>
          <w:tcPr>
            <w:tcW w:w="1160" w:type="dxa"/>
            <w:tcBorders>
              <w:top w:val="single" w:sz="4" w:space="0" w:color="auto"/>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w:t>
            </w:r>
          </w:p>
        </w:tc>
        <w:tc>
          <w:tcPr>
            <w:tcW w:w="1160" w:type="dxa"/>
            <w:tcBorders>
              <w:top w:val="single" w:sz="4" w:space="0" w:color="auto"/>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(3)</w:t>
            </w:r>
          </w:p>
        </w:tc>
        <w:tc>
          <w:tcPr>
            <w:tcW w:w="1160" w:type="dxa"/>
            <w:tcBorders>
              <w:top w:val="single" w:sz="4" w:space="0" w:color="auto"/>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(4)</w:t>
            </w:r>
          </w:p>
        </w:tc>
      </w:tr>
      <w:tr w:rsidR="00561CD7" w:rsidRPr="00523998" w:rsidTr="0073152F">
        <w:trPr>
          <w:trHeight w:val="280"/>
        </w:trPr>
        <w:tc>
          <w:tcPr>
            <w:tcW w:w="2260" w:type="dxa"/>
            <w:tcBorders>
              <w:top w:val="nil"/>
              <w:left w:val="nil"/>
              <w:bottom w:val="nil"/>
              <w:right w:val="nil"/>
            </w:tcBorders>
            <w:shd w:val="clear" w:color="auto" w:fill="auto"/>
            <w:noWrap/>
            <w:vAlign w:val="bottom"/>
            <w:hideMark/>
          </w:tcPr>
          <w:p w:rsidR="00561CD7" w:rsidRPr="00523998" w:rsidRDefault="00561CD7" w:rsidP="0073152F">
            <w:pPr>
              <w:rPr>
                <w:rFonts w:ascii="Calibri" w:eastAsia="Times New Roman" w:hAnsi="Calibri"/>
                <w:sz w:val="20"/>
                <w:szCs w:val="20"/>
              </w:rPr>
            </w:pP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Coef. - 25th</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Coef. - 50th</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Coef. - 75th</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Coef. - OLS</w:t>
            </w:r>
          </w:p>
        </w:tc>
      </w:tr>
      <w:tr w:rsidR="00561CD7" w:rsidRPr="00523998" w:rsidTr="0073152F">
        <w:trPr>
          <w:trHeight w:val="280"/>
        </w:trPr>
        <w:tc>
          <w:tcPr>
            <w:tcW w:w="2260" w:type="dxa"/>
            <w:tcBorders>
              <w:top w:val="single" w:sz="4" w:space="0" w:color="auto"/>
              <w:left w:val="nil"/>
              <w:bottom w:val="nil"/>
              <w:right w:val="nil"/>
            </w:tcBorders>
            <w:shd w:val="clear" w:color="auto" w:fill="auto"/>
            <w:noWrap/>
            <w:vAlign w:val="bottom"/>
            <w:hideMark/>
          </w:tcPr>
          <w:p w:rsidR="00561CD7" w:rsidRPr="00523998" w:rsidRDefault="00561CD7" w:rsidP="0073152F">
            <w:pPr>
              <w:rPr>
                <w:rFonts w:ascii="Calibri" w:eastAsia="Times New Roman" w:hAnsi="Calibri"/>
                <w:sz w:val="20"/>
                <w:szCs w:val="20"/>
              </w:rPr>
            </w:pPr>
            <w:r w:rsidRPr="00523998">
              <w:rPr>
                <w:rFonts w:ascii="Calibri" w:eastAsia="Times New Roman" w:hAnsi="Calibri"/>
                <w:sz w:val="20"/>
                <w:szCs w:val="20"/>
              </w:rPr>
              <w:t> </w:t>
            </w:r>
          </w:p>
        </w:tc>
        <w:tc>
          <w:tcPr>
            <w:tcW w:w="1160" w:type="dxa"/>
            <w:tcBorders>
              <w:top w:val="single" w:sz="4" w:space="0" w:color="auto"/>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 </w:t>
            </w:r>
          </w:p>
        </w:tc>
        <w:tc>
          <w:tcPr>
            <w:tcW w:w="1160" w:type="dxa"/>
            <w:tcBorders>
              <w:top w:val="single" w:sz="4" w:space="0" w:color="auto"/>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 </w:t>
            </w:r>
          </w:p>
        </w:tc>
        <w:tc>
          <w:tcPr>
            <w:tcW w:w="1160" w:type="dxa"/>
            <w:tcBorders>
              <w:top w:val="single" w:sz="4" w:space="0" w:color="auto"/>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 </w:t>
            </w:r>
          </w:p>
        </w:tc>
        <w:tc>
          <w:tcPr>
            <w:tcW w:w="1160" w:type="dxa"/>
            <w:tcBorders>
              <w:top w:val="single" w:sz="4" w:space="0" w:color="auto"/>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 </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REWARD</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135.293*</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20.923</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-3.632</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62.366</w:t>
            </w:r>
          </w:p>
        </w:tc>
      </w:tr>
      <w:tr w:rsidR="00561CD7" w:rsidRPr="00523998" w:rsidTr="0073152F">
        <w:trPr>
          <w:trHeight w:val="300"/>
        </w:trPr>
        <w:tc>
          <w:tcPr>
            <w:tcW w:w="2260" w:type="dxa"/>
            <w:tcBorders>
              <w:top w:val="nil"/>
              <w:left w:val="nil"/>
              <w:bottom w:val="nil"/>
              <w:right w:val="nil"/>
            </w:tcBorders>
            <w:shd w:val="clear" w:color="auto" w:fill="auto"/>
            <w:noWrap/>
            <w:vAlign w:val="bottom"/>
            <w:hideMark/>
          </w:tcPr>
          <w:p w:rsidR="00561CD7" w:rsidRPr="00523998" w:rsidRDefault="00561CD7" w:rsidP="0073152F">
            <w:pPr>
              <w:rPr>
                <w:rFonts w:ascii="Cambria" w:eastAsia="Times New Roman" w:hAnsi="Cambria"/>
              </w:rPr>
            </w:pP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(71.693)</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(66.380)</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(36.212)</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(42.186)</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Enforcement</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2.156</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24.809</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-3.394</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-11.658</w:t>
            </w:r>
          </w:p>
        </w:tc>
      </w:tr>
      <w:tr w:rsidR="00561CD7" w:rsidRPr="00523998" w:rsidTr="0073152F">
        <w:trPr>
          <w:trHeight w:val="300"/>
        </w:trPr>
        <w:tc>
          <w:tcPr>
            <w:tcW w:w="2260" w:type="dxa"/>
            <w:tcBorders>
              <w:top w:val="nil"/>
              <w:left w:val="nil"/>
              <w:bottom w:val="nil"/>
              <w:right w:val="nil"/>
            </w:tcBorders>
            <w:shd w:val="clear" w:color="auto" w:fill="auto"/>
            <w:noWrap/>
            <w:vAlign w:val="bottom"/>
            <w:hideMark/>
          </w:tcPr>
          <w:p w:rsidR="00561CD7" w:rsidRPr="00523998" w:rsidRDefault="00561CD7" w:rsidP="0073152F">
            <w:pPr>
              <w:rPr>
                <w:rFonts w:ascii="Cambria" w:eastAsia="Times New Roman" w:hAnsi="Cambria"/>
              </w:rPr>
            </w:pP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(57.028)</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(56.529)</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(25.991)</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(38.258)</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 xml:space="preserve">REWARD x </w:t>
            </w:r>
            <w:r>
              <w:rPr>
                <w:rFonts w:ascii="Cambria" w:eastAsia="Times New Roman" w:hAnsi="Cambria"/>
                <w:sz w:val="20"/>
                <w:szCs w:val="20"/>
              </w:rPr>
              <w:t>e</w:t>
            </w:r>
            <w:r w:rsidRPr="00523998">
              <w:rPr>
                <w:rFonts w:ascii="Cambria" w:eastAsia="Times New Roman" w:hAnsi="Cambria"/>
                <w:sz w:val="20"/>
                <w:szCs w:val="20"/>
              </w:rPr>
              <w:t>nforcement</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-156.876*</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-57.899</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4.818</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-68.907</w:t>
            </w:r>
          </w:p>
        </w:tc>
      </w:tr>
      <w:tr w:rsidR="00561CD7" w:rsidRPr="00523998" w:rsidTr="0073152F">
        <w:trPr>
          <w:trHeight w:val="300"/>
        </w:trPr>
        <w:tc>
          <w:tcPr>
            <w:tcW w:w="2260" w:type="dxa"/>
            <w:tcBorders>
              <w:top w:val="nil"/>
              <w:left w:val="nil"/>
              <w:bottom w:val="nil"/>
              <w:right w:val="nil"/>
            </w:tcBorders>
            <w:shd w:val="clear" w:color="auto" w:fill="auto"/>
            <w:noWrap/>
            <w:vAlign w:val="bottom"/>
            <w:hideMark/>
          </w:tcPr>
          <w:p w:rsidR="00561CD7" w:rsidRPr="00523998" w:rsidRDefault="00561CD7" w:rsidP="0073152F">
            <w:pPr>
              <w:rPr>
                <w:rFonts w:ascii="Cambria" w:eastAsia="Times New Roman" w:hAnsi="Cambria"/>
              </w:rPr>
            </w:pP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(91.616)</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(89.025)</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(43.305)</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(56.029)</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 xml:space="preserve">SVO </w:t>
            </w:r>
            <w:r>
              <w:rPr>
                <w:rFonts w:ascii="Cambria" w:eastAsia="Times New Roman" w:hAnsi="Cambria"/>
                <w:sz w:val="20"/>
                <w:szCs w:val="20"/>
              </w:rPr>
              <w:t>a</w:t>
            </w:r>
            <w:r w:rsidRPr="00523998">
              <w:rPr>
                <w:rFonts w:ascii="Cambria" w:eastAsia="Times New Roman" w:hAnsi="Cambria"/>
                <w:sz w:val="20"/>
                <w:szCs w:val="20"/>
              </w:rPr>
              <w:t>ngle</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-382.035***</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-299.065***</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-36.607</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-276.280***</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 xml:space="preserve">  </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(110.977)</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(98.057)</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(73.363)</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(58.799)</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Morality</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-0.049</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0.225</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-0.339</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-0.395</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 xml:space="preserve">  </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(2.036)</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(2.115)</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(0.844)</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(1.287)</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 xml:space="preserve">Justice </w:t>
            </w:r>
            <w:r>
              <w:rPr>
                <w:rFonts w:ascii="Cambria" w:eastAsia="Times New Roman" w:hAnsi="Cambria"/>
                <w:sz w:val="20"/>
                <w:szCs w:val="20"/>
              </w:rPr>
              <w:t>s</w:t>
            </w:r>
            <w:r w:rsidRPr="00523998">
              <w:rPr>
                <w:rFonts w:ascii="Cambria" w:eastAsia="Times New Roman" w:hAnsi="Cambria"/>
                <w:sz w:val="20"/>
                <w:szCs w:val="20"/>
              </w:rPr>
              <w:t>ensitivity</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3.855</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6.394**</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0.855</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4.195**</w:t>
            </w:r>
          </w:p>
        </w:tc>
      </w:tr>
      <w:tr w:rsidR="00561CD7" w:rsidRPr="00523998" w:rsidTr="0073152F">
        <w:trPr>
          <w:trHeight w:val="300"/>
        </w:trPr>
        <w:tc>
          <w:tcPr>
            <w:tcW w:w="2260" w:type="dxa"/>
            <w:tcBorders>
              <w:top w:val="nil"/>
              <w:left w:val="nil"/>
              <w:bottom w:val="nil"/>
              <w:right w:val="nil"/>
            </w:tcBorders>
            <w:shd w:val="clear" w:color="auto" w:fill="auto"/>
            <w:noWrap/>
            <w:vAlign w:val="bottom"/>
            <w:hideMark/>
          </w:tcPr>
          <w:p w:rsidR="00561CD7" w:rsidRPr="00523998" w:rsidRDefault="00561CD7" w:rsidP="0073152F">
            <w:pPr>
              <w:rPr>
                <w:rFonts w:ascii="Cambria" w:eastAsia="Times New Roman" w:hAnsi="Cambria"/>
              </w:rPr>
            </w:pP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(2.955)</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(2.597)</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(1.680)</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(1.647)</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 xml:space="preserve">Risk </w:t>
            </w:r>
            <w:r>
              <w:rPr>
                <w:rFonts w:ascii="Cambria" w:eastAsia="Times New Roman" w:hAnsi="Cambria"/>
                <w:sz w:val="20"/>
                <w:szCs w:val="20"/>
              </w:rPr>
              <w:t>a</w:t>
            </w:r>
            <w:r w:rsidRPr="00523998">
              <w:rPr>
                <w:rFonts w:ascii="Cambria" w:eastAsia="Times New Roman" w:hAnsi="Cambria"/>
                <w:sz w:val="20"/>
                <w:szCs w:val="20"/>
              </w:rPr>
              <w:t>ttitude</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18.963**</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13.618</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0.702</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12.361**</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 xml:space="preserve">  </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(9.049)</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(9.820)</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(5.156)</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(5.940)</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Age</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-0.293</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-3.348*</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-2.084*</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-2.082**</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 xml:space="preserve">  </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(1.541)</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(1.824)</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(1.241)</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(0.826)</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Female</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-161.508***</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-109.618*</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-6.947</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-96.678***</w:t>
            </w:r>
          </w:p>
        </w:tc>
      </w:tr>
      <w:tr w:rsidR="00561CD7" w:rsidRPr="00523998" w:rsidTr="0073152F">
        <w:trPr>
          <w:trHeight w:val="300"/>
        </w:trPr>
        <w:tc>
          <w:tcPr>
            <w:tcW w:w="2260" w:type="dxa"/>
            <w:tcBorders>
              <w:top w:val="nil"/>
              <w:left w:val="nil"/>
              <w:bottom w:val="nil"/>
              <w:right w:val="nil"/>
            </w:tcBorders>
            <w:shd w:val="clear" w:color="auto" w:fill="auto"/>
            <w:noWrap/>
            <w:vAlign w:val="bottom"/>
            <w:hideMark/>
          </w:tcPr>
          <w:p w:rsidR="00561CD7" w:rsidRPr="00523998" w:rsidRDefault="00561CD7" w:rsidP="0073152F">
            <w:pPr>
              <w:rPr>
                <w:rFonts w:ascii="Cambria" w:eastAsia="Times New Roman" w:hAnsi="Cambria"/>
              </w:rPr>
            </w:pP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(54.462)</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(61.733)</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(24.454)</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(29.567)</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Order</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46.074</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32.474</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7.905</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48.419*</w:t>
            </w:r>
          </w:p>
        </w:tc>
      </w:tr>
      <w:tr w:rsidR="00561CD7" w:rsidRPr="00523998" w:rsidTr="0073152F">
        <w:trPr>
          <w:trHeight w:val="300"/>
        </w:trPr>
        <w:tc>
          <w:tcPr>
            <w:tcW w:w="2260" w:type="dxa"/>
            <w:tcBorders>
              <w:top w:val="nil"/>
              <w:left w:val="nil"/>
              <w:bottom w:val="nil"/>
              <w:right w:val="nil"/>
            </w:tcBorders>
            <w:shd w:val="clear" w:color="auto" w:fill="auto"/>
            <w:noWrap/>
            <w:vAlign w:val="bottom"/>
            <w:hideMark/>
          </w:tcPr>
          <w:p w:rsidR="00561CD7" w:rsidRPr="00523998" w:rsidRDefault="00561CD7" w:rsidP="0073152F">
            <w:pPr>
              <w:rPr>
                <w:rFonts w:ascii="Cambria" w:eastAsia="Times New Roman" w:hAnsi="Cambria"/>
              </w:rPr>
            </w:pP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(43.114)</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(42.083)</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(21.466)</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(27.261)</w:t>
            </w:r>
          </w:p>
        </w:tc>
      </w:tr>
      <w:tr w:rsidR="00561CD7" w:rsidRPr="00523998" w:rsidTr="0073152F">
        <w:trPr>
          <w:trHeight w:val="280"/>
        </w:trPr>
        <w:tc>
          <w:tcPr>
            <w:tcW w:w="2260" w:type="dxa"/>
            <w:tcBorders>
              <w:top w:val="nil"/>
              <w:left w:val="nil"/>
              <w:bottom w:val="nil"/>
              <w:right w:val="nil"/>
            </w:tcBorders>
            <w:shd w:val="clear" w:color="auto" w:fill="auto"/>
            <w:noWrap/>
            <w:vAlign w:val="center"/>
            <w:hideMark/>
          </w:tcPr>
          <w:p w:rsidR="00561CD7" w:rsidRPr="00523998" w:rsidRDefault="00561CD7" w:rsidP="0073152F">
            <w:pPr>
              <w:rPr>
                <w:rFonts w:ascii="Cambria" w:eastAsia="Times New Roman" w:hAnsi="Cambria"/>
                <w:sz w:val="20"/>
                <w:szCs w:val="20"/>
              </w:rPr>
            </w:pPr>
            <w:r w:rsidRPr="00523998">
              <w:rPr>
                <w:rFonts w:ascii="Cambria" w:eastAsia="Times New Roman" w:hAnsi="Cambria"/>
                <w:sz w:val="20"/>
                <w:szCs w:val="20"/>
              </w:rPr>
              <w:t>Constant</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136.128</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319.007*</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557.500***</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336.661***</w:t>
            </w:r>
          </w:p>
        </w:tc>
      </w:tr>
      <w:tr w:rsidR="00561CD7" w:rsidRPr="00523998" w:rsidTr="0073152F">
        <w:trPr>
          <w:trHeight w:val="280"/>
        </w:trPr>
        <w:tc>
          <w:tcPr>
            <w:tcW w:w="2260" w:type="dxa"/>
            <w:tcBorders>
              <w:top w:val="nil"/>
              <w:left w:val="nil"/>
              <w:bottom w:val="nil"/>
              <w:right w:val="nil"/>
            </w:tcBorders>
            <w:shd w:val="clear" w:color="auto" w:fill="auto"/>
            <w:noWrap/>
            <w:vAlign w:val="bottom"/>
            <w:hideMark/>
          </w:tcPr>
          <w:p w:rsidR="00561CD7" w:rsidRPr="00523998" w:rsidRDefault="00561CD7" w:rsidP="0073152F">
            <w:pPr>
              <w:rPr>
                <w:rFonts w:ascii="Calibri" w:eastAsia="Times New Roman" w:hAnsi="Calibri"/>
                <w:sz w:val="20"/>
                <w:szCs w:val="20"/>
              </w:rPr>
            </w:pP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(167.023)</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(179.875)</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(67.555)</w:t>
            </w: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(97.867)</w:t>
            </w:r>
          </w:p>
        </w:tc>
      </w:tr>
      <w:tr w:rsidR="00561CD7" w:rsidRPr="00523998" w:rsidTr="0073152F">
        <w:trPr>
          <w:trHeight w:val="280"/>
        </w:trPr>
        <w:tc>
          <w:tcPr>
            <w:tcW w:w="2260" w:type="dxa"/>
            <w:tcBorders>
              <w:top w:val="nil"/>
              <w:left w:val="nil"/>
              <w:bottom w:val="nil"/>
              <w:right w:val="nil"/>
            </w:tcBorders>
            <w:shd w:val="clear" w:color="auto" w:fill="auto"/>
            <w:noWrap/>
            <w:vAlign w:val="bottom"/>
            <w:hideMark/>
          </w:tcPr>
          <w:p w:rsidR="00561CD7" w:rsidRPr="00523998" w:rsidRDefault="00561CD7" w:rsidP="0073152F">
            <w:pPr>
              <w:rPr>
                <w:rFonts w:ascii="Calibri" w:eastAsia="Times New Roman" w:hAnsi="Calibri"/>
                <w:sz w:val="20"/>
                <w:szCs w:val="20"/>
              </w:rPr>
            </w:pP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p>
        </w:tc>
        <w:tc>
          <w:tcPr>
            <w:tcW w:w="1160" w:type="dxa"/>
            <w:tcBorders>
              <w:top w:val="nil"/>
              <w:left w:val="nil"/>
              <w:bottom w:val="nil"/>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p>
        </w:tc>
      </w:tr>
      <w:tr w:rsidR="00561CD7" w:rsidRPr="00523998" w:rsidTr="0073152F">
        <w:trPr>
          <w:trHeight w:val="280"/>
        </w:trPr>
        <w:tc>
          <w:tcPr>
            <w:tcW w:w="2260" w:type="dxa"/>
            <w:tcBorders>
              <w:top w:val="nil"/>
              <w:left w:val="nil"/>
              <w:bottom w:val="double" w:sz="4" w:space="0" w:color="auto"/>
              <w:right w:val="nil"/>
            </w:tcBorders>
            <w:shd w:val="clear" w:color="auto" w:fill="auto"/>
            <w:noWrap/>
            <w:vAlign w:val="bottom"/>
            <w:hideMark/>
          </w:tcPr>
          <w:p w:rsidR="00561CD7" w:rsidRPr="00523998" w:rsidRDefault="00561CD7" w:rsidP="0073152F">
            <w:pPr>
              <w:rPr>
                <w:rFonts w:ascii="Calibri" w:eastAsia="Times New Roman" w:hAnsi="Calibri"/>
                <w:sz w:val="20"/>
                <w:szCs w:val="20"/>
              </w:rPr>
            </w:pPr>
            <w:r w:rsidRPr="00523998">
              <w:rPr>
                <w:rFonts w:ascii="Calibri" w:eastAsia="Times New Roman" w:hAnsi="Calibri"/>
                <w:sz w:val="20"/>
                <w:szCs w:val="20"/>
              </w:rPr>
              <w:t>Observations</w:t>
            </w:r>
          </w:p>
        </w:tc>
        <w:tc>
          <w:tcPr>
            <w:tcW w:w="1160" w:type="dxa"/>
            <w:tcBorders>
              <w:top w:val="nil"/>
              <w:left w:val="nil"/>
              <w:bottom w:val="double" w:sz="4" w:space="0" w:color="auto"/>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218</w:t>
            </w:r>
          </w:p>
        </w:tc>
        <w:tc>
          <w:tcPr>
            <w:tcW w:w="1160" w:type="dxa"/>
            <w:tcBorders>
              <w:top w:val="nil"/>
              <w:left w:val="nil"/>
              <w:bottom w:val="double" w:sz="4" w:space="0" w:color="auto"/>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218</w:t>
            </w:r>
          </w:p>
        </w:tc>
        <w:tc>
          <w:tcPr>
            <w:tcW w:w="1160" w:type="dxa"/>
            <w:tcBorders>
              <w:top w:val="nil"/>
              <w:left w:val="nil"/>
              <w:bottom w:val="double" w:sz="4" w:space="0" w:color="auto"/>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218</w:t>
            </w:r>
          </w:p>
        </w:tc>
        <w:tc>
          <w:tcPr>
            <w:tcW w:w="1160" w:type="dxa"/>
            <w:tcBorders>
              <w:top w:val="nil"/>
              <w:left w:val="nil"/>
              <w:bottom w:val="double" w:sz="4" w:space="0" w:color="auto"/>
              <w:right w:val="nil"/>
            </w:tcBorders>
            <w:shd w:val="clear" w:color="auto" w:fill="auto"/>
            <w:noWrap/>
            <w:vAlign w:val="bottom"/>
            <w:hideMark/>
          </w:tcPr>
          <w:p w:rsidR="00561CD7" w:rsidRPr="00523998" w:rsidRDefault="00561CD7" w:rsidP="0073152F">
            <w:pPr>
              <w:jc w:val="center"/>
              <w:rPr>
                <w:rFonts w:ascii="Calibri" w:eastAsia="Times New Roman" w:hAnsi="Calibri"/>
                <w:sz w:val="20"/>
                <w:szCs w:val="20"/>
              </w:rPr>
            </w:pPr>
            <w:r w:rsidRPr="00523998">
              <w:rPr>
                <w:rFonts w:ascii="Calibri" w:eastAsia="Times New Roman" w:hAnsi="Calibri"/>
                <w:sz w:val="20"/>
                <w:szCs w:val="20"/>
              </w:rPr>
              <w:t>218</w:t>
            </w:r>
          </w:p>
        </w:tc>
      </w:tr>
      <w:tr w:rsidR="00561CD7" w:rsidRPr="00FA4FA8" w:rsidTr="0073152F">
        <w:trPr>
          <w:trHeight w:val="280"/>
        </w:trPr>
        <w:tc>
          <w:tcPr>
            <w:tcW w:w="6900" w:type="dxa"/>
            <w:gridSpan w:val="5"/>
            <w:tcBorders>
              <w:top w:val="double" w:sz="4" w:space="0" w:color="auto"/>
              <w:left w:val="nil"/>
              <w:bottom w:val="double" w:sz="4" w:space="0" w:color="auto"/>
              <w:right w:val="nil"/>
            </w:tcBorders>
            <w:shd w:val="clear" w:color="auto" w:fill="auto"/>
            <w:noWrap/>
            <w:vAlign w:val="bottom"/>
          </w:tcPr>
          <w:p w:rsidR="00561CD7" w:rsidRPr="00F154D3" w:rsidRDefault="00561CD7" w:rsidP="0073152F">
            <w:pPr>
              <w:jc w:val="both"/>
              <w:rPr>
                <w:rFonts w:ascii="Calibri" w:eastAsia="Times New Roman" w:hAnsi="Calibri"/>
                <w:sz w:val="20"/>
                <w:szCs w:val="20"/>
                <w:lang w:val="en-US"/>
              </w:rPr>
            </w:pPr>
            <w:r w:rsidRPr="00182BCF">
              <w:rPr>
                <w:i/>
                <w:sz w:val="20"/>
                <w:szCs w:val="20"/>
                <w:lang w:val="en-US"/>
              </w:rPr>
              <w:lastRenderedPageBreak/>
              <w:t>Notes</w:t>
            </w:r>
            <w:r>
              <w:rPr>
                <w:sz w:val="20"/>
                <w:szCs w:val="20"/>
                <w:lang w:val="en-US"/>
              </w:rPr>
              <w:t>: Columns (1), (2) and (3) provide c</w:t>
            </w:r>
            <w:r w:rsidRPr="00182BCF">
              <w:rPr>
                <w:sz w:val="20"/>
                <w:szCs w:val="20"/>
                <w:lang w:val="en-US"/>
              </w:rPr>
              <w:t>oefficients after</w:t>
            </w:r>
            <w:r>
              <w:rPr>
                <w:sz w:val="20"/>
                <w:szCs w:val="20"/>
                <w:lang w:val="en-US"/>
              </w:rPr>
              <w:t xml:space="preserve"> quantile regressions, respectively at the 25</w:t>
            </w:r>
            <w:r w:rsidRPr="00836B52">
              <w:rPr>
                <w:sz w:val="20"/>
                <w:szCs w:val="20"/>
                <w:vertAlign w:val="superscript"/>
                <w:lang w:val="en-US"/>
              </w:rPr>
              <w:t>th</w:t>
            </w:r>
            <w:r>
              <w:rPr>
                <w:sz w:val="20"/>
                <w:szCs w:val="20"/>
                <w:lang w:val="en-US"/>
              </w:rPr>
              <w:t>, 50</w:t>
            </w:r>
            <w:r w:rsidRPr="00836B52">
              <w:rPr>
                <w:sz w:val="20"/>
                <w:szCs w:val="20"/>
                <w:vertAlign w:val="superscript"/>
                <w:lang w:val="en-US"/>
              </w:rPr>
              <w:t>th</w:t>
            </w:r>
            <w:r>
              <w:rPr>
                <w:sz w:val="20"/>
                <w:szCs w:val="20"/>
                <w:lang w:val="en-US"/>
              </w:rPr>
              <w:t xml:space="preserve"> and 75</w:t>
            </w:r>
            <w:r w:rsidRPr="00836B52">
              <w:rPr>
                <w:sz w:val="20"/>
                <w:szCs w:val="20"/>
                <w:vertAlign w:val="superscript"/>
                <w:lang w:val="en-US"/>
              </w:rPr>
              <w:t>th</w:t>
            </w:r>
            <w:r>
              <w:rPr>
                <w:sz w:val="20"/>
                <w:szCs w:val="20"/>
                <w:lang w:val="en-US"/>
              </w:rPr>
              <w:t xml:space="preserve"> quantiles.  Column (4) provides coefficients after an OLS regression (the amount taken is the dependent variable). </w:t>
            </w:r>
            <w:r w:rsidRPr="00182BCF">
              <w:rPr>
                <w:sz w:val="20"/>
                <w:szCs w:val="20"/>
                <w:lang w:val="en-US"/>
              </w:rPr>
              <w:t xml:space="preserve">REWARD is a dummy variable equal to one if the observation stems from treatment REWARD. Enforcement is a dummy variable equal to one if the enforcer created a positive detection probability. *, **, *** indicate significance at the 10%, 5%, and 1% level. </w:t>
            </w:r>
            <w:r>
              <w:rPr>
                <w:sz w:val="20"/>
                <w:szCs w:val="20"/>
                <w:lang w:val="en-US"/>
              </w:rPr>
              <w:t>T</w:t>
            </w:r>
            <w:r w:rsidRPr="008A0135">
              <w:rPr>
                <w:sz w:val="20"/>
                <w:szCs w:val="20"/>
                <w:lang w:val="en-US"/>
              </w:rPr>
              <w:t>he estimated variance-covariance matrix of the</w:t>
            </w:r>
            <w:r>
              <w:rPr>
                <w:sz w:val="20"/>
                <w:szCs w:val="20"/>
                <w:lang w:val="en-US"/>
              </w:rPr>
              <w:t xml:space="preserve"> </w:t>
            </w:r>
            <w:r w:rsidRPr="008A0135">
              <w:rPr>
                <w:sz w:val="20"/>
                <w:szCs w:val="20"/>
                <w:lang w:val="en-US"/>
              </w:rPr>
              <w:t>estimators (VCE</w:t>
            </w:r>
            <w:r>
              <w:rPr>
                <w:sz w:val="20"/>
                <w:szCs w:val="20"/>
                <w:lang w:val="en-US"/>
              </w:rPr>
              <w:t>) is obtained via bootstrapping (1000 repetitions) for the four regressions of this table.</w:t>
            </w:r>
          </w:p>
        </w:tc>
      </w:tr>
      <w:tr w:rsidR="00561CD7" w:rsidRPr="002E1BDB" w:rsidTr="0073152F">
        <w:trPr>
          <w:trHeight w:val="280"/>
        </w:trPr>
        <w:tc>
          <w:tcPr>
            <w:tcW w:w="6900" w:type="dxa"/>
            <w:gridSpan w:val="5"/>
            <w:tcBorders>
              <w:top w:val="double" w:sz="4" w:space="0" w:color="auto"/>
              <w:left w:val="nil"/>
              <w:bottom w:val="nil"/>
              <w:right w:val="nil"/>
            </w:tcBorders>
            <w:shd w:val="clear" w:color="auto" w:fill="auto"/>
            <w:noWrap/>
            <w:vAlign w:val="bottom"/>
          </w:tcPr>
          <w:p w:rsidR="00561CD7" w:rsidRPr="00182BCF" w:rsidRDefault="00561CD7" w:rsidP="0073152F">
            <w:pPr>
              <w:jc w:val="both"/>
              <w:rPr>
                <w:i/>
                <w:sz w:val="20"/>
                <w:szCs w:val="20"/>
                <w:lang w:val="en-US"/>
              </w:rPr>
            </w:pPr>
          </w:p>
        </w:tc>
      </w:tr>
    </w:tbl>
    <w:p w:rsidR="00561CD7" w:rsidRDefault="00561CD7" w:rsidP="00561CD7">
      <w:pPr>
        <w:autoSpaceDE w:val="0"/>
        <w:autoSpaceDN w:val="0"/>
        <w:adjustRightInd w:val="0"/>
        <w:jc w:val="center"/>
        <w:rPr>
          <w:rFonts w:cstheme="minorHAnsi"/>
          <w:b/>
          <w:lang w:val="en-US"/>
        </w:rPr>
      </w:pPr>
    </w:p>
    <w:p w:rsidR="00561CD7" w:rsidRPr="00F154D3" w:rsidRDefault="00561CD7" w:rsidP="00561CD7">
      <w:pPr>
        <w:jc w:val="both"/>
        <w:rPr>
          <w:iCs/>
          <w:lang w:val="en-US"/>
        </w:rPr>
      </w:pPr>
      <w:r w:rsidRPr="00F154D3">
        <w:rPr>
          <w:iCs/>
          <w:lang w:val="en-US"/>
        </w:rPr>
        <w:t>For the 218 observations under consideration, the 25</w:t>
      </w:r>
      <w:r w:rsidRPr="00F154D3">
        <w:rPr>
          <w:iCs/>
          <w:vertAlign w:val="superscript"/>
          <w:lang w:val="en-US"/>
        </w:rPr>
        <w:t>th</w:t>
      </w:r>
      <w:r w:rsidRPr="00F154D3">
        <w:rPr>
          <w:iCs/>
          <w:lang w:val="en-US"/>
        </w:rPr>
        <w:t xml:space="preserve"> quantile is at 37 points</w:t>
      </w:r>
      <w:r>
        <w:rPr>
          <w:iCs/>
          <w:lang w:val="en-US"/>
        </w:rPr>
        <w:t xml:space="preserve"> of</w:t>
      </w:r>
      <w:r w:rsidRPr="00F154D3">
        <w:rPr>
          <w:iCs/>
          <w:lang w:val="en-US"/>
        </w:rPr>
        <w:t xml:space="preserve"> amount taken, the 50</w:t>
      </w:r>
      <w:r w:rsidRPr="00F154D3">
        <w:rPr>
          <w:iCs/>
          <w:vertAlign w:val="superscript"/>
          <w:lang w:val="en-US"/>
        </w:rPr>
        <w:t>th</w:t>
      </w:r>
      <w:r w:rsidRPr="00F154D3">
        <w:rPr>
          <w:iCs/>
          <w:lang w:val="en-US"/>
        </w:rPr>
        <w:t xml:space="preserve"> quantile at 350 points</w:t>
      </w:r>
      <w:r>
        <w:rPr>
          <w:iCs/>
          <w:lang w:val="en-US"/>
        </w:rPr>
        <w:t>,</w:t>
      </w:r>
      <w:r w:rsidRPr="00F154D3">
        <w:rPr>
          <w:iCs/>
          <w:lang w:val="en-US"/>
        </w:rPr>
        <w:t xml:space="preserve"> and the 75</w:t>
      </w:r>
      <w:r w:rsidRPr="00F154D3">
        <w:rPr>
          <w:iCs/>
          <w:vertAlign w:val="superscript"/>
          <w:lang w:val="en-US"/>
        </w:rPr>
        <w:t>th</w:t>
      </w:r>
      <w:r w:rsidRPr="00F154D3">
        <w:rPr>
          <w:iCs/>
          <w:lang w:val="en-US"/>
        </w:rPr>
        <w:t xml:space="preserve"> at 500 points. T</w:t>
      </w:r>
      <w:r>
        <w:rPr>
          <w:iCs/>
          <w:lang w:val="en-US"/>
        </w:rPr>
        <w:t>he results in T</w:t>
      </w:r>
      <w:r w:rsidRPr="00F154D3">
        <w:rPr>
          <w:iCs/>
          <w:lang w:val="en-US"/>
        </w:rPr>
        <w:t>able S.2 show that enforcement</w:t>
      </w:r>
      <w:r>
        <w:rPr>
          <w:iCs/>
          <w:lang w:val="en-US"/>
        </w:rPr>
        <w:t>’s</w:t>
      </w:r>
      <w:r w:rsidRPr="00F154D3">
        <w:rPr>
          <w:iCs/>
          <w:lang w:val="en-US"/>
        </w:rPr>
        <w:t xml:space="preserve"> deterrent effect is greater in REWARD than in FLAT for the 25</w:t>
      </w:r>
      <w:r w:rsidRPr="00F154D3">
        <w:rPr>
          <w:iCs/>
          <w:vertAlign w:val="superscript"/>
          <w:lang w:val="en-US"/>
        </w:rPr>
        <w:t>th</w:t>
      </w:r>
      <w:r w:rsidRPr="00F154D3">
        <w:rPr>
          <w:iCs/>
          <w:lang w:val="en-US"/>
        </w:rPr>
        <w:t xml:space="preserve"> quantile, while this effect is not significant in the other quantiles (interaction term REWARD x Enforcement). </w:t>
      </w:r>
      <w:r>
        <w:rPr>
          <w:iCs/>
          <w:lang w:val="en-US"/>
        </w:rPr>
        <w:t>The effect is in</w:t>
      </w:r>
      <w:r w:rsidRPr="00F154D3">
        <w:rPr>
          <w:iCs/>
          <w:lang w:val="en-US"/>
        </w:rPr>
        <w:t xml:space="preserve">significant in the OLS regression. </w:t>
      </w:r>
      <w:r>
        <w:rPr>
          <w:iCs/>
          <w:lang w:val="en-US"/>
        </w:rPr>
        <w:t>However</w:t>
      </w:r>
      <w:r w:rsidRPr="00F154D3">
        <w:rPr>
          <w:iCs/>
          <w:lang w:val="en-US"/>
        </w:rPr>
        <w:t xml:space="preserve">, we have to be cautious in </w:t>
      </w:r>
      <w:r>
        <w:rPr>
          <w:iCs/>
          <w:lang w:val="en-US"/>
        </w:rPr>
        <w:t xml:space="preserve">interpreting </w:t>
      </w:r>
      <w:r w:rsidRPr="00F154D3">
        <w:rPr>
          <w:iCs/>
          <w:lang w:val="en-US"/>
        </w:rPr>
        <w:t xml:space="preserve">the </w:t>
      </w:r>
      <w:r>
        <w:rPr>
          <w:iCs/>
          <w:lang w:val="en-US"/>
        </w:rPr>
        <w:t xml:space="preserve">results from </w:t>
      </w:r>
      <w:r w:rsidRPr="00F154D3">
        <w:rPr>
          <w:iCs/>
          <w:lang w:val="en-US"/>
        </w:rPr>
        <w:t xml:space="preserve">these regressions, as </w:t>
      </w:r>
      <w:r>
        <w:rPr>
          <w:iCs/>
          <w:lang w:val="en-US"/>
        </w:rPr>
        <w:t xml:space="preserve">the empirical models </w:t>
      </w:r>
      <w:r w:rsidRPr="00F154D3">
        <w:rPr>
          <w:iCs/>
          <w:lang w:val="en-US"/>
        </w:rPr>
        <w:t>disregard the panel structure of our data.</w:t>
      </w:r>
    </w:p>
    <w:p w:rsidR="00561CD7" w:rsidRPr="00496743" w:rsidRDefault="00561CD7" w:rsidP="00561CD7">
      <w:pPr>
        <w:autoSpaceDE w:val="0"/>
        <w:autoSpaceDN w:val="0"/>
        <w:adjustRightInd w:val="0"/>
        <w:jc w:val="center"/>
        <w:rPr>
          <w:rFonts w:cstheme="minorHAnsi"/>
          <w:b/>
          <w:lang w:val="en-US"/>
        </w:rPr>
      </w:pPr>
    </w:p>
    <w:p w:rsidR="00561CD7" w:rsidRDefault="00561CD7" w:rsidP="00561CD7">
      <w:pPr>
        <w:spacing w:line="240" w:lineRule="auto"/>
        <w:rPr>
          <w:rFonts w:cstheme="minorHAnsi"/>
          <w:b/>
          <w:lang w:val="en-US"/>
        </w:rPr>
      </w:pPr>
      <w:r>
        <w:rPr>
          <w:rFonts w:cstheme="minorHAnsi"/>
          <w:b/>
          <w:lang w:val="en-US"/>
        </w:rPr>
        <w:br w:type="page"/>
      </w:r>
    </w:p>
    <w:p w:rsidR="00561CD7" w:rsidRDefault="00561CD7" w:rsidP="00561CD7">
      <w:pPr>
        <w:autoSpaceDE w:val="0"/>
        <w:autoSpaceDN w:val="0"/>
        <w:adjustRightInd w:val="0"/>
        <w:jc w:val="center"/>
        <w:rPr>
          <w:rFonts w:cstheme="minorHAnsi"/>
          <w:b/>
          <w:lang w:val="en-US"/>
        </w:rPr>
      </w:pPr>
    </w:p>
    <w:p w:rsidR="00561CD7" w:rsidRDefault="00561CD7" w:rsidP="00561CD7">
      <w:pPr>
        <w:autoSpaceDE w:val="0"/>
        <w:autoSpaceDN w:val="0"/>
        <w:adjustRightInd w:val="0"/>
        <w:jc w:val="center"/>
        <w:rPr>
          <w:rFonts w:cstheme="minorHAnsi"/>
          <w:b/>
          <w:lang w:val="en-US"/>
        </w:rPr>
      </w:pPr>
    </w:p>
    <w:p w:rsidR="00561CD7" w:rsidRDefault="00561CD7" w:rsidP="00561CD7">
      <w:pPr>
        <w:autoSpaceDE w:val="0"/>
        <w:autoSpaceDN w:val="0"/>
        <w:adjustRightInd w:val="0"/>
        <w:jc w:val="center"/>
        <w:rPr>
          <w:rFonts w:cstheme="minorHAnsi"/>
          <w:b/>
          <w:lang w:val="en-US"/>
        </w:rPr>
      </w:pPr>
      <w:r>
        <w:rPr>
          <w:rFonts w:cstheme="minorHAnsi"/>
          <w:b/>
          <w:lang w:val="en-US"/>
        </w:rPr>
        <w:t>Table B.3. Linear probability model regressions for taking (treatment CORRUPTION)</w:t>
      </w:r>
    </w:p>
    <w:tbl>
      <w:tblPr>
        <w:tblW w:w="5100" w:type="dxa"/>
        <w:jc w:val="center"/>
        <w:tblCellMar>
          <w:left w:w="70" w:type="dxa"/>
          <w:right w:w="70" w:type="dxa"/>
        </w:tblCellMar>
        <w:tblLook w:val="04A0" w:firstRow="1" w:lastRow="0" w:firstColumn="1" w:lastColumn="0" w:noHBand="0" w:noVBand="1"/>
      </w:tblPr>
      <w:tblGrid>
        <w:gridCol w:w="2780"/>
        <w:gridCol w:w="1160"/>
        <w:gridCol w:w="1160"/>
      </w:tblGrid>
      <w:tr w:rsidR="00561CD7" w:rsidRPr="00190552" w:rsidTr="0073152F">
        <w:trPr>
          <w:trHeight w:val="280"/>
          <w:jc w:val="center"/>
        </w:trPr>
        <w:tc>
          <w:tcPr>
            <w:tcW w:w="2780" w:type="dxa"/>
            <w:tcBorders>
              <w:top w:val="single" w:sz="4" w:space="0" w:color="auto"/>
              <w:left w:val="nil"/>
              <w:bottom w:val="nil"/>
              <w:right w:val="nil"/>
            </w:tcBorders>
            <w:noWrap/>
            <w:vAlign w:val="bottom"/>
            <w:hideMark/>
          </w:tcPr>
          <w:p w:rsidR="00561CD7" w:rsidRPr="00DD7771" w:rsidRDefault="00561CD7" w:rsidP="0073152F">
            <w:pPr>
              <w:spacing w:line="240" w:lineRule="auto"/>
              <w:rPr>
                <w:rFonts w:eastAsia="Times New Roman"/>
                <w:sz w:val="20"/>
                <w:szCs w:val="20"/>
                <w:lang w:val="en-US" w:eastAsia="fr-FR"/>
              </w:rPr>
            </w:pPr>
            <w:r w:rsidRPr="00DD7771">
              <w:rPr>
                <w:rFonts w:eastAsia="Times New Roman"/>
                <w:sz w:val="20"/>
                <w:szCs w:val="20"/>
                <w:lang w:val="en-US" w:eastAsia="fr-FR"/>
              </w:rPr>
              <w:t> </w:t>
            </w:r>
          </w:p>
        </w:tc>
        <w:tc>
          <w:tcPr>
            <w:tcW w:w="1160" w:type="dxa"/>
            <w:tcBorders>
              <w:top w:val="single" w:sz="4" w:space="0" w:color="auto"/>
              <w:left w:val="nil"/>
              <w:bottom w:val="nil"/>
              <w:right w:val="nil"/>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(1)</w:t>
            </w:r>
          </w:p>
        </w:tc>
        <w:tc>
          <w:tcPr>
            <w:tcW w:w="1160" w:type="dxa"/>
            <w:tcBorders>
              <w:top w:val="single" w:sz="4" w:space="0" w:color="auto"/>
              <w:left w:val="nil"/>
              <w:bottom w:val="nil"/>
              <w:right w:val="nil"/>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(2)</w:t>
            </w:r>
          </w:p>
        </w:tc>
      </w:tr>
      <w:tr w:rsidR="00561CD7" w:rsidRPr="00190552" w:rsidTr="0073152F">
        <w:trPr>
          <w:trHeight w:val="280"/>
          <w:jc w:val="center"/>
        </w:trPr>
        <w:tc>
          <w:tcPr>
            <w:tcW w:w="2780" w:type="dxa"/>
            <w:tcBorders>
              <w:bottom w:val="single" w:sz="4" w:space="0" w:color="auto"/>
            </w:tcBorders>
            <w:noWrap/>
            <w:vAlign w:val="bottom"/>
            <w:hideMark/>
          </w:tcPr>
          <w:p w:rsidR="00561CD7" w:rsidRPr="00190552" w:rsidRDefault="00561CD7" w:rsidP="0073152F">
            <w:pPr>
              <w:spacing w:line="240" w:lineRule="auto"/>
              <w:rPr>
                <w:rFonts w:eastAsia="Times New Roman"/>
                <w:sz w:val="20"/>
                <w:szCs w:val="20"/>
                <w:lang w:val="fr-FR" w:eastAsia="fr-FR"/>
              </w:rPr>
            </w:pP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 xml:space="preserve">Coef. </w:t>
            </w: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 xml:space="preserve">Coef. </w:t>
            </w:r>
          </w:p>
        </w:tc>
      </w:tr>
      <w:tr w:rsidR="00561CD7" w:rsidRPr="00190552" w:rsidTr="0073152F">
        <w:trPr>
          <w:trHeight w:val="280"/>
          <w:jc w:val="center"/>
        </w:trPr>
        <w:tc>
          <w:tcPr>
            <w:tcW w:w="2780" w:type="dxa"/>
            <w:tcBorders>
              <w:top w:val="single" w:sz="4" w:space="0" w:color="auto"/>
            </w:tcBorders>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No </w:t>
            </w:r>
            <w:r>
              <w:rPr>
                <w:rFonts w:eastAsia="Times New Roman"/>
                <w:sz w:val="20"/>
                <w:szCs w:val="20"/>
                <w:lang w:val="fr-FR" w:eastAsia="fr-FR"/>
              </w:rPr>
              <w:t>e</w:t>
            </w:r>
            <w:r w:rsidRPr="00190552">
              <w:rPr>
                <w:rFonts w:eastAsia="Times New Roman"/>
                <w:sz w:val="20"/>
                <w:szCs w:val="20"/>
                <w:lang w:val="fr-FR" w:eastAsia="fr-FR"/>
              </w:rPr>
              <w:t>nforcement</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-0.089</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-0.085</w:t>
            </w:r>
          </w:p>
        </w:tc>
      </w:tr>
      <w:tr w:rsidR="00561CD7" w:rsidRPr="00190552" w:rsidTr="0073152F">
        <w:trPr>
          <w:trHeight w:val="280"/>
          <w:jc w:val="center"/>
        </w:trPr>
        <w:tc>
          <w:tcPr>
            <w:tcW w:w="278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(0.149)</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(0.158)</w:t>
            </w:r>
          </w:p>
        </w:tc>
      </w:tr>
      <w:tr w:rsidR="00561CD7" w:rsidRPr="00190552" w:rsidTr="0073152F">
        <w:trPr>
          <w:trHeight w:val="280"/>
          <w:jc w:val="center"/>
        </w:trPr>
        <w:tc>
          <w:tcPr>
            <w:tcW w:w="2780" w:type="dxa"/>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Enforcement &amp; </w:t>
            </w:r>
            <w:r>
              <w:rPr>
                <w:rFonts w:eastAsia="Times New Roman"/>
                <w:sz w:val="20"/>
                <w:szCs w:val="20"/>
                <w:lang w:val="fr-FR" w:eastAsia="fr-FR"/>
              </w:rPr>
              <w:t>f</w:t>
            </w:r>
            <w:r w:rsidRPr="00190552">
              <w:rPr>
                <w:rFonts w:eastAsia="Times New Roman"/>
                <w:sz w:val="20"/>
                <w:szCs w:val="20"/>
                <w:lang w:val="fr-FR" w:eastAsia="fr-FR"/>
              </w:rPr>
              <w:t xml:space="preserve">ine </w:t>
            </w:r>
            <w:r>
              <w:rPr>
                <w:rFonts w:eastAsia="Times New Roman"/>
                <w:sz w:val="20"/>
                <w:szCs w:val="20"/>
                <w:lang w:val="fr-FR" w:eastAsia="fr-FR"/>
              </w:rPr>
              <w:t>d</w:t>
            </w:r>
            <w:r w:rsidRPr="00190552">
              <w:rPr>
                <w:rFonts w:eastAsia="Times New Roman"/>
                <w:sz w:val="20"/>
                <w:szCs w:val="20"/>
                <w:lang w:val="fr-FR" w:eastAsia="fr-FR"/>
              </w:rPr>
              <w:t>iversion</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-0.254**</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-0.248*</w:t>
            </w:r>
          </w:p>
        </w:tc>
      </w:tr>
      <w:tr w:rsidR="00561CD7" w:rsidRPr="00190552" w:rsidTr="0073152F">
        <w:trPr>
          <w:trHeight w:val="280"/>
          <w:jc w:val="center"/>
        </w:trPr>
        <w:tc>
          <w:tcPr>
            <w:tcW w:w="278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(0.102)</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(0.126)</w:t>
            </w:r>
          </w:p>
        </w:tc>
      </w:tr>
      <w:tr w:rsidR="00561CD7" w:rsidRPr="00190552" w:rsidTr="0073152F">
        <w:trPr>
          <w:trHeight w:val="280"/>
          <w:jc w:val="center"/>
        </w:trPr>
        <w:tc>
          <w:tcPr>
            <w:tcW w:w="2780" w:type="dxa"/>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Justice </w:t>
            </w:r>
            <w:r>
              <w:rPr>
                <w:rFonts w:eastAsia="Times New Roman"/>
                <w:sz w:val="20"/>
                <w:szCs w:val="20"/>
                <w:lang w:val="fr-FR" w:eastAsia="fr-FR"/>
              </w:rPr>
              <w:t>s</w:t>
            </w:r>
            <w:r w:rsidRPr="00190552">
              <w:rPr>
                <w:rFonts w:eastAsia="Times New Roman"/>
                <w:sz w:val="20"/>
                <w:szCs w:val="20"/>
                <w:lang w:val="fr-FR" w:eastAsia="fr-FR"/>
              </w:rPr>
              <w:t>ensitivity</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-0.015**</w:t>
            </w:r>
          </w:p>
        </w:tc>
      </w:tr>
      <w:tr w:rsidR="00561CD7" w:rsidRPr="00190552" w:rsidTr="0073152F">
        <w:trPr>
          <w:trHeight w:val="280"/>
          <w:jc w:val="center"/>
        </w:trPr>
        <w:tc>
          <w:tcPr>
            <w:tcW w:w="278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(0.006)</w:t>
            </w:r>
          </w:p>
        </w:tc>
      </w:tr>
      <w:tr w:rsidR="00561CD7" w:rsidRPr="00190552" w:rsidTr="0073152F">
        <w:trPr>
          <w:trHeight w:val="280"/>
          <w:jc w:val="center"/>
        </w:trPr>
        <w:tc>
          <w:tcPr>
            <w:tcW w:w="2780" w:type="dxa"/>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SVO </w:t>
            </w:r>
            <w:r>
              <w:rPr>
                <w:rFonts w:eastAsia="Times New Roman"/>
                <w:sz w:val="20"/>
                <w:szCs w:val="20"/>
                <w:lang w:val="fr-FR" w:eastAsia="fr-FR"/>
              </w:rPr>
              <w:t>a</w:t>
            </w:r>
            <w:r w:rsidRPr="00190552">
              <w:rPr>
                <w:rFonts w:eastAsia="Times New Roman"/>
                <w:sz w:val="20"/>
                <w:szCs w:val="20"/>
                <w:lang w:val="fr-FR" w:eastAsia="fr-FR"/>
              </w:rPr>
              <w:t>ngle</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-0.338*</w:t>
            </w:r>
          </w:p>
        </w:tc>
      </w:tr>
      <w:tr w:rsidR="00561CD7" w:rsidRPr="00190552" w:rsidTr="0073152F">
        <w:trPr>
          <w:trHeight w:val="280"/>
          <w:jc w:val="center"/>
        </w:trPr>
        <w:tc>
          <w:tcPr>
            <w:tcW w:w="278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(0.182)</w:t>
            </w:r>
          </w:p>
        </w:tc>
      </w:tr>
      <w:tr w:rsidR="00561CD7" w:rsidRPr="00190552" w:rsidTr="0073152F">
        <w:trPr>
          <w:trHeight w:val="280"/>
          <w:jc w:val="center"/>
        </w:trPr>
        <w:tc>
          <w:tcPr>
            <w:tcW w:w="2780" w:type="dxa"/>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Morality</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0.005</w:t>
            </w:r>
          </w:p>
        </w:tc>
      </w:tr>
      <w:tr w:rsidR="00561CD7" w:rsidRPr="00190552" w:rsidTr="0073152F">
        <w:trPr>
          <w:trHeight w:val="280"/>
          <w:jc w:val="center"/>
        </w:trPr>
        <w:tc>
          <w:tcPr>
            <w:tcW w:w="278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(0.004)</w:t>
            </w:r>
          </w:p>
        </w:tc>
      </w:tr>
      <w:tr w:rsidR="00561CD7" w:rsidRPr="00190552" w:rsidTr="0073152F">
        <w:trPr>
          <w:trHeight w:val="280"/>
          <w:jc w:val="center"/>
        </w:trPr>
        <w:tc>
          <w:tcPr>
            <w:tcW w:w="2780" w:type="dxa"/>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Risk </w:t>
            </w:r>
            <w:r>
              <w:rPr>
                <w:rFonts w:eastAsia="Times New Roman"/>
                <w:sz w:val="20"/>
                <w:szCs w:val="20"/>
                <w:lang w:val="fr-FR" w:eastAsia="fr-FR"/>
              </w:rPr>
              <w:t>a</w:t>
            </w:r>
            <w:r w:rsidRPr="00190552">
              <w:rPr>
                <w:rFonts w:eastAsia="Times New Roman"/>
                <w:sz w:val="20"/>
                <w:szCs w:val="20"/>
                <w:lang w:val="fr-FR" w:eastAsia="fr-FR"/>
              </w:rPr>
              <w:t>ttitude</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-0.025</w:t>
            </w:r>
          </w:p>
        </w:tc>
      </w:tr>
      <w:tr w:rsidR="00561CD7" w:rsidRPr="00190552" w:rsidTr="0073152F">
        <w:trPr>
          <w:trHeight w:val="280"/>
          <w:jc w:val="center"/>
        </w:trPr>
        <w:tc>
          <w:tcPr>
            <w:tcW w:w="278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(0.020)</w:t>
            </w:r>
          </w:p>
        </w:tc>
      </w:tr>
      <w:tr w:rsidR="00561CD7" w:rsidRPr="00190552" w:rsidTr="0073152F">
        <w:trPr>
          <w:trHeight w:val="280"/>
          <w:jc w:val="center"/>
        </w:trPr>
        <w:tc>
          <w:tcPr>
            <w:tcW w:w="2780" w:type="dxa"/>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Age</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0.002</w:t>
            </w:r>
          </w:p>
        </w:tc>
      </w:tr>
      <w:tr w:rsidR="00561CD7" w:rsidRPr="00190552" w:rsidTr="0073152F">
        <w:trPr>
          <w:trHeight w:val="280"/>
          <w:jc w:val="center"/>
        </w:trPr>
        <w:tc>
          <w:tcPr>
            <w:tcW w:w="278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(0.004)</w:t>
            </w:r>
          </w:p>
        </w:tc>
      </w:tr>
      <w:tr w:rsidR="00561CD7" w:rsidRPr="00190552" w:rsidTr="0073152F">
        <w:trPr>
          <w:trHeight w:val="280"/>
          <w:jc w:val="center"/>
        </w:trPr>
        <w:tc>
          <w:tcPr>
            <w:tcW w:w="2780" w:type="dxa"/>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Female</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0.093</w:t>
            </w:r>
          </w:p>
        </w:tc>
      </w:tr>
      <w:tr w:rsidR="00561CD7" w:rsidRPr="00190552" w:rsidTr="0073152F">
        <w:trPr>
          <w:trHeight w:val="280"/>
          <w:jc w:val="center"/>
        </w:trPr>
        <w:tc>
          <w:tcPr>
            <w:tcW w:w="278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(0.115)</w:t>
            </w:r>
          </w:p>
        </w:tc>
      </w:tr>
      <w:tr w:rsidR="00561CD7" w:rsidRPr="00190552" w:rsidTr="0073152F">
        <w:trPr>
          <w:trHeight w:val="280"/>
          <w:jc w:val="center"/>
        </w:trPr>
        <w:tc>
          <w:tcPr>
            <w:tcW w:w="2780" w:type="dxa"/>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Order</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0.134</w:t>
            </w:r>
          </w:p>
        </w:tc>
      </w:tr>
      <w:tr w:rsidR="00561CD7" w:rsidRPr="00190552" w:rsidTr="0073152F">
        <w:trPr>
          <w:trHeight w:val="280"/>
          <w:jc w:val="center"/>
        </w:trPr>
        <w:tc>
          <w:tcPr>
            <w:tcW w:w="278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(0.111)</w:t>
            </w:r>
          </w:p>
        </w:tc>
      </w:tr>
      <w:tr w:rsidR="00561CD7" w:rsidRPr="00190552" w:rsidTr="0073152F">
        <w:trPr>
          <w:trHeight w:val="280"/>
          <w:jc w:val="center"/>
        </w:trPr>
        <w:tc>
          <w:tcPr>
            <w:tcW w:w="2780" w:type="dxa"/>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Constant</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0.889***</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1.020***</w:t>
            </w:r>
          </w:p>
        </w:tc>
      </w:tr>
      <w:tr w:rsidR="00561CD7" w:rsidRPr="00190552" w:rsidTr="0073152F">
        <w:trPr>
          <w:trHeight w:val="280"/>
          <w:jc w:val="center"/>
        </w:trPr>
        <w:tc>
          <w:tcPr>
            <w:tcW w:w="2780" w:type="dxa"/>
            <w:tcBorders>
              <w:bottom w:val="single" w:sz="4" w:space="0" w:color="auto"/>
            </w:tcBorders>
            <w:noWrap/>
            <w:vAlign w:val="bottom"/>
            <w:hideMark/>
          </w:tcPr>
          <w:p w:rsidR="00561CD7" w:rsidRPr="00190552" w:rsidRDefault="00561CD7" w:rsidP="0073152F">
            <w:pPr>
              <w:rPr>
                <w:rFonts w:eastAsia="Times New Roman"/>
                <w:sz w:val="20"/>
                <w:szCs w:val="20"/>
                <w:lang w:val="fr-FR" w:eastAsia="fr-FR"/>
              </w:rPr>
            </w:pP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(0.076)</w:t>
            </w: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(0.313)</w:t>
            </w:r>
          </w:p>
        </w:tc>
      </w:tr>
      <w:tr w:rsidR="00561CD7" w:rsidRPr="00190552" w:rsidTr="0073152F">
        <w:trPr>
          <w:trHeight w:val="280"/>
          <w:jc w:val="center"/>
        </w:trPr>
        <w:tc>
          <w:tcPr>
            <w:tcW w:w="2780" w:type="dxa"/>
            <w:tcBorders>
              <w:top w:val="single" w:sz="4" w:space="0" w:color="auto"/>
            </w:tcBorders>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Observations</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80</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80</w:t>
            </w:r>
          </w:p>
        </w:tc>
      </w:tr>
      <w:tr w:rsidR="00561CD7" w:rsidRPr="00190552" w:rsidTr="0073152F">
        <w:trPr>
          <w:trHeight w:val="280"/>
          <w:jc w:val="center"/>
        </w:trPr>
        <w:tc>
          <w:tcPr>
            <w:tcW w:w="2780" w:type="dxa"/>
            <w:tcBorders>
              <w:bottom w:val="double" w:sz="4" w:space="0" w:color="auto"/>
            </w:tcBorders>
            <w:noWrap/>
            <w:vAlign w:val="bottom"/>
          </w:tcPr>
          <w:p w:rsidR="00561CD7" w:rsidRPr="00190552" w:rsidRDefault="00561CD7" w:rsidP="0073152F">
            <w:pPr>
              <w:spacing w:line="240" w:lineRule="auto"/>
              <w:rPr>
                <w:rFonts w:eastAsia="Times New Roman"/>
                <w:sz w:val="20"/>
                <w:szCs w:val="20"/>
                <w:lang w:val="fr-FR" w:eastAsia="fr-FR"/>
              </w:rPr>
            </w:pPr>
          </w:p>
        </w:tc>
        <w:tc>
          <w:tcPr>
            <w:tcW w:w="1160" w:type="dxa"/>
            <w:tcBorders>
              <w:bottom w:val="double" w:sz="4" w:space="0" w:color="auto"/>
            </w:tcBorders>
            <w:noWrap/>
            <w:vAlign w:val="bottom"/>
          </w:tcPr>
          <w:p w:rsidR="00561CD7" w:rsidRPr="00190552" w:rsidRDefault="00561CD7" w:rsidP="0073152F">
            <w:pPr>
              <w:spacing w:line="240" w:lineRule="auto"/>
              <w:jc w:val="center"/>
              <w:rPr>
                <w:rFonts w:eastAsia="Times New Roman"/>
                <w:sz w:val="20"/>
                <w:szCs w:val="20"/>
                <w:lang w:val="fr-FR" w:eastAsia="fr-FR"/>
              </w:rPr>
            </w:pPr>
          </w:p>
        </w:tc>
        <w:tc>
          <w:tcPr>
            <w:tcW w:w="1160" w:type="dxa"/>
            <w:tcBorders>
              <w:bottom w:val="double" w:sz="4" w:space="0" w:color="auto"/>
            </w:tcBorders>
            <w:noWrap/>
            <w:vAlign w:val="bottom"/>
          </w:tcPr>
          <w:p w:rsidR="00561CD7" w:rsidRPr="00190552" w:rsidRDefault="00561CD7" w:rsidP="0073152F">
            <w:pPr>
              <w:spacing w:line="240" w:lineRule="auto"/>
              <w:jc w:val="center"/>
              <w:rPr>
                <w:rFonts w:eastAsia="Times New Roman"/>
                <w:sz w:val="20"/>
                <w:szCs w:val="20"/>
                <w:lang w:val="fr-FR" w:eastAsia="fr-FR"/>
              </w:rPr>
            </w:pPr>
          </w:p>
        </w:tc>
      </w:tr>
      <w:tr w:rsidR="00561CD7" w:rsidRPr="00FA4FA8" w:rsidTr="0073152F">
        <w:trPr>
          <w:trHeight w:val="280"/>
          <w:jc w:val="center"/>
        </w:trPr>
        <w:tc>
          <w:tcPr>
            <w:tcW w:w="5100" w:type="dxa"/>
            <w:gridSpan w:val="3"/>
            <w:tcBorders>
              <w:top w:val="double" w:sz="4" w:space="0" w:color="auto"/>
            </w:tcBorders>
            <w:noWrap/>
            <w:vAlign w:val="bottom"/>
            <w:hideMark/>
          </w:tcPr>
          <w:p w:rsidR="00561CD7" w:rsidRPr="00DD7771" w:rsidRDefault="00561CD7" w:rsidP="0073152F">
            <w:pPr>
              <w:spacing w:line="240" w:lineRule="auto"/>
              <w:jc w:val="both"/>
              <w:rPr>
                <w:rFonts w:eastAsia="Times New Roman"/>
                <w:sz w:val="20"/>
                <w:szCs w:val="20"/>
                <w:lang w:val="en-US" w:eastAsia="fr-FR"/>
              </w:rPr>
            </w:pPr>
            <w:r w:rsidRPr="00190552">
              <w:rPr>
                <w:i/>
                <w:sz w:val="20"/>
                <w:szCs w:val="20"/>
                <w:lang w:val="en-US"/>
              </w:rPr>
              <w:t>Notes</w:t>
            </w:r>
            <w:r w:rsidRPr="00190552">
              <w:rPr>
                <w:sz w:val="20"/>
                <w:szCs w:val="20"/>
                <w:lang w:val="en-US"/>
              </w:rPr>
              <w:t>: Coefficients after linear probability model regressions. The dependent variable is equal to one (zero) if (no) taking occurred. Enforcement &amp; Fine Diversion is dummy variable equal to one if the enforcer created a positive detection probability and diverts the fine. No Enforcement is dummy variable equal to one if the enforcer did not create a positive detection probability. *, **, *** indicate significance at the 10%, 5%, and 1% level. Cluster robust standard errors are included in parentheses.</w:t>
            </w:r>
          </w:p>
        </w:tc>
      </w:tr>
      <w:tr w:rsidR="00561CD7" w:rsidRPr="002E1BDB" w:rsidTr="0073152F">
        <w:trPr>
          <w:trHeight w:val="280"/>
          <w:jc w:val="center"/>
        </w:trPr>
        <w:tc>
          <w:tcPr>
            <w:tcW w:w="2780" w:type="dxa"/>
            <w:noWrap/>
            <w:vAlign w:val="bottom"/>
          </w:tcPr>
          <w:p w:rsidR="00561CD7" w:rsidRPr="00DD7771" w:rsidRDefault="00561CD7" w:rsidP="0073152F">
            <w:pPr>
              <w:spacing w:line="240" w:lineRule="auto"/>
              <w:rPr>
                <w:rFonts w:eastAsia="Times New Roman"/>
                <w:sz w:val="20"/>
                <w:szCs w:val="20"/>
                <w:lang w:val="en-US" w:eastAsia="fr-FR"/>
              </w:rPr>
            </w:pPr>
          </w:p>
        </w:tc>
        <w:tc>
          <w:tcPr>
            <w:tcW w:w="1160" w:type="dxa"/>
            <w:noWrap/>
            <w:vAlign w:val="bottom"/>
          </w:tcPr>
          <w:p w:rsidR="00561CD7" w:rsidRPr="00DD7771" w:rsidRDefault="00561CD7" w:rsidP="0073152F">
            <w:pPr>
              <w:spacing w:line="240" w:lineRule="auto"/>
              <w:jc w:val="center"/>
              <w:rPr>
                <w:rFonts w:eastAsia="Times New Roman"/>
                <w:sz w:val="20"/>
                <w:szCs w:val="20"/>
                <w:lang w:val="en-US" w:eastAsia="fr-FR"/>
              </w:rPr>
            </w:pPr>
          </w:p>
        </w:tc>
        <w:tc>
          <w:tcPr>
            <w:tcW w:w="1160" w:type="dxa"/>
            <w:noWrap/>
            <w:vAlign w:val="bottom"/>
          </w:tcPr>
          <w:p w:rsidR="00561CD7" w:rsidRPr="00DD7771" w:rsidRDefault="00561CD7" w:rsidP="0073152F">
            <w:pPr>
              <w:spacing w:line="240" w:lineRule="auto"/>
              <w:jc w:val="center"/>
              <w:rPr>
                <w:rFonts w:eastAsia="Times New Roman"/>
                <w:sz w:val="20"/>
                <w:szCs w:val="20"/>
                <w:lang w:val="en-US" w:eastAsia="fr-FR"/>
              </w:rPr>
            </w:pPr>
          </w:p>
        </w:tc>
      </w:tr>
    </w:tbl>
    <w:p w:rsidR="00561CD7" w:rsidRPr="009C0E47" w:rsidRDefault="00561CD7" w:rsidP="00561CD7">
      <w:pPr>
        <w:rPr>
          <w:lang w:val="en-US"/>
        </w:rPr>
      </w:pPr>
    </w:p>
    <w:p w:rsidR="00561CD7" w:rsidRPr="009C0E47" w:rsidRDefault="00561CD7" w:rsidP="00561CD7">
      <w:pPr>
        <w:spacing w:line="240" w:lineRule="auto"/>
        <w:rPr>
          <w:lang w:val="en-US"/>
        </w:rPr>
      </w:pPr>
      <w:r w:rsidRPr="009C0E47">
        <w:rPr>
          <w:lang w:val="en-US"/>
        </w:rPr>
        <w:lastRenderedPageBreak/>
        <w:br w:type="page"/>
      </w:r>
    </w:p>
    <w:p w:rsidR="00561CD7" w:rsidRDefault="00561CD7" w:rsidP="00561CD7">
      <w:pPr>
        <w:jc w:val="center"/>
        <w:rPr>
          <w:lang w:val="en-US"/>
        </w:rPr>
      </w:pPr>
      <w:r>
        <w:rPr>
          <w:rFonts w:cstheme="minorHAnsi"/>
          <w:b/>
          <w:lang w:val="en-US"/>
        </w:rPr>
        <w:lastRenderedPageBreak/>
        <w:t>Table B.4. Random-effects linear probability model regression for enforcement (treatments FLAT, REWARD and CORRUPTION)</w:t>
      </w:r>
    </w:p>
    <w:tbl>
      <w:tblPr>
        <w:tblW w:w="5280" w:type="dxa"/>
        <w:jc w:val="center"/>
        <w:tblCellMar>
          <w:left w:w="70" w:type="dxa"/>
          <w:right w:w="70" w:type="dxa"/>
        </w:tblCellMar>
        <w:tblLook w:val="04A0" w:firstRow="1" w:lastRow="0" w:firstColumn="1" w:lastColumn="0" w:noHBand="0" w:noVBand="1"/>
      </w:tblPr>
      <w:tblGrid>
        <w:gridCol w:w="1800"/>
        <w:gridCol w:w="1160"/>
        <w:gridCol w:w="1160"/>
        <w:gridCol w:w="1160"/>
      </w:tblGrid>
      <w:tr w:rsidR="00561CD7" w:rsidRPr="00190552" w:rsidTr="0073152F">
        <w:trPr>
          <w:trHeight w:val="280"/>
          <w:jc w:val="center"/>
        </w:trPr>
        <w:tc>
          <w:tcPr>
            <w:tcW w:w="1800" w:type="dxa"/>
            <w:tcBorders>
              <w:top w:val="single" w:sz="4" w:space="0" w:color="auto"/>
              <w:left w:val="nil"/>
              <w:bottom w:val="nil"/>
              <w:right w:val="nil"/>
            </w:tcBorders>
            <w:noWrap/>
            <w:vAlign w:val="bottom"/>
            <w:hideMark/>
          </w:tcPr>
          <w:p w:rsidR="00561CD7" w:rsidRPr="00DD7771" w:rsidRDefault="00561CD7" w:rsidP="0073152F">
            <w:pPr>
              <w:spacing w:line="240" w:lineRule="auto"/>
              <w:rPr>
                <w:rFonts w:eastAsia="Times New Roman"/>
                <w:sz w:val="20"/>
                <w:szCs w:val="20"/>
                <w:lang w:val="en-US" w:eastAsia="fr-FR"/>
              </w:rPr>
            </w:pPr>
            <w:r w:rsidRPr="00DD7771">
              <w:rPr>
                <w:rFonts w:eastAsia="Times New Roman"/>
                <w:sz w:val="20"/>
                <w:szCs w:val="20"/>
                <w:lang w:val="en-US" w:eastAsia="fr-FR"/>
              </w:rPr>
              <w:t> </w:t>
            </w:r>
          </w:p>
        </w:tc>
        <w:tc>
          <w:tcPr>
            <w:tcW w:w="1160" w:type="dxa"/>
            <w:tcBorders>
              <w:top w:val="single" w:sz="4" w:space="0" w:color="auto"/>
              <w:left w:val="nil"/>
              <w:bottom w:val="nil"/>
              <w:right w:val="nil"/>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(1)</w:t>
            </w:r>
          </w:p>
        </w:tc>
        <w:tc>
          <w:tcPr>
            <w:tcW w:w="1160" w:type="dxa"/>
            <w:tcBorders>
              <w:top w:val="single" w:sz="4" w:space="0" w:color="auto"/>
              <w:left w:val="nil"/>
              <w:bottom w:val="nil"/>
              <w:right w:val="nil"/>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(2)</w:t>
            </w:r>
          </w:p>
        </w:tc>
        <w:tc>
          <w:tcPr>
            <w:tcW w:w="1160" w:type="dxa"/>
            <w:tcBorders>
              <w:top w:val="single" w:sz="4" w:space="0" w:color="auto"/>
              <w:left w:val="nil"/>
              <w:bottom w:val="nil"/>
              <w:right w:val="nil"/>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(3)</w:t>
            </w:r>
          </w:p>
        </w:tc>
      </w:tr>
      <w:tr w:rsidR="00561CD7" w:rsidRPr="00190552" w:rsidTr="0073152F">
        <w:trPr>
          <w:trHeight w:val="280"/>
          <w:jc w:val="center"/>
        </w:trPr>
        <w:tc>
          <w:tcPr>
            <w:tcW w:w="1800" w:type="dxa"/>
            <w:tcBorders>
              <w:top w:val="nil"/>
              <w:left w:val="nil"/>
              <w:bottom w:val="single" w:sz="4" w:space="0" w:color="auto"/>
              <w:right w:val="nil"/>
            </w:tcBorders>
            <w:noWrap/>
            <w:vAlign w:val="bottom"/>
            <w:hideMark/>
          </w:tcPr>
          <w:p w:rsidR="00561CD7" w:rsidRPr="00190552" w:rsidRDefault="00561CD7" w:rsidP="0073152F">
            <w:pPr>
              <w:spacing w:line="240" w:lineRule="auto"/>
              <w:rPr>
                <w:rFonts w:eastAsia="Times New Roman"/>
                <w:sz w:val="20"/>
                <w:szCs w:val="20"/>
                <w:lang w:val="fr-FR" w:eastAsia="fr-FR"/>
              </w:rPr>
            </w:pP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 xml:space="preserve">Coef. </w:t>
            </w: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 xml:space="preserve">Coef. </w:t>
            </w: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 xml:space="preserve">Coef. </w:t>
            </w:r>
          </w:p>
        </w:tc>
      </w:tr>
      <w:tr w:rsidR="00561CD7" w:rsidRPr="00190552" w:rsidTr="0073152F">
        <w:trPr>
          <w:trHeight w:val="280"/>
          <w:jc w:val="center"/>
        </w:trPr>
        <w:tc>
          <w:tcPr>
            <w:tcW w:w="1800" w:type="dxa"/>
            <w:tcBorders>
              <w:top w:val="single" w:sz="4" w:space="0" w:color="auto"/>
            </w:tcBorders>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REWARD</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0.297***</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0.295***</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0.806***</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  </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(0.061)</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(0.064)</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(0.254)</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CORRUPTION</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0.385***</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0.383***</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0.828***</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  </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(0.058)</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(0.065)</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(0.270)</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Morality</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-0.005**</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0.000</w:t>
            </w:r>
          </w:p>
        </w:tc>
      </w:tr>
      <w:tr w:rsidR="00561CD7" w:rsidRPr="00190552" w:rsidTr="0073152F">
        <w:trPr>
          <w:trHeight w:val="280"/>
          <w:jc w:val="center"/>
        </w:trPr>
        <w:tc>
          <w:tcPr>
            <w:tcW w:w="180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(0.002)</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(0.004)</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REWARD x </w:t>
            </w:r>
            <w:r>
              <w:rPr>
                <w:rFonts w:eastAsia="Times New Roman"/>
                <w:sz w:val="20"/>
                <w:szCs w:val="20"/>
                <w:lang w:val="fr-FR" w:eastAsia="fr-FR"/>
              </w:rPr>
              <w:t>m</w:t>
            </w:r>
            <w:r w:rsidRPr="00190552">
              <w:rPr>
                <w:rFonts w:eastAsia="Times New Roman"/>
                <w:sz w:val="20"/>
                <w:szCs w:val="20"/>
                <w:lang w:val="fr-FR" w:eastAsia="fr-FR"/>
              </w:rPr>
              <w:t>orality</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-0.008**</w:t>
            </w:r>
          </w:p>
        </w:tc>
      </w:tr>
      <w:tr w:rsidR="00561CD7" w:rsidRPr="00190552" w:rsidTr="0073152F">
        <w:trPr>
          <w:trHeight w:val="280"/>
          <w:jc w:val="center"/>
        </w:trPr>
        <w:tc>
          <w:tcPr>
            <w:tcW w:w="1800" w:type="dxa"/>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(0.004)</w:t>
            </w:r>
          </w:p>
        </w:tc>
      </w:tr>
      <w:tr w:rsidR="00561CD7" w:rsidRPr="00190552" w:rsidTr="0073152F">
        <w:trPr>
          <w:trHeight w:val="52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CORRUPTION x </w:t>
            </w:r>
            <w:r>
              <w:rPr>
                <w:rFonts w:eastAsia="Times New Roman"/>
                <w:sz w:val="20"/>
                <w:szCs w:val="20"/>
                <w:lang w:val="fr-FR" w:eastAsia="fr-FR"/>
              </w:rPr>
              <w:t>m</w:t>
            </w:r>
            <w:r w:rsidRPr="00190552">
              <w:rPr>
                <w:rFonts w:eastAsia="Times New Roman"/>
                <w:sz w:val="20"/>
                <w:szCs w:val="20"/>
                <w:lang w:val="fr-FR" w:eastAsia="fr-FR"/>
              </w:rPr>
              <w:t>orality</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-0.007</w:t>
            </w:r>
          </w:p>
        </w:tc>
      </w:tr>
      <w:tr w:rsidR="00561CD7" w:rsidRPr="00190552" w:rsidTr="0073152F">
        <w:trPr>
          <w:trHeight w:val="280"/>
          <w:jc w:val="center"/>
        </w:trPr>
        <w:tc>
          <w:tcPr>
            <w:tcW w:w="1800" w:type="dxa"/>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(0.005)</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Justice </w:t>
            </w:r>
            <w:r>
              <w:rPr>
                <w:rFonts w:eastAsia="Times New Roman"/>
                <w:sz w:val="20"/>
                <w:szCs w:val="20"/>
                <w:lang w:val="fr-FR" w:eastAsia="fr-FR"/>
              </w:rPr>
              <w:t>s</w:t>
            </w:r>
            <w:r w:rsidRPr="00190552">
              <w:rPr>
                <w:rFonts w:eastAsia="Times New Roman"/>
                <w:sz w:val="20"/>
                <w:szCs w:val="20"/>
                <w:lang w:val="fr-FR" w:eastAsia="fr-FR"/>
              </w:rPr>
              <w:t>ensitivity</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-0.000</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0.000</w:t>
            </w:r>
          </w:p>
        </w:tc>
      </w:tr>
      <w:tr w:rsidR="00561CD7" w:rsidRPr="00190552" w:rsidTr="0073152F">
        <w:trPr>
          <w:trHeight w:val="280"/>
          <w:jc w:val="center"/>
        </w:trPr>
        <w:tc>
          <w:tcPr>
            <w:tcW w:w="180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(0.004)</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(0.004)</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SVO </w:t>
            </w:r>
            <w:r>
              <w:rPr>
                <w:rFonts w:eastAsia="Times New Roman"/>
                <w:sz w:val="20"/>
                <w:szCs w:val="20"/>
                <w:lang w:val="fr-FR" w:eastAsia="fr-FR"/>
              </w:rPr>
              <w:t>a</w:t>
            </w:r>
            <w:r w:rsidRPr="00190552">
              <w:rPr>
                <w:rFonts w:eastAsia="Times New Roman"/>
                <w:sz w:val="20"/>
                <w:szCs w:val="20"/>
                <w:lang w:val="fr-FR" w:eastAsia="fr-FR"/>
              </w:rPr>
              <w:t>ngle</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0.024</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0.030</w:t>
            </w:r>
          </w:p>
        </w:tc>
      </w:tr>
      <w:tr w:rsidR="00561CD7" w:rsidRPr="00190552" w:rsidTr="0073152F">
        <w:trPr>
          <w:trHeight w:val="280"/>
          <w:jc w:val="center"/>
        </w:trPr>
        <w:tc>
          <w:tcPr>
            <w:tcW w:w="1800" w:type="dxa"/>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(0.103)</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(0.103)</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Risk </w:t>
            </w:r>
            <w:r>
              <w:rPr>
                <w:rFonts w:eastAsia="Times New Roman"/>
                <w:sz w:val="20"/>
                <w:szCs w:val="20"/>
                <w:lang w:val="fr-FR" w:eastAsia="fr-FR"/>
              </w:rPr>
              <w:t>a</w:t>
            </w:r>
            <w:r w:rsidRPr="00190552">
              <w:rPr>
                <w:rFonts w:eastAsia="Times New Roman"/>
                <w:sz w:val="20"/>
                <w:szCs w:val="20"/>
                <w:lang w:val="fr-FR" w:eastAsia="fr-FR"/>
              </w:rPr>
              <w:t>ttitude</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0.016</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0.017</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  </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(0.013)</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(0.013)</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Age</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0.000</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0.000</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  </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(0.002)</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(0.002)</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Female</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0.005</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0.004</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 xml:space="preserve">  </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(0.054)</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(0.054)</w:t>
            </w:r>
          </w:p>
        </w:tc>
      </w:tr>
      <w:tr w:rsidR="00561CD7" w:rsidRPr="00190552" w:rsidTr="0073152F">
        <w:trPr>
          <w:trHeight w:val="280"/>
          <w:jc w:val="center"/>
        </w:trPr>
        <w:tc>
          <w:tcPr>
            <w:tcW w:w="1800" w:type="dxa"/>
            <w:vAlign w:val="center"/>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Order</w:t>
            </w:r>
          </w:p>
        </w:tc>
        <w:tc>
          <w:tcPr>
            <w:tcW w:w="116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-0.015</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-0.007</w:t>
            </w:r>
          </w:p>
        </w:tc>
      </w:tr>
      <w:tr w:rsidR="00561CD7" w:rsidRPr="00190552" w:rsidTr="0073152F">
        <w:trPr>
          <w:trHeight w:val="280"/>
          <w:jc w:val="center"/>
        </w:trPr>
        <w:tc>
          <w:tcPr>
            <w:tcW w:w="1800" w:type="dxa"/>
            <w:noWrap/>
            <w:vAlign w:val="bottom"/>
            <w:hideMark/>
          </w:tcPr>
          <w:p w:rsidR="00561CD7" w:rsidRPr="00190552" w:rsidRDefault="00561CD7" w:rsidP="0073152F">
            <w:pPr>
              <w:rPr>
                <w:rFonts w:eastAsia="Times New Roman"/>
                <w:sz w:val="20"/>
                <w:szCs w:val="20"/>
                <w:lang w:val="fr-FR" w:eastAsia="fr-FR"/>
              </w:rPr>
            </w:pPr>
          </w:p>
        </w:tc>
        <w:tc>
          <w:tcPr>
            <w:tcW w:w="1160" w:type="dxa"/>
            <w:noWrap/>
            <w:vAlign w:val="bottom"/>
            <w:hideMark/>
          </w:tcPr>
          <w:p w:rsidR="00561CD7" w:rsidRPr="00190552" w:rsidRDefault="00561CD7" w:rsidP="0073152F">
            <w:pPr>
              <w:spacing w:line="240" w:lineRule="auto"/>
              <w:rPr>
                <w:rFonts w:eastAsiaTheme="minorEastAsia"/>
                <w:sz w:val="20"/>
                <w:szCs w:val="20"/>
                <w:lang w:val="en-US"/>
              </w:rPr>
            </w:pP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(0.052)</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(0.052)</w:t>
            </w:r>
          </w:p>
        </w:tc>
      </w:tr>
      <w:tr w:rsidR="00561CD7" w:rsidRPr="00190552" w:rsidTr="0073152F">
        <w:trPr>
          <w:trHeight w:val="280"/>
          <w:jc w:val="center"/>
        </w:trPr>
        <w:tc>
          <w:tcPr>
            <w:tcW w:w="1800" w:type="dxa"/>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Constant</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0.488***</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0.657***</w:t>
            </w:r>
          </w:p>
        </w:tc>
        <w:tc>
          <w:tcPr>
            <w:tcW w:w="1160" w:type="dxa"/>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0.346</w:t>
            </w:r>
          </w:p>
        </w:tc>
      </w:tr>
      <w:tr w:rsidR="00561CD7" w:rsidRPr="00190552" w:rsidTr="0073152F">
        <w:trPr>
          <w:trHeight w:val="280"/>
          <w:jc w:val="center"/>
        </w:trPr>
        <w:tc>
          <w:tcPr>
            <w:tcW w:w="1800" w:type="dxa"/>
            <w:tcBorders>
              <w:bottom w:val="single" w:sz="4" w:space="0" w:color="auto"/>
            </w:tcBorders>
            <w:noWrap/>
            <w:vAlign w:val="bottom"/>
            <w:hideMark/>
          </w:tcPr>
          <w:p w:rsidR="00561CD7" w:rsidRPr="00190552" w:rsidRDefault="00561CD7" w:rsidP="0073152F">
            <w:pPr>
              <w:rPr>
                <w:rFonts w:eastAsia="Times New Roman"/>
                <w:sz w:val="20"/>
                <w:szCs w:val="20"/>
                <w:lang w:val="fr-FR" w:eastAsia="fr-FR"/>
              </w:rPr>
            </w:pP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(0.047)</w:t>
            </w: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(0.199)</w:t>
            </w:r>
          </w:p>
        </w:tc>
        <w:tc>
          <w:tcPr>
            <w:tcW w:w="1160" w:type="dxa"/>
            <w:tcBorders>
              <w:bottom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(0.275)</w:t>
            </w:r>
          </w:p>
        </w:tc>
      </w:tr>
      <w:tr w:rsidR="00561CD7" w:rsidRPr="00190552" w:rsidTr="0073152F">
        <w:trPr>
          <w:trHeight w:val="280"/>
          <w:jc w:val="center"/>
        </w:trPr>
        <w:tc>
          <w:tcPr>
            <w:tcW w:w="1800" w:type="dxa"/>
            <w:tcBorders>
              <w:top w:val="single" w:sz="4" w:space="0" w:color="auto"/>
            </w:tcBorders>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Observations</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298</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298</w:t>
            </w:r>
          </w:p>
        </w:tc>
        <w:tc>
          <w:tcPr>
            <w:tcW w:w="1160" w:type="dxa"/>
            <w:tcBorders>
              <w:top w:val="sing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298</w:t>
            </w:r>
          </w:p>
        </w:tc>
      </w:tr>
      <w:tr w:rsidR="00561CD7" w:rsidRPr="00190552" w:rsidTr="0073152F">
        <w:trPr>
          <w:trHeight w:val="280"/>
          <w:jc w:val="center"/>
        </w:trPr>
        <w:tc>
          <w:tcPr>
            <w:tcW w:w="1800" w:type="dxa"/>
            <w:tcBorders>
              <w:bottom w:val="double" w:sz="4" w:space="0" w:color="auto"/>
            </w:tcBorders>
            <w:noWrap/>
            <w:vAlign w:val="bottom"/>
            <w:hideMark/>
          </w:tcPr>
          <w:p w:rsidR="00561CD7" w:rsidRPr="00190552" w:rsidRDefault="00561CD7" w:rsidP="0073152F">
            <w:pPr>
              <w:spacing w:line="240" w:lineRule="auto"/>
              <w:rPr>
                <w:rFonts w:eastAsia="Times New Roman"/>
                <w:sz w:val="20"/>
                <w:szCs w:val="20"/>
                <w:lang w:val="fr-FR" w:eastAsia="fr-FR"/>
              </w:rPr>
            </w:pPr>
            <w:r w:rsidRPr="00190552">
              <w:rPr>
                <w:rFonts w:eastAsia="Times New Roman"/>
                <w:sz w:val="20"/>
                <w:szCs w:val="20"/>
                <w:lang w:val="fr-FR" w:eastAsia="fr-FR"/>
              </w:rPr>
              <w:t>Number of id</w:t>
            </w:r>
          </w:p>
        </w:tc>
        <w:tc>
          <w:tcPr>
            <w:tcW w:w="1160" w:type="dxa"/>
            <w:tcBorders>
              <w:bottom w:val="doub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149</w:t>
            </w:r>
          </w:p>
        </w:tc>
        <w:tc>
          <w:tcPr>
            <w:tcW w:w="1160" w:type="dxa"/>
            <w:tcBorders>
              <w:bottom w:val="doub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149</w:t>
            </w:r>
          </w:p>
        </w:tc>
        <w:tc>
          <w:tcPr>
            <w:tcW w:w="1160" w:type="dxa"/>
            <w:tcBorders>
              <w:bottom w:val="double" w:sz="4" w:space="0" w:color="auto"/>
            </w:tcBorders>
            <w:noWrap/>
            <w:vAlign w:val="bottom"/>
            <w:hideMark/>
          </w:tcPr>
          <w:p w:rsidR="00561CD7" w:rsidRPr="00190552" w:rsidRDefault="00561CD7" w:rsidP="0073152F">
            <w:pPr>
              <w:spacing w:line="240" w:lineRule="auto"/>
              <w:jc w:val="center"/>
              <w:rPr>
                <w:rFonts w:eastAsia="Times New Roman"/>
                <w:sz w:val="20"/>
                <w:szCs w:val="20"/>
                <w:lang w:val="fr-FR" w:eastAsia="fr-FR"/>
              </w:rPr>
            </w:pPr>
            <w:r w:rsidRPr="00190552">
              <w:rPr>
                <w:rFonts w:eastAsia="Times New Roman"/>
                <w:sz w:val="20"/>
                <w:szCs w:val="20"/>
                <w:lang w:val="fr-FR" w:eastAsia="fr-FR"/>
              </w:rPr>
              <w:t>149</w:t>
            </w:r>
          </w:p>
        </w:tc>
      </w:tr>
      <w:tr w:rsidR="00561CD7" w:rsidRPr="00190552" w:rsidTr="0073152F">
        <w:trPr>
          <w:trHeight w:val="280"/>
          <w:jc w:val="center"/>
        </w:trPr>
        <w:tc>
          <w:tcPr>
            <w:tcW w:w="5280" w:type="dxa"/>
            <w:gridSpan w:val="4"/>
            <w:tcBorders>
              <w:top w:val="double" w:sz="4" w:space="0" w:color="auto"/>
            </w:tcBorders>
            <w:noWrap/>
            <w:vAlign w:val="bottom"/>
          </w:tcPr>
          <w:p w:rsidR="00561CD7" w:rsidRPr="00190552" w:rsidRDefault="00561CD7" w:rsidP="0073152F">
            <w:pPr>
              <w:jc w:val="both"/>
              <w:rPr>
                <w:rFonts w:eastAsia="Times New Roman"/>
                <w:sz w:val="20"/>
                <w:szCs w:val="20"/>
                <w:lang w:val="fr-FR" w:eastAsia="fr-FR"/>
              </w:rPr>
            </w:pPr>
            <w:r w:rsidRPr="00190552">
              <w:rPr>
                <w:i/>
                <w:sz w:val="20"/>
                <w:szCs w:val="20"/>
                <w:lang w:val="en-US"/>
              </w:rPr>
              <w:t>Notes</w:t>
            </w:r>
            <w:r w:rsidRPr="00190552">
              <w:rPr>
                <w:sz w:val="20"/>
                <w:szCs w:val="20"/>
                <w:lang w:val="en-US"/>
              </w:rPr>
              <w:t>: The dependent variable is binary and equal to one when the enforcer opted for investment. REWARD and CORRUPTION are dummy variables indicating treatments. *, **, *** indicate significance at the 10%, 5%, and 1% level. Cluster robust standard errors are included in parentheses.</w:t>
            </w:r>
          </w:p>
        </w:tc>
      </w:tr>
    </w:tbl>
    <w:p w:rsidR="00561CD7" w:rsidRPr="00EC07FF" w:rsidRDefault="00561CD7" w:rsidP="00561CD7">
      <w:pPr>
        <w:spacing w:line="240" w:lineRule="auto"/>
        <w:rPr>
          <w:b/>
          <w:lang w:val="en-US"/>
        </w:rPr>
      </w:pPr>
      <w:r w:rsidRPr="00EC07FF">
        <w:rPr>
          <w:b/>
          <w:lang w:val="en-US"/>
        </w:rPr>
        <w:br w:type="page"/>
      </w:r>
    </w:p>
    <w:p w:rsidR="00561CD7" w:rsidRPr="00EC07FF" w:rsidRDefault="00561CD7" w:rsidP="00561CD7">
      <w:pPr>
        <w:jc w:val="center"/>
        <w:rPr>
          <w:b/>
          <w:lang w:val="en-US"/>
        </w:rPr>
      </w:pPr>
      <w:r>
        <w:rPr>
          <w:b/>
          <w:lang w:val="en-US"/>
        </w:rPr>
        <w:lastRenderedPageBreak/>
        <w:t>C</w:t>
      </w:r>
      <w:r w:rsidRPr="00EC07FF">
        <w:rPr>
          <w:b/>
          <w:lang w:val="en-US"/>
        </w:rPr>
        <w:t>. Paper instructions</w:t>
      </w:r>
    </w:p>
    <w:p w:rsidR="00561CD7" w:rsidRPr="0084136D" w:rsidRDefault="00561CD7" w:rsidP="00561CD7">
      <w:pPr>
        <w:jc w:val="center"/>
        <w:rPr>
          <w:b/>
          <w:lang w:val="en-US"/>
        </w:rPr>
      </w:pPr>
      <w:r w:rsidRPr="0084136D">
        <w:rPr>
          <w:b/>
          <w:lang w:val="en-US"/>
        </w:rPr>
        <w:t>Paper instructions - Part 1</w:t>
      </w:r>
    </w:p>
    <w:p w:rsidR="00561CD7" w:rsidRPr="0084136D" w:rsidRDefault="00561CD7" w:rsidP="00561CD7">
      <w:pPr>
        <w:rPr>
          <w:lang w:val="en-US"/>
        </w:rPr>
      </w:pPr>
      <w:r w:rsidRPr="0084136D">
        <w:rPr>
          <w:lang w:val="en-US"/>
        </w:rPr>
        <w:t xml:space="preserve">Enter the </w:t>
      </w:r>
      <w:r w:rsidRPr="0084136D">
        <w:rPr>
          <w:b/>
          <w:lang w:val="en-US"/>
        </w:rPr>
        <w:t>number of zeros</w:t>
      </w:r>
      <w:r w:rsidRPr="0084136D">
        <w:rPr>
          <w:lang w:val="en-US"/>
        </w:rPr>
        <w:t xml:space="preserve"> inside the box below. After entering the number, click on the OK button.</w:t>
      </w:r>
    </w:p>
    <w:p w:rsidR="00561CD7" w:rsidRPr="0084136D" w:rsidRDefault="00561CD7" w:rsidP="00561CD7">
      <w:pPr>
        <w:jc w:val="center"/>
        <w:rPr>
          <w:lang w:val="en-US"/>
        </w:rPr>
      </w:pPr>
      <w:r w:rsidRPr="0084136D">
        <w:rPr>
          <w:noProof/>
          <w:lang w:eastAsia="en-IN"/>
        </w:rPr>
        <w:drawing>
          <wp:inline distT="0" distB="0" distL="0" distR="0" wp14:anchorId="6DA13D06" wp14:editId="5DAF081D">
            <wp:extent cx="2655570" cy="2486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55570" cy="2486025"/>
                    </a:xfrm>
                    <a:prstGeom prst="rect">
                      <a:avLst/>
                    </a:prstGeom>
                  </pic:spPr>
                </pic:pic>
              </a:graphicData>
            </a:graphic>
          </wp:inline>
        </w:drawing>
      </w:r>
    </w:p>
    <w:p w:rsidR="00561CD7" w:rsidRPr="0084136D" w:rsidRDefault="00561CD7" w:rsidP="00561CD7">
      <w:pPr>
        <w:rPr>
          <w:lang w:val="en-US"/>
        </w:rPr>
      </w:pPr>
    </w:p>
    <w:p w:rsidR="00561CD7" w:rsidRPr="0084136D" w:rsidRDefault="00561CD7" w:rsidP="00561CD7">
      <w:pPr>
        <w:rPr>
          <w:lang w:val="en-US"/>
        </w:rPr>
      </w:pPr>
      <w:r w:rsidRPr="0084136D">
        <w:rPr>
          <w:lang w:val="en-US"/>
        </w:rPr>
        <w:t xml:space="preserve">If you entered the correct result, a new table will be generated. If your response was incorrect: </w:t>
      </w:r>
    </w:p>
    <w:p w:rsidR="00561CD7" w:rsidRPr="0084136D" w:rsidRDefault="00561CD7" w:rsidP="00561CD7">
      <w:pPr>
        <w:pStyle w:val="ListParagraph"/>
        <w:numPr>
          <w:ilvl w:val="0"/>
          <w:numId w:val="26"/>
        </w:numPr>
        <w:suppressAutoHyphens w:val="0"/>
        <w:spacing w:after="160" w:line="259" w:lineRule="auto"/>
        <w:contextualSpacing/>
        <w:rPr>
          <w:rFonts w:asciiTheme="minorHAnsi" w:hAnsiTheme="minorHAnsi"/>
          <w:lang w:val="en-US"/>
        </w:rPr>
      </w:pPr>
      <w:r w:rsidRPr="0084136D">
        <w:rPr>
          <w:rFonts w:asciiTheme="minorHAnsi" w:hAnsiTheme="minorHAnsi"/>
          <w:lang w:val="en-US"/>
        </w:rPr>
        <w:t>You have two additional attempts to enter the correct number in the box below the table.</w:t>
      </w:r>
    </w:p>
    <w:p w:rsidR="00561CD7" w:rsidRPr="0084136D" w:rsidRDefault="00561CD7" w:rsidP="00561CD7">
      <w:pPr>
        <w:pStyle w:val="ListParagraph"/>
        <w:numPr>
          <w:ilvl w:val="0"/>
          <w:numId w:val="26"/>
        </w:numPr>
        <w:suppressAutoHyphens w:val="0"/>
        <w:spacing w:after="160" w:line="259" w:lineRule="auto"/>
        <w:contextualSpacing/>
        <w:rPr>
          <w:rFonts w:asciiTheme="minorHAnsi" w:hAnsiTheme="minorHAnsi"/>
          <w:lang w:val="en-US"/>
        </w:rPr>
      </w:pPr>
      <w:r w:rsidRPr="0084136D">
        <w:rPr>
          <w:rFonts w:asciiTheme="minorHAnsi" w:hAnsiTheme="minorHAnsi"/>
          <w:lang w:val="en-US"/>
        </w:rPr>
        <w:t>After three attempts, a new table will be generated.</w:t>
      </w:r>
    </w:p>
    <w:p w:rsidR="00561CD7" w:rsidRPr="0084136D" w:rsidRDefault="00561CD7" w:rsidP="00561CD7">
      <w:pPr>
        <w:rPr>
          <w:lang w:val="en-US"/>
        </w:rPr>
      </w:pPr>
    </w:p>
    <w:p w:rsidR="00561CD7" w:rsidRPr="0084136D" w:rsidRDefault="00561CD7" w:rsidP="00561CD7">
      <w:pPr>
        <w:rPr>
          <w:lang w:val="en-US"/>
        </w:rPr>
      </w:pPr>
      <w:r w:rsidRPr="0084136D">
        <w:rPr>
          <w:lang w:val="en-US"/>
        </w:rPr>
        <w:t xml:space="preserve">You must obtain </w:t>
      </w:r>
      <w:r w:rsidRPr="0084136D">
        <w:rPr>
          <w:b/>
          <w:lang w:val="en-US"/>
        </w:rPr>
        <w:t>two correct results</w:t>
      </w:r>
      <w:r w:rsidRPr="0084136D">
        <w:rPr>
          <w:lang w:val="en-US"/>
        </w:rPr>
        <w:t xml:space="preserve"> to complete this task.</w:t>
      </w:r>
    </w:p>
    <w:p w:rsidR="00561CD7" w:rsidRPr="0084136D" w:rsidRDefault="00561CD7" w:rsidP="00561CD7">
      <w:pPr>
        <w:rPr>
          <w:b/>
          <w:lang w:val="en-US"/>
        </w:rPr>
      </w:pPr>
    </w:p>
    <w:p w:rsidR="00561CD7" w:rsidRPr="0084136D" w:rsidRDefault="00561CD7" w:rsidP="00561CD7">
      <w:pPr>
        <w:rPr>
          <w:lang w:val="en-US"/>
        </w:rPr>
      </w:pPr>
      <w:r w:rsidRPr="0084136D">
        <w:rPr>
          <w:b/>
          <w:lang w:val="en-US"/>
        </w:rPr>
        <w:t>You have 10 minutes</w:t>
      </w:r>
      <w:r w:rsidRPr="0084136D">
        <w:rPr>
          <w:lang w:val="en-US"/>
        </w:rPr>
        <w:t xml:space="preserve"> before the end of this first part of the experiment. The remaining time is displayed in the upper right corner of the screen. </w:t>
      </w:r>
    </w:p>
    <w:p w:rsidR="00561CD7" w:rsidRPr="0084136D" w:rsidRDefault="00561CD7" w:rsidP="00561CD7">
      <w:pPr>
        <w:rPr>
          <w:b/>
          <w:lang w:val="en-US"/>
        </w:rPr>
      </w:pPr>
    </w:p>
    <w:p w:rsidR="00561CD7" w:rsidRPr="0084136D" w:rsidRDefault="00561CD7" w:rsidP="00561CD7">
      <w:pPr>
        <w:rPr>
          <w:b/>
          <w:lang w:val="en-US"/>
        </w:rPr>
      </w:pPr>
      <w:r w:rsidRPr="0084136D">
        <w:rPr>
          <w:b/>
          <w:lang w:val="en-US"/>
        </w:rPr>
        <w:t xml:space="preserve">Counting tips: </w:t>
      </w:r>
    </w:p>
    <w:p w:rsidR="00561CD7" w:rsidRPr="0084136D" w:rsidRDefault="00561CD7" w:rsidP="00561CD7">
      <w:pPr>
        <w:rPr>
          <w:lang w:val="en-US"/>
        </w:rPr>
      </w:pPr>
      <w:r w:rsidRPr="0084136D">
        <w:rPr>
          <w:lang w:val="en-US"/>
        </w:rPr>
        <w:t xml:space="preserve">- You can count the pairs of zeros </w:t>
      </w:r>
    </w:p>
    <w:p w:rsidR="00561CD7" w:rsidRPr="0084136D" w:rsidRDefault="00561CD7" w:rsidP="00561CD7">
      <w:pPr>
        <w:rPr>
          <w:lang w:val="en-US"/>
        </w:rPr>
      </w:pPr>
      <w:r w:rsidRPr="0084136D">
        <w:rPr>
          <w:lang w:val="en-US"/>
        </w:rPr>
        <w:t xml:space="preserve">- You may use the mouse to count the zeros as you go along. </w:t>
      </w:r>
    </w:p>
    <w:p w:rsidR="00561CD7" w:rsidRPr="00EC07FF" w:rsidRDefault="00561CD7" w:rsidP="00561CD7">
      <w:pPr>
        <w:spacing w:line="240" w:lineRule="auto"/>
        <w:rPr>
          <w:rFonts w:cstheme="minorHAnsi"/>
          <w:lang w:val="en-US"/>
        </w:rPr>
      </w:pPr>
      <w:r w:rsidRPr="00EC07FF">
        <w:rPr>
          <w:rFonts w:cstheme="minorHAnsi"/>
          <w:lang w:val="en-US"/>
        </w:rPr>
        <w:br w:type="page"/>
      </w:r>
    </w:p>
    <w:p w:rsidR="00561CD7" w:rsidRPr="00EC07FF" w:rsidRDefault="00561CD7" w:rsidP="00561CD7">
      <w:pPr>
        <w:jc w:val="both"/>
        <w:rPr>
          <w:rFonts w:cstheme="minorHAnsi"/>
          <w:lang w:val="en-US"/>
        </w:rPr>
      </w:pPr>
    </w:p>
    <w:p w:rsidR="00561CD7" w:rsidRPr="00B43507" w:rsidRDefault="00561CD7" w:rsidP="00561CD7">
      <w:pPr>
        <w:jc w:val="center"/>
        <w:rPr>
          <w:b/>
          <w:lang w:val="en-US"/>
        </w:rPr>
      </w:pPr>
      <w:r w:rsidRPr="00B43507">
        <w:rPr>
          <w:b/>
          <w:lang w:val="en-US"/>
        </w:rPr>
        <w:t>Paper instructions - Part 2 (Treatment CORRUPTION)</w:t>
      </w:r>
    </w:p>
    <w:p w:rsidR="00561CD7" w:rsidRPr="00B43507" w:rsidRDefault="00561CD7" w:rsidP="00561CD7">
      <w:pPr>
        <w:jc w:val="both"/>
        <w:rPr>
          <w:rFonts w:cstheme="minorHAnsi"/>
          <w:lang w:val="en-US"/>
        </w:rPr>
      </w:pPr>
    </w:p>
    <w:p w:rsidR="00561CD7" w:rsidRPr="00B43507" w:rsidRDefault="00561CD7" w:rsidP="00561CD7">
      <w:pPr>
        <w:jc w:val="both"/>
        <w:rPr>
          <w:b/>
          <w:u w:val="single"/>
          <w:lang w:val="en-US"/>
        </w:rPr>
      </w:pPr>
      <w:r w:rsidRPr="00B43507">
        <w:rPr>
          <w:b/>
          <w:u w:val="single"/>
          <w:lang w:val="en-US"/>
        </w:rPr>
        <w:t xml:space="preserve">Different types of players: </w:t>
      </w:r>
    </w:p>
    <w:p w:rsidR="00561CD7" w:rsidRPr="00B43507" w:rsidRDefault="00561CD7" w:rsidP="00561CD7">
      <w:pPr>
        <w:jc w:val="both"/>
        <w:rPr>
          <w:lang w:val="en-US"/>
        </w:rPr>
      </w:pPr>
      <w:r w:rsidRPr="00B43507">
        <w:rPr>
          <w:lang w:val="en-US"/>
        </w:rPr>
        <w:t>In this part of the game, you will play with two other players. Each player is randomly assigned a role by the computer, among three possible roles. We will distinguish:</w:t>
      </w:r>
    </w:p>
    <w:p w:rsidR="00561CD7" w:rsidRPr="00B43507" w:rsidRDefault="00561CD7" w:rsidP="00561CD7">
      <w:pPr>
        <w:pStyle w:val="ListParagraph"/>
        <w:numPr>
          <w:ilvl w:val="0"/>
          <w:numId w:val="27"/>
        </w:numPr>
        <w:suppressAutoHyphens w:val="0"/>
        <w:spacing w:after="160" w:line="259" w:lineRule="auto"/>
        <w:contextualSpacing/>
        <w:jc w:val="both"/>
        <w:rPr>
          <w:rFonts w:asciiTheme="minorHAnsi" w:hAnsiTheme="minorHAnsi"/>
          <w:lang w:val="en-US"/>
        </w:rPr>
      </w:pPr>
      <w:r w:rsidRPr="00B43507">
        <w:rPr>
          <w:rFonts w:asciiTheme="minorHAnsi" w:hAnsiTheme="minorHAnsi"/>
          <w:lang w:val="en-US"/>
        </w:rPr>
        <w:t>Player A;</w:t>
      </w:r>
    </w:p>
    <w:p w:rsidR="00561CD7" w:rsidRPr="00B43507" w:rsidRDefault="00561CD7" w:rsidP="00561CD7">
      <w:pPr>
        <w:pStyle w:val="ListParagraph"/>
        <w:numPr>
          <w:ilvl w:val="0"/>
          <w:numId w:val="27"/>
        </w:numPr>
        <w:suppressAutoHyphens w:val="0"/>
        <w:spacing w:after="160" w:line="259" w:lineRule="auto"/>
        <w:contextualSpacing/>
        <w:jc w:val="both"/>
        <w:rPr>
          <w:rFonts w:asciiTheme="minorHAnsi" w:hAnsiTheme="minorHAnsi"/>
          <w:lang w:val="en-US"/>
        </w:rPr>
      </w:pPr>
      <w:r w:rsidRPr="00B43507">
        <w:rPr>
          <w:rFonts w:asciiTheme="minorHAnsi" w:hAnsiTheme="minorHAnsi"/>
          <w:lang w:val="en-US"/>
        </w:rPr>
        <w:t>Player B;</w:t>
      </w:r>
    </w:p>
    <w:p w:rsidR="00561CD7" w:rsidRPr="00B43507" w:rsidRDefault="00561CD7" w:rsidP="00561CD7">
      <w:pPr>
        <w:pStyle w:val="ListParagraph"/>
        <w:numPr>
          <w:ilvl w:val="0"/>
          <w:numId w:val="27"/>
        </w:numPr>
        <w:suppressAutoHyphens w:val="0"/>
        <w:spacing w:after="160" w:line="259" w:lineRule="auto"/>
        <w:contextualSpacing/>
        <w:jc w:val="both"/>
        <w:rPr>
          <w:rFonts w:asciiTheme="minorHAnsi" w:hAnsiTheme="minorHAnsi"/>
          <w:lang w:val="en-US"/>
        </w:rPr>
      </w:pPr>
      <w:r w:rsidRPr="00B43507">
        <w:rPr>
          <w:rFonts w:asciiTheme="minorHAnsi" w:hAnsiTheme="minorHAnsi"/>
          <w:lang w:val="en-US"/>
        </w:rPr>
        <w:t>Player C.</w:t>
      </w:r>
    </w:p>
    <w:p w:rsidR="00561CD7" w:rsidRPr="00B43507" w:rsidRDefault="00561CD7" w:rsidP="00561CD7">
      <w:pPr>
        <w:pStyle w:val="ListParagraph"/>
        <w:jc w:val="both"/>
        <w:rPr>
          <w:rFonts w:asciiTheme="minorHAnsi" w:hAnsiTheme="minorHAnsi"/>
          <w:lang w:val="en-US"/>
        </w:rPr>
      </w:pPr>
      <w:r w:rsidRPr="00B43507">
        <w:rPr>
          <w:rFonts w:asciiTheme="minorHAnsi" w:hAnsiTheme="minorHAnsi"/>
          <w:lang w:val="en-US"/>
        </w:rPr>
        <w:t xml:space="preserve"> </w:t>
      </w:r>
    </w:p>
    <w:p w:rsidR="00561CD7" w:rsidRPr="00B43507" w:rsidRDefault="00561CD7" w:rsidP="00561CD7">
      <w:pPr>
        <w:jc w:val="both"/>
        <w:rPr>
          <w:lang w:val="en-US"/>
        </w:rPr>
      </w:pPr>
      <w:r w:rsidRPr="00B43507">
        <w:rPr>
          <w:lang w:val="en-US"/>
        </w:rPr>
        <w:t>If the computer assigns you the role "player C", for example, you keep this role throughout the experiment.</w:t>
      </w:r>
    </w:p>
    <w:p w:rsidR="00561CD7" w:rsidRPr="00B43507" w:rsidRDefault="00561CD7" w:rsidP="00561CD7">
      <w:pPr>
        <w:jc w:val="both"/>
        <w:rPr>
          <w:lang w:val="en-US"/>
        </w:rPr>
      </w:pPr>
    </w:p>
    <w:p w:rsidR="00561CD7" w:rsidRPr="00B43507" w:rsidRDefault="00561CD7" w:rsidP="00561CD7">
      <w:pPr>
        <w:jc w:val="both"/>
        <w:rPr>
          <w:b/>
          <w:lang w:val="en-US"/>
        </w:rPr>
      </w:pPr>
      <w:r w:rsidRPr="00B43507">
        <w:rPr>
          <w:lang w:val="en-US"/>
        </w:rPr>
        <w:t xml:space="preserve">You each have </w:t>
      </w:r>
      <w:r w:rsidRPr="00B43507">
        <w:rPr>
          <w:b/>
          <w:lang w:val="en-US"/>
        </w:rPr>
        <w:t>500 points</w:t>
      </w:r>
      <w:r w:rsidRPr="00B43507">
        <w:rPr>
          <w:lang w:val="en-US"/>
        </w:rPr>
        <w:t xml:space="preserve"> in your account. In this round, </w:t>
      </w:r>
      <w:r w:rsidRPr="00B43507">
        <w:rPr>
          <w:b/>
          <w:lang w:val="en-US"/>
        </w:rPr>
        <w:t xml:space="preserve">100 points are equal to 1 euro. </w:t>
      </w:r>
    </w:p>
    <w:p w:rsidR="00561CD7" w:rsidRPr="00B43507" w:rsidRDefault="00561CD7" w:rsidP="00561CD7">
      <w:pPr>
        <w:pStyle w:val="ListParagraph"/>
        <w:numPr>
          <w:ilvl w:val="0"/>
          <w:numId w:val="28"/>
        </w:numPr>
        <w:suppressAutoHyphens w:val="0"/>
        <w:spacing w:after="160" w:line="259" w:lineRule="auto"/>
        <w:contextualSpacing/>
        <w:jc w:val="both"/>
        <w:rPr>
          <w:rFonts w:asciiTheme="minorHAnsi" w:hAnsiTheme="minorHAnsi"/>
          <w:lang w:val="en-US"/>
        </w:rPr>
      </w:pPr>
      <w:r w:rsidRPr="00B43507">
        <w:rPr>
          <w:rFonts w:asciiTheme="minorHAnsi" w:hAnsiTheme="minorHAnsi"/>
          <w:b/>
          <w:lang w:val="en-US"/>
        </w:rPr>
        <w:t>Player A</w:t>
      </w:r>
      <w:r w:rsidRPr="00B43507">
        <w:rPr>
          <w:rFonts w:asciiTheme="minorHAnsi" w:hAnsiTheme="minorHAnsi"/>
          <w:lang w:val="en-US"/>
        </w:rPr>
        <w:t xml:space="preserve"> chooses whether or not to withdraw points from Player B's account, to transfer them to his own account and to keep them for himself. He can withdraw any amount of points from 0 to 500 from Player B's account.</w:t>
      </w:r>
    </w:p>
    <w:p w:rsidR="00561CD7" w:rsidRPr="00B43507" w:rsidRDefault="00561CD7" w:rsidP="00561CD7">
      <w:pPr>
        <w:pStyle w:val="ListParagraph"/>
        <w:numPr>
          <w:ilvl w:val="1"/>
          <w:numId w:val="28"/>
        </w:numPr>
        <w:suppressAutoHyphens w:val="0"/>
        <w:spacing w:after="160" w:line="259" w:lineRule="auto"/>
        <w:contextualSpacing/>
        <w:jc w:val="both"/>
        <w:rPr>
          <w:rFonts w:asciiTheme="minorHAnsi" w:hAnsiTheme="minorHAnsi"/>
          <w:lang w:val="en-US"/>
        </w:rPr>
      </w:pPr>
      <w:r w:rsidRPr="00B43507">
        <w:rPr>
          <w:rFonts w:asciiTheme="minorHAnsi" w:hAnsiTheme="minorHAnsi"/>
          <w:lang w:val="en-US"/>
        </w:rPr>
        <w:t>One point will be credited to Player A's account for every 2 points withdrawn from Player B's account.</w:t>
      </w:r>
    </w:p>
    <w:p w:rsidR="00561CD7" w:rsidRPr="00B43507" w:rsidRDefault="00561CD7" w:rsidP="00561CD7">
      <w:pPr>
        <w:pStyle w:val="ListParagraph"/>
        <w:numPr>
          <w:ilvl w:val="1"/>
          <w:numId w:val="28"/>
        </w:numPr>
        <w:suppressAutoHyphens w:val="0"/>
        <w:spacing w:after="160" w:line="259" w:lineRule="auto"/>
        <w:contextualSpacing/>
        <w:jc w:val="both"/>
        <w:rPr>
          <w:rFonts w:asciiTheme="minorHAnsi" w:hAnsiTheme="minorHAnsi"/>
          <w:i/>
          <w:lang w:val="en-US"/>
        </w:rPr>
      </w:pPr>
      <w:r w:rsidRPr="00B43507">
        <w:rPr>
          <w:rFonts w:asciiTheme="minorHAnsi" w:hAnsiTheme="minorHAnsi"/>
          <w:i/>
          <w:lang w:val="en-US"/>
        </w:rPr>
        <w:t>Example: If player A decides to take 30 points from player B's account, he will receive 15 points on his own account.</w:t>
      </w:r>
    </w:p>
    <w:p w:rsidR="00561CD7" w:rsidRPr="00B43507" w:rsidRDefault="00561CD7" w:rsidP="00561CD7">
      <w:pPr>
        <w:pStyle w:val="ListParagraph"/>
        <w:numPr>
          <w:ilvl w:val="0"/>
          <w:numId w:val="28"/>
        </w:numPr>
        <w:suppressAutoHyphens w:val="0"/>
        <w:spacing w:after="160" w:line="259" w:lineRule="auto"/>
        <w:contextualSpacing/>
        <w:jc w:val="both"/>
        <w:rPr>
          <w:rFonts w:asciiTheme="minorHAnsi" w:hAnsiTheme="minorHAnsi"/>
          <w:lang w:val="en-US"/>
        </w:rPr>
      </w:pPr>
      <w:r w:rsidRPr="00B43507">
        <w:rPr>
          <w:rFonts w:asciiTheme="minorHAnsi" w:hAnsiTheme="minorHAnsi"/>
          <w:b/>
          <w:lang w:val="en-US"/>
        </w:rPr>
        <w:t>Player B</w:t>
      </w:r>
      <w:r w:rsidRPr="00B43507">
        <w:rPr>
          <w:rFonts w:asciiTheme="minorHAnsi" w:hAnsiTheme="minorHAnsi"/>
          <w:lang w:val="en-US"/>
        </w:rPr>
        <w:t xml:space="preserve"> has no particular actions. </w:t>
      </w:r>
    </w:p>
    <w:p w:rsidR="00561CD7" w:rsidRPr="00B43507" w:rsidRDefault="00561CD7" w:rsidP="00561CD7">
      <w:pPr>
        <w:pStyle w:val="ListParagraph"/>
        <w:numPr>
          <w:ilvl w:val="0"/>
          <w:numId w:val="28"/>
        </w:numPr>
        <w:suppressAutoHyphens w:val="0"/>
        <w:spacing w:after="160" w:line="259" w:lineRule="auto"/>
        <w:contextualSpacing/>
        <w:jc w:val="both"/>
        <w:rPr>
          <w:rFonts w:asciiTheme="minorHAnsi" w:hAnsiTheme="minorHAnsi"/>
          <w:lang w:val="en-US"/>
        </w:rPr>
      </w:pPr>
      <w:r w:rsidRPr="00B43507">
        <w:rPr>
          <w:rFonts w:asciiTheme="minorHAnsi" w:hAnsiTheme="minorHAnsi"/>
          <w:b/>
          <w:lang w:val="en-US"/>
        </w:rPr>
        <w:t>Player C</w:t>
      </w:r>
      <w:r w:rsidRPr="00B43507">
        <w:rPr>
          <w:rFonts w:asciiTheme="minorHAnsi" w:hAnsiTheme="minorHAnsi"/>
          <w:lang w:val="en-US"/>
        </w:rPr>
        <w:t xml:space="preserve"> chooses </w:t>
      </w:r>
      <w:r w:rsidRPr="00B43507">
        <w:rPr>
          <w:rFonts w:asciiTheme="minorHAnsi" w:hAnsiTheme="minorHAnsi"/>
          <w:b/>
          <w:lang w:val="en-US"/>
        </w:rPr>
        <w:t>whether or not to invest 50 points</w:t>
      </w:r>
      <w:r w:rsidRPr="00B43507">
        <w:rPr>
          <w:rFonts w:asciiTheme="minorHAnsi" w:hAnsiTheme="minorHAnsi"/>
          <w:lang w:val="en-US"/>
        </w:rPr>
        <w:t xml:space="preserve">, which will be deducted from his initial endowment, to monitor Player A's behavior. </w:t>
      </w:r>
    </w:p>
    <w:p w:rsidR="00561CD7" w:rsidRPr="00B43507" w:rsidRDefault="00561CD7" w:rsidP="00561CD7">
      <w:pPr>
        <w:pStyle w:val="ListParagraph"/>
        <w:numPr>
          <w:ilvl w:val="1"/>
          <w:numId w:val="28"/>
        </w:numPr>
        <w:suppressAutoHyphens w:val="0"/>
        <w:spacing w:after="160" w:line="259" w:lineRule="auto"/>
        <w:contextualSpacing/>
        <w:jc w:val="both"/>
        <w:rPr>
          <w:rFonts w:asciiTheme="minorHAnsi" w:hAnsiTheme="minorHAnsi"/>
          <w:lang w:val="en-US"/>
        </w:rPr>
      </w:pPr>
      <w:r w:rsidRPr="00B43507">
        <w:rPr>
          <w:rFonts w:asciiTheme="minorHAnsi" w:hAnsiTheme="minorHAnsi"/>
          <w:lang w:val="en-US"/>
        </w:rPr>
        <w:t xml:space="preserve">If player C decides not to invest, there is no way to detect the behavior of player A. </w:t>
      </w:r>
    </w:p>
    <w:p w:rsidR="00561CD7" w:rsidRPr="00B43507" w:rsidRDefault="00561CD7" w:rsidP="00561CD7">
      <w:pPr>
        <w:pStyle w:val="ListParagraph"/>
        <w:numPr>
          <w:ilvl w:val="1"/>
          <w:numId w:val="28"/>
        </w:numPr>
        <w:suppressAutoHyphens w:val="0"/>
        <w:spacing w:after="160" w:line="259" w:lineRule="auto"/>
        <w:contextualSpacing/>
        <w:jc w:val="both"/>
        <w:rPr>
          <w:rFonts w:asciiTheme="minorHAnsi" w:hAnsiTheme="minorHAnsi"/>
          <w:lang w:val="en-US"/>
        </w:rPr>
      </w:pPr>
      <w:r w:rsidRPr="00B43507">
        <w:rPr>
          <w:rFonts w:asciiTheme="minorHAnsi" w:hAnsiTheme="minorHAnsi"/>
          <w:lang w:val="en-US"/>
        </w:rPr>
        <w:t xml:space="preserve">If player C decides to invest, player A's behavior is detected with a 50% probability. </w:t>
      </w:r>
    </w:p>
    <w:p w:rsidR="00561CD7" w:rsidRPr="00B43507" w:rsidRDefault="00561CD7" w:rsidP="00561CD7">
      <w:pPr>
        <w:pStyle w:val="ListParagraph"/>
        <w:numPr>
          <w:ilvl w:val="2"/>
          <w:numId w:val="28"/>
        </w:numPr>
        <w:suppressAutoHyphens w:val="0"/>
        <w:spacing w:after="160" w:line="259" w:lineRule="auto"/>
        <w:contextualSpacing/>
        <w:jc w:val="both"/>
        <w:rPr>
          <w:rFonts w:asciiTheme="minorHAnsi" w:hAnsiTheme="minorHAnsi"/>
          <w:i/>
          <w:lang w:val="en-US"/>
        </w:rPr>
      </w:pPr>
      <w:r w:rsidRPr="00B43507">
        <w:rPr>
          <w:rFonts w:asciiTheme="minorHAnsi" w:hAnsiTheme="minorHAnsi"/>
          <w:b/>
          <w:lang w:val="en-US"/>
        </w:rPr>
        <w:t>If Player A has deducted points from Player B's account and is detected, 250 points are will be withdrawn from Player A's</w:t>
      </w:r>
      <w:r w:rsidRPr="00B43507">
        <w:rPr>
          <w:rFonts w:asciiTheme="minorHAnsi" w:hAnsiTheme="minorHAnsi"/>
          <w:lang w:val="en-US"/>
        </w:rPr>
        <w:t xml:space="preserve"> initial endowment.</w:t>
      </w:r>
    </w:p>
    <w:p w:rsidR="00561CD7" w:rsidRPr="00B43507" w:rsidRDefault="00561CD7" w:rsidP="00561CD7">
      <w:pPr>
        <w:pStyle w:val="ListParagraph"/>
        <w:numPr>
          <w:ilvl w:val="3"/>
          <w:numId w:val="28"/>
        </w:numPr>
        <w:suppressAutoHyphens w:val="0"/>
        <w:spacing w:after="160" w:line="259" w:lineRule="auto"/>
        <w:contextualSpacing/>
        <w:jc w:val="both"/>
        <w:rPr>
          <w:rFonts w:asciiTheme="minorHAnsi" w:hAnsiTheme="minorHAnsi"/>
          <w:i/>
          <w:lang w:val="en-US"/>
        </w:rPr>
      </w:pPr>
      <w:r w:rsidRPr="00B43507">
        <w:rPr>
          <w:rFonts w:asciiTheme="minorHAnsi" w:hAnsiTheme="minorHAnsi"/>
          <w:lang w:val="en-US"/>
        </w:rPr>
        <w:t xml:space="preserve">These 250 points are intended to be donated to the </w:t>
      </w:r>
      <w:r w:rsidRPr="00B43507">
        <w:rPr>
          <w:rFonts w:asciiTheme="minorHAnsi" w:hAnsiTheme="minorHAnsi"/>
          <w:b/>
          <w:i/>
          <w:lang w:val="en-US"/>
        </w:rPr>
        <w:t>Restos du Coeur.</w:t>
      </w:r>
    </w:p>
    <w:p w:rsidR="00561CD7" w:rsidRPr="00B43507" w:rsidRDefault="00561CD7" w:rsidP="00561CD7">
      <w:pPr>
        <w:pStyle w:val="ListParagraph"/>
        <w:numPr>
          <w:ilvl w:val="3"/>
          <w:numId w:val="28"/>
        </w:numPr>
        <w:suppressAutoHyphens w:val="0"/>
        <w:spacing w:after="160" w:line="259" w:lineRule="auto"/>
        <w:contextualSpacing/>
        <w:jc w:val="both"/>
        <w:rPr>
          <w:rFonts w:asciiTheme="minorHAnsi" w:hAnsiTheme="minorHAnsi"/>
          <w:i/>
          <w:lang w:val="en-US"/>
        </w:rPr>
      </w:pPr>
      <w:r w:rsidRPr="00B43507">
        <w:rPr>
          <w:rFonts w:asciiTheme="minorHAnsi" w:hAnsiTheme="minorHAnsi"/>
          <w:lang w:val="en-US"/>
        </w:rPr>
        <w:t>Player C can decide to keep the amount. In this case, nothing will be is given to the Restos du Coeur and the 250 points are given to player C.</w:t>
      </w:r>
    </w:p>
    <w:p w:rsidR="00561CD7" w:rsidRPr="00B43507" w:rsidRDefault="00561CD7" w:rsidP="00561CD7">
      <w:pPr>
        <w:jc w:val="both"/>
        <w:rPr>
          <w:lang w:val="en-US"/>
        </w:rPr>
      </w:pPr>
      <w:r w:rsidRPr="00B43507">
        <w:rPr>
          <w:lang w:val="en-US"/>
        </w:rPr>
        <w:t xml:space="preserve">Thus, three options are available to player C: (i) invest 50 points and keep the donation for him in case of detection; (ii) invest 50 points and NOT KEEP the donation for him in case of detection; (iii) do not invest. </w:t>
      </w:r>
    </w:p>
    <w:p w:rsidR="00561CD7" w:rsidRPr="00B43507" w:rsidRDefault="00561CD7" w:rsidP="00561CD7">
      <w:pPr>
        <w:jc w:val="both"/>
        <w:rPr>
          <w:lang w:val="en-US"/>
        </w:rPr>
      </w:pPr>
    </w:p>
    <w:p w:rsidR="00561CD7" w:rsidRPr="00B43507" w:rsidRDefault="00561CD7" w:rsidP="00561CD7">
      <w:pPr>
        <w:pStyle w:val="ListParagraph"/>
        <w:jc w:val="both"/>
        <w:rPr>
          <w:rFonts w:asciiTheme="minorHAnsi" w:hAnsiTheme="minorHAnsi"/>
          <w:b/>
          <w:u w:val="single"/>
          <w:lang w:val="en-US"/>
        </w:rPr>
      </w:pPr>
      <w:r w:rsidRPr="00B43507">
        <w:rPr>
          <w:rFonts w:asciiTheme="minorHAnsi" w:hAnsiTheme="minorHAnsi"/>
          <w:b/>
          <w:u w:val="single"/>
          <w:lang w:val="en-US"/>
        </w:rPr>
        <w:t xml:space="preserve">Timing of the game: </w:t>
      </w:r>
    </w:p>
    <w:p w:rsidR="00561CD7" w:rsidRPr="00B43507" w:rsidRDefault="00561CD7" w:rsidP="00561CD7">
      <w:pPr>
        <w:pStyle w:val="ListParagraph"/>
        <w:jc w:val="both"/>
        <w:rPr>
          <w:rFonts w:asciiTheme="minorHAnsi" w:hAnsiTheme="minorHAnsi"/>
          <w:lang w:val="en-US"/>
        </w:rPr>
      </w:pPr>
      <w:r w:rsidRPr="00B43507">
        <w:rPr>
          <w:rFonts w:asciiTheme="minorHAnsi" w:hAnsiTheme="minorHAnsi"/>
          <w:lang w:val="en-US"/>
        </w:rPr>
        <w:lastRenderedPageBreak/>
        <w:t>1.</w:t>
      </w:r>
      <w:r w:rsidRPr="00B43507">
        <w:rPr>
          <w:rFonts w:asciiTheme="minorHAnsi" w:hAnsiTheme="minorHAnsi"/>
          <w:lang w:val="en-US"/>
        </w:rPr>
        <w:tab/>
        <w:t>Player C chooses whether to (i) invest 50 points and keep the donation for himself in case of detection; (ii) invest 50 points and NOT KEEP the donation for himself in case of detection; (iii) do not invest.</w:t>
      </w:r>
    </w:p>
    <w:p w:rsidR="00561CD7" w:rsidRPr="00B43507" w:rsidRDefault="00561CD7" w:rsidP="00561CD7">
      <w:pPr>
        <w:pStyle w:val="ListParagraph"/>
        <w:jc w:val="both"/>
        <w:rPr>
          <w:rFonts w:asciiTheme="minorHAnsi" w:hAnsiTheme="minorHAnsi"/>
          <w:lang w:val="en-US"/>
        </w:rPr>
      </w:pPr>
      <w:r w:rsidRPr="00B43507">
        <w:rPr>
          <w:rFonts w:asciiTheme="minorHAnsi" w:hAnsiTheme="minorHAnsi"/>
          <w:lang w:val="en-US"/>
        </w:rPr>
        <w:t>2.</w:t>
      </w:r>
      <w:r w:rsidRPr="00B43507">
        <w:rPr>
          <w:rFonts w:asciiTheme="minorHAnsi" w:hAnsiTheme="minorHAnsi"/>
          <w:lang w:val="en-US"/>
        </w:rPr>
        <w:tab/>
        <w:t>Player A is informed of Player C's decision.</w:t>
      </w:r>
    </w:p>
    <w:p w:rsidR="00561CD7" w:rsidRPr="00B43507" w:rsidRDefault="00561CD7" w:rsidP="00561CD7">
      <w:pPr>
        <w:pStyle w:val="ListParagraph"/>
        <w:jc w:val="both"/>
        <w:rPr>
          <w:rFonts w:asciiTheme="minorHAnsi" w:hAnsiTheme="minorHAnsi"/>
          <w:lang w:val="en-US"/>
        </w:rPr>
      </w:pPr>
      <w:r w:rsidRPr="00B43507">
        <w:rPr>
          <w:rFonts w:asciiTheme="minorHAnsi" w:hAnsiTheme="minorHAnsi"/>
          <w:lang w:val="en-US"/>
        </w:rPr>
        <w:t>3.</w:t>
      </w:r>
      <w:r w:rsidRPr="00B43507">
        <w:rPr>
          <w:rFonts w:asciiTheme="minorHAnsi" w:hAnsiTheme="minorHAnsi"/>
          <w:lang w:val="en-US"/>
        </w:rPr>
        <w:tab/>
        <w:t>Player A decides whether or not to take points from Player B's account.</w:t>
      </w:r>
    </w:p>
    <w:p w:rsidR="00561CD7" w:rsidRPr="00B43507" w:rsidRDefault="00561CD7" w:rsidP="00561CD7">
      <w:pPr>
        <w:pStyle w:val="ListParagraph"/>
        <w:jc w:val="both"/>
        <w:rPr>
          <w:rFonts w:asciiTheme="minorHAnsi" w:hAnsiTheme="minorHAnsi"/>
          <w:lang w:val="en-US"/>
        </w:rPr>
      </w:pPr>
      <w:r w:rsidRPr="00B43507">
        <w:rPr>
          <w:rFonts w:asciiTheme="minorHAnsi" w:hAnsiTheme="minorHAnsi"/>
          <w:lang w:val="en-US"/>
        </w:rPr>
        <w:t>4.</w:t>
      </w:r>
      <w:r w:rsidRPr="00B43507">
        <w:rPr>
          <w:rFonts w:asciiTheme="minorHAnsi" w:hAnsiTheme="minorHAnsi"/>
          <w:lang w:val="en-US"/>
        </w:rPr>
        <w:tab/>
        <w:t>If player A has decided to take points, he is detected with a 50% probability.</w:t>
      </w:r>
    </w:p>
    <w:p w:rsidR="00561CD7" w:rsidRPr="00B43507" w:rsidRDefault="00561CD7" w:rsidP="00561CD7">
      <w:pPr>
        <w:pStyle w:val="ListParagraph"/>
        <w:jc w:val="both"/>
        <w:rPr>
          <w:rFonts w:asciiTheme="minorHAnsi" w:hAnsiTheme="minorHAnsi"/>
          <w:lang w:val="en-US"/>
        </w:rPr>
      </w:pPr>
      <w:r w:rsidRPr="00B43507">
        <w:rPr>
          <w:rFonts w:asciiTheme="minorHAnsi" w:hAnsiTheme="minorHAnsi"/>
          <w:lang w:val="en-US"/>
        </w:rPr>
        <w:t>5.</w:t>
      </w:r>
      <w:r w:rsidRPr="00B43507">
        <w:rPr>
          <w:rFonts w:asciiTheme="minorHAnsi" w:hAnsiTheme="minorHAnsi"/>
          <w:lang w:val="en-US"/>
        </w:rPr>
        <w:tab/>
        <w:t>The game ends.</w:t>
      </w:r>
      <w:r w:rsidRPr="00B43507">
        <w:rPr>
          <w:rFonts w:asciiTheme="minorHAnsi" w:hAnsiTheme="minorHAnsi"/>
          <w:lang w:val="en-US"/>
        </w:rPr>
        <w:t> </w:t>
      </w:r>
    </w:p>
    <w:p w:rsidR="00561CD7" w:rsidRPr="00B43507" w:rsidRDefault="00561CD7" w:rsidP="00561CD7">
      <w:pPr>
        <w:jc w:val="both"/>
        <w:rPr>
          <w:b/>
          <w:u w:val="single"/>
          <w:lang w:val="en-US"/>
        </w:rPr>
      </w:pPr>
    </w:p>
    <w:p w:rsidR="00561CD7" w:rsidRPr="00B43507" w:rsidRDefault="00561CD7" w:rsidP="00561CD7">
      <w:pPr>
        <w:jc w:val="both"/>
        <w:rPr>
          <w:b/>
          <w:u w:val="single"/>
          <w:lang w:val="en-US"/>
        </w:rPr>
      </w:pPr>
      <w:r w:rsidRPr="00B43507">
        <w:rPr>
          <w:b/>
          <w:u w:val="single"/>
          <w:lang w:val="en-US"/>
        </w:rPr>
        <w:t>Calculating the players’ earnings</w:t>
      </w:r>
    </w:p>
    <w:p w:rsidR="00561CD7" w:rsidRPr="00B43507" w:rsidRDefault="00561CD7" w:rsidP="00561CD7">
      <w:pPr>
        <w:jc w:val="both"/>
        <w:rPr>
          <w:lang w:val="en-US"/>
        </w:rPr>
      </w:pPr>
      <w:r w:rsidRPr="00B43507">
        <w:rPr>
          <w:lang w:val="en-US"/>
        </w:rPr>
        <w:t>If this section is used for your gains, the calculation of earnings will be as follows.</w:t>
      </w:r>
    </w:p>
    <w:p w:rsidR="00561CD7" w:rsidRPr="00B43507" w:rsidRDefault="00561CD7" w:rsidP="00561CD7">
      <w:pPr>
        <w:jc w:val="both"/>
        <w:rPr>
          <w:b/>
          <w:lang w:val="en-US"/>
        </w:rPr>
      </w:pPr>
      <w:r w:rsidRPr="00B43507">
        <w:rPr>
          <w:b/>
          <w:lang w:val="en-US"/>
        </w:rPr>
        <w:t>Gain of player A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2520"/>
        <w:gridCol w:w="3100"/>
        <w:gridCol w:w="1436"/>
      </w:tblGrid>
      <w:tr w:rsidR="00561CD7" w:rsidRPr="00EC07FF" w:rsidTr="0073152F">
        <w:trPr>
          <w:trHeight w:val="344"/>
        </w:trPr>
        <w:tc>
          <w:tcPr>
            <w:tcW w:w="2300" w:type="dxa"/>
            <w:shd w:val="clear" w:color="000000" w:fill="FFFFFF"/>
            <w:vAlign w:val="center"/>
            <w:hideMark/>
          </w:tcPr>
          <w:p w:rsidR="00561CD7" w:rsidRPr="00EC07FF" w:rsidRDefault="00561CD7" w:rsidP="0073152F">
            <w:pPr>
              <w:spacing w:line="240" w:lineRule="auto"/>
              <w:rPr>
                <w:rFonts w:ascii="Calibri" w:eastAsia="Times New Roman" w:hAnsi="Calibri" w:cs="Calibri"/>
                <w:b/>
                <w:bCs/>
                <w:lang w:val="en-US" w:eastAsia="fr-FR"/>
              </w:rPr>
            </w:pPr>
            <w:r w:rsidRPr="00EC07FF">
              <w:rPr>
                <w:rFonts w:ascii="Calibri" w:eastAsia="Times New Roman" w:hAnsi="Calibri" w:cs="Calibri"/>
                <w:b/>
                <w:bCs/>
                <w:lang w:val="en-US" w:eastAsia="fr-FR"/>
              </w:rPr>
              <w:t>If player C chose</w:t>
            </w:r>
          </w:p>
        </w:tc>
        <w:tc>
          <w:tcPr>
            <w:tcW w:w="2520" w:type="dxa"/>
            <w:shd w:val="clear" w:color="000000" w:fill="FFFFFF"/>
            <w:vAlign w:val="center"/>
            <w:hideMark/>
          </w:tcPr>
          <w:p w:rsidR="00561CD7" w:rsidRPr="00EC07FF" w:rsidRDefault="00561CD7" w:rsidP="0073152F">
            <w:pPr>
              <w:spacing w:line="240" w:lineRule="auto"/>
              <w:rPr>
                <w:rFonts w:ascii="Calibri" w:eastAsia="Times New Roman" w:hAnsi="Calibri" w:cs="Calibri"/>
                <w:b/>
                <w:bCs/>
                <w:lang w:val="en-US" w:eastAsia="fr-FR"/>
              </w:rPr>
            </w:pPr>
            <w:r w:rsidRPr="00EC07FF">
              <w:rPr>
                <w:rFonts w:ascii="Calibri" w:eastAsia="Times New Roman" w:hAnsi="Calibri" w:cs="Calibri"/>
                <w:b/>
                <w:bCs/>
                <w:lang w:val="en-US" w:eastAsia="fr-FR"/>
              </w:rPr>
              <w:t>If player A chose</w:t>
            </w:r>
          </w:p>
        </w:tc>
        <w:tc>
          <w:tcPr>
            <w:tcW w:w="3100" w:type="dxa"/>
            <w:shd w:val="clear" w:color="000000" w:fill="FFFFFF"/>
            <w:vAlign w:val="center"/>
            <w:hideMark/>
          </w:tcPr>
          <w:p w:rsidR="00561CD7" w:rsidRPr="00EC07FF" w:rsidRDefault="00561CD7" w:rsidP="0073152F">
            <w:pPr>
              <w:spacing w:line="240" w:lineRule="auto"/>
              <w:rPr>
                <w:rFonts w:ascii="Calibri" w:eastAsia="Times New Roman" w:hAnsi="Calibri" w:cs="Calibri"/>
                <w:b/>
                <w:bCs/>
                <w:lang w:val="en-US" w:eastAsia="fr-FR"/>
              </w:rPr>
            </w:pPr>
            <w:r w:rsidRPr="00EC07FF">
              <w:rPr>
                <w:rFonts w:ascii="Calibri" w:eastAsia="Times New Roman" w:hAnsi="Calibri" w:cs="Calibri"/>
                <w:b/>
                <w:bCs/>
                <w:lang w:val="en-US" w:eastAsia="fr-FR"/>
              </w:rPr>
              <w:t>If fate chose</w:t>
            </w:r>
          </w:p>
        </w:tc>
        <w:tc>
          <w:tcPr>
            <w:tcW w:w="1436" w:type="dxa"/>
            <w:shd w:val="clear" w:color="000000" w:fill="FFFFFF"/>
            <w:vAlign w:val="center"/>
            <w:hideMark/>
          </w:tcPr>
          <w:p w:rsidR="00561CD7" w:rsidRPr="00EC07FF" w:rsidRDefault="00561CD7" w:rsidP="0073152F">
            <w:pPr>
              <w:spacing w:line="240" w:lineRule="auto"/>
              <w:rPr>
                <w:rFonts w:ascii="Calibri" w:eastAsia="Times New Roman" w:hAnsi="Calibri" w:cs="Calibri"/>
                <w:b/>
                <w:bCs/>
                <w:lang w:val="en-US" w:eastAsia="fr-FR"/>
              </w:rPr>
            </w:pPr>
            <w:r w:rsidRPr="00EC07FF">
              <w:rPr>
                <w:rFonts w:ascii="Calibri" w:eastAsia="Times New Roman" w:hAnsi="Calibri" w:cs="Calibri"/>
                <w:b/>
                <w:bCs/>
                <w:lang w:val="en-US" w:eastAsia="fr-FR"/>
              </w:rPr>
              <w:t>Gain of Player A</w:t>
            </w:r>
          </w:p>
        </w:tc>
      </w:tr>
      <w:tr w:rsidR="00561CD7" w:rsidRPr="00EC07FF" w:rsidTr="0073152F">
        <w:trPr>
          <w:trHeight w:val="300"/>
        </w:trPr>
        <w:tc>
          <w:tcPr>
            <w:tcW w:w="2300" w:type="dxa"/>
            <w:vMerge w:val="restart"/>
            <w:shd w:val="clear" w:color="000000" w:fill="FFFFFF"/>
            <w:vAlign w:val="center"/>
            <w:hideMark/>
          </w:tcPr>
          <w:p w:rsidR="00561CD7" w:rsidRPr="00DD204D"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Not to invest</w:t>
            </w:r>
          </w:p>
          <w:p w:rsidR="00561CD7" w:rsidRPr="00303E7A" w:rsidRDefault="00561CD7" w:rsidP="0073152F">
            <w:pPr>
              <w:spacing w:line="240" w:lineRule="auto"/>
              <w:rPr>
                <w:rFonts w:ascii="Calibri" w:eastAsia="Times New Roman" w:hAnsi="Calibri" w:cs="Calibri"/>
                <w:lang w:val="en-US" w:eastAsia="fr-FR"/>
              </w:rPr>
            </w:pPr>
          </w:p>
        </w:tc>
        <w:tc>
          <w:tcPr>
            <w:tcW w:w="2520" w:type="dxa"/>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No point deduction</w:t>
            </w:r>
          </w:p>
        </w:tc>
        <w:tc>
          <w:tcPr>
            <w:tcW w:w="3100" w:type="dxa"/>
            <w:shd w:val="clear" w:color="000000" w:fill="757171"/>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 </w:t>
            </w:r>
          </w:p>
        </w:tc>
        <w:tc>
          <w:tcPr>
            <w:tcW w:w="1436" w:type="dxa"/>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500</w:t>
            </w:r>
          </w:p>
        </w:tc>
      </w:tr>
      <w:tr w:rsidR="00561CD7" w:rsidRPr="00EC07FF" w:rsidTr="0073152F">
        <w:trPr>
          <w:trHeight w:val="300"/>
        </w:trPr>
        <w:tc>
          <w:tcPr>
            <w:tcW w:w="2300" w:type="dxa"/>
            <w:vMerge/>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p>
        </w:tc>
        <w:tc>
          <w:tcPr>
            <w:tcW w:w="2520" w:type="dxa"/>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Deduction of X points</w:t>
            </w:r>
          </w:p>
        </w:tc>
        <w:tc>
          <w:tcPr>
            <w:tcW w:w="3100" w:type="dxa"/>
            <w:shd w:val="clear" w:color="000000" w:fill="757171"/>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 </w:t>
            </w:r>
          </w:p>
        </w:tc>
        <w:tc>
          <w:tcPr>
            <w:tcW w:w="1436" w:type="dxa"/>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500+X/2</w:t>
            </w:r>
          </w:p>
        </w:tc>
      </w:tr>
      <w:tr w:rsidR="00561CD7" w:rsidRPr="00EC07FF" w:rsidTr="0073152F">
        <w:trPr>
          <w:trHeight w:val="300"/>
        </w:trPr>
        <w:tc>
          <w:tcPr>
            <w:tcW w:w="2300" w:type="dxa"/>
            <w:vMerge w:val="restart"/>
            <w:shd w:val="clear" w:color="000000" w:fill="FFFFFF"/>
            <w:vAlign w:val="center"/>
            <w:hideMark/>
          </w:tcPr>
          <w:p w:rsidR="00561CD7" w:rsidRPr="00DD204D"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To invest*</w:t>
            </w:r>
          </w:p>
          <w:p w:rsidR="00561CD7" w:rsidRPr="00303E7A" w:rsidRDefault="00561CD7" w:rsidP="0073152F">
            <w:pPr>
              <w:spacing w:line="240" w:lineRule="auto"/>
              <w:rPr>
                <w:rFonts w:ascii="Calibri" w:eastAsia="Times New Roman" w:hAnsi="Calibri" w:cs="Calibri"/>
                <w:lang w:val="en-US" w:eastAsia="fr-FR"/>
              </w:rPr>
            </w:pPr>
          </w:p>
        </w:tc>
        <w:tc>
          <w:tcPr>
            <w:tcW w:w="2520" w:type="dxa"/>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 xml:space="preserve">No point deduction </w:t>
            </w:r>
          </w:p>
        </w:tc>
        <w:tc>
          <w:tcPr>
            <w:tcW w:w="3100" w:type="dxa"/>
            <w:shd w:val="clear" w:color="000000" w:fill="757171"/>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 </w:t>
            </w:r>
          </w:p>
        </w:tc>
        <w:tc>
          <w:tcPr>
            <w:tcW w:w="1436" w:type="dxa"/>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500</w:t>
            </w:r>
          </w:p>
        </w:tc>
      </w:tr>
      <w:tr w:rsidR="00561CD7" w:rsidRPr="00EC07FF" w:rsidTr="0073152F">
        <w:trPr>
          <w:trHeight w:val="300"/>
        </w:trPr>
        <w:tc>
          <w:tcPr>
            <w:tcW w:w="2300" w:type="dxa"/>
            <w:vMerge/>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p>
        </w:tc>
        <w:tc>
          <w:tcPr>
            <w:tcW w:w="2520" w:type="dxa"/>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Deduction of X points</w:t>
            </w:r>
          </w:p>
        </w:tc>
        <w:tc>
          <w:tcPr>
            <w:tcW w:w="3100" w:type="dxa"/>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No detection (proba 50%)</w:t>
            </w:r>
          </w:p>
        </w:tc>
        <w:tc>
          <w:tcPr>
            <w:tcW w:w="1436" w:type="dxa"/>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500+X/2</w:t>
            </w:r>
          </w:p>
        </w:tc>
      </w:tr>
      <w:tr w:rsidR="00561CD7" w:rsidRPr="00EC07FF" w:rsidTr="0073152F">
        <w:trPr>
          <w:trHeight w:val="300"/>
        </w:trPr>
        <w:tc>
          <w:tcPr>
            <w:tcW w:w="2300" w:type="dxa"/>
            <w:vMerge/>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p>
        </w:tc>
        <w:tc>
          <w:tcPr>
            <w:tcW w:w="2520" w:type="dxa"/>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Deduction of X points</w:t>
            </w:r>
          </w:p>
        </w:tc>
        <w:tc>
          <w:tcPr>
            <w:tcW w:w="3100" w:type="dxa"/>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Detection (proba 50%)</w:t>
            </w:r>
          </w:p>
        </w:tc>
        <w:tc>
          <w:tcPr>
            <w:tcW w:w="1436" w:type="dxa"/>
            <w:shd w:val="clear" w:color="000000" w:fill="FFFFFF"/>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250+X/2</w:t>
            </w:r>
          </w:p>
        </w:tc>
      </w:tr>
    </w:tbl>
    <w:p w:rsidR="00561CD7" w:rsidRPr="00EC07FF" w:rsidRDefault="00561CD7" w:rsidP="00561CD7">
      <w:pPr>
        <w:jc w:val="both"/>
        <w:rPr>
          <w:lang w:val="en-US"/>
        </w:rPr>
      </w:pPr>
    </w:p>
    <w:p w:rsidR="00561CD7" w:rsidRPr="00B976C3" w:rsidRDefault="00561CD7" w:rsidP="00561CD7">
      <w:pPr>
        <w:jc w:val="both"/>
        <w:rPr>
          <w:lang w:val="en-US"/>
        </w:rPr>
      </w:pPr>
      <w:r w:rsidRPr="00B976C3">
        <w:rPr>
          <w:lang w:val="en-US"/>
        </w:rPr>
        <w:t xml:space="preserve">   *Invest covers two situations: (i) invest 50 points and keep the donation for him in case of detection; (ii) invest 50 points and NOT KEEP the donation for him in case of detection.</w:t>
      </w:r>
    </w:p>
    <w:p w:rsidR="00561CD7" w:rsidRPr="00EC07FF" w:rsidRDefault="00561CD7" w:rsidP="00561CD7">
      <w:pPr>
        <w:jc w:val="both"/>
        <w:rPr>
          <w:b/>
          <w:lang w:val="en-US"/>
        </w:rPr>
      </w:pPr>
      <w:r w:rsidRPr="00EC07FF">
        <w:rPr>
          <w:b/>
          <w:lang w:val="en-US"/>
        </w:rPr>
        <w:t>Gain of player 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2520"/>
        <w:gridCol w:w="3100"/>
        <w:gridCol w:w="1436"/>
      </w:tblGrid>
      <w:tr w:rsidR="00561CD7" w:rsidRPr="00EC07FF" w:rsidTr="0073152F">
        <w:trPr>
          <w:trHeight w:val="300"/>
        </w:trPr>
        <w:tc>
          <w:tcPr>
            <w:tcW w:w="2300" w:type="dxa"/>
            <w:shd w:val="clear" w:color="000000" w:fill="FFFFFF"/>
            <w:hideMark/>
          </w:tcPr>
          <w:p w:rsidR="00561CD7" w:rsidRPr="00EC07FF" w:rsidRDefault="00561CD7" w:rsidP="0073152F">
            <w:pPr>
              <w:spacing w:line="240" w:lineRule="auto"/>
              <w:rPr>
                <w:rFonts w:ascii="Calibri" w:eastAsia="Times New Roman" w:hAnsi="Calibri" w:cs="Calibri"/>
                <w:b/>
                <w:bCs/>
                <w:lang w:val="en-US" w:eastAsia="fr-FR"/>
              </w:rPr>
            </w:pPr>
            <w:r w:rsidRPr="00EC07FF">
              <w:rPr>
                <w:rFonts w:ascii="Calibri" w:eastAsia="Times New Roman" w:hAnsi="Calibri" w:cs="Calibri"/>
                <w:b/>
                <w:bCs/>
                <w:lang w:val="en-US" w:eastAsia="fr-FR"/>
              </w:rPr>
              <w:t>If player C chose</w:t>
            </w:r>
          </w:p>
        </w:tc>
        <w:tc>
          <w:tcPr>
            <w:tcW w:w="2520" w:type="dxa"/>
            <w:shd w:val="clear" w:color="000000" w:fill="FFFFFF"/>
            <w:hideMark/>
          </w:tcPr>
          <w:p w:rsidR="00561CD7" w:rsidRPr="00EC07FF" w:rsidRDefault="00561CD7" w:rsidP="0073152F">
            <w:pPr>
              <w:spacing w:line="240" w:lineRule="auto"/>
              <w:rPr>
                <w:rFonts w:ascii="Calibri" w:eastAsia="Times New Roman" w:hAnsi="Calibri" w:cs="Calibri"/>
                <w:b/>
                <w:bCs/>
                <w:lang w:val="en-US" w:eastAsia="fr-FR"/>
              </w:rPr>
            </w:pPr>
            <w:r w:rsidRPr="00EC07FF">
              <w:rPr>
                <w:rFonts w:ascii="Calibri" w:eastAsia="Times New Roman" w:hAnsi="Calibri" w:cs="Calibri"/>
                <w:b/>
                <w:bCs/>
                <w:lang w:val="en-US" w:eastAsia="fr-FR"/>
              </w:rPr>
              <w:t>If player A chose</w:t>
            </w:r>
          </w:p>
        </w:tc>
        <w:tc>
          <w:tcPr>
            <w:tcW w:w="3100" w:type="dxa"/>
            <w:shd w:val="clear" w:color="000000" w:fill="FFFFFF"/>
            <w:hideMark/>
          </w:tcPr>
          <w:p w:rsidR="00561CD7" w:rsidRPr="00EC07FF" w:rsidRDefault="00561CD7" w:rsidP="0073152F">
            <w:pPr>
              <w:spacing w:line="240" w:lineRule="auto"/>
              <w:rPr>
                <w:rFonts w:ascii="Calibri" w:eastAsia="Times New Roman" w:hAnsi="Calibri" w:cs="Calibri"/>
                <w:b/>
                <w:bCs/>
                <w:lang w:val="en-US" w:eastAsia="fr-FR"/>
              </w:rPr>
            </w:pPr>
            <w:r w:rsidRPr="00EC07FF">
              <w:rPr>
                <w:rFonts w:ascii="Calibri" w:eastAsia="Times New Roman" w:hAnsi="Calibri" w:cs="Calibri"/>
                <w:b/>
                <w:bCs/>
                <w:lang w:val="en-US" w:eastAsia="fr-FR"/>
              </w:rPr>
              <w:t>If fate chose</w:t>
            </w:r>
          </w:p>
        </w:tc>
        <w:tc>
          <w:tcPr>
            <w:tcW w:w="1436" w:type="dxa"/>
            <w:shd w:val="clear" w:color="000000" w:fill="FFFFFF"/>
            <w:hideMark/>
          </w:tcPr>
          <w:p w:rsidR="00561CD7" w:rsidRPr="00EC07FF" w:rsidRDefault="00561CD7" w:rsidP="0073152F">
            <w:pPr>
              <w:spacing w:line="240" w:lineRule="auto"/>
              <w:rPr>
                <w:rFonts w:ascii="Calibri" w:eastAsia="Times New Roman" w:hAnsi="Calibri" w:cs="Calibri"/>
                <w:b/>
                <w:bCs/>
                <w:lang w:val="en-US" w:eastAsia="fr-FR"/>
              </w:rPr>
            </w:pPr>
            <w:r w:rsidRPr="00EC07FF">
              <w:rPr>
                <w:rFonts w:ascii="Calibri" w:eastAsia="Times New Roman" w:hAnsi="Calibri" w:cs="Calibri"/>
                <w:b/>
                <w:bCs/>
                <w:lang w:val="en-US" w:eastAsia="fr-FR"/>
              </w:rPr>
              <w:t>Gain of Player B</w:t>
            </w:r>
          </w:p>
        </w:tc>
      </w:tr>
      <w:tr w:rsidR="00561CD7" w:rsidRPr="00EC07FF" w:rsidTr="0073152F">
        <w:trPr>
          <w:trHeight w:val="300"/>
        </w:trPr>
        <w:tc>
          <w:tcPr>
            <w:tcW w:w="2300" w:type="dxa"/>
            <w:vMerge w:val="restart"/>
            <w:shd w:val="clear" w:color="000000" w:fill="FFFFFF"/>
            <w:hideMark/>
          </w:tcPr>
          <w:p w:rsidR="00561CD7" w:rsidRPr="00DD204D"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Not to invest</w:t>
            </w:r>
          </w:p>
          <w:p w:rsidR="00561CD7" w:rsidRPr="00303E7A" w:rsidRDefault="00561CD7" w:rsidP="0073152F">
            <w:pPr>
              <w:spacing w:line="240" w:lineRule="auto"/>
              <w:rPr>
                <w:rFonts w:ascii="Calibri" w:eastAsia="Times New Roman" w:hAnsi="Calibri" w:cs="Calibri"/>
                <w:lang w:val="en-US" w:eastAsia="fr-FR"/>
              </w:rPr>
            </w:pPr>
          </w:p>
        </w:tc>
        <w:tc>
          <w:tcPr>
            <w:tcW w:w="2520" w:type="dxa"/>
            <w:shd w:val="clear" w:color="000000" w:fill="FFFFFF"/>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No point deduction</w:t>
            </w:r>
          </w:p>
        </w:tc>
        <w:tc>
          <w:tcPr>
            <w:tcW w:w="3100" w:type="dxa"/>
            <w:shd w:val="clear" w:color="000000" w:fill="757171"/>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 </w:t>
            </w:r>
          </w:p>
        </w:tc>
        <w:tc>
          <w:tcPr>
            <w:tcW w:w="1436" w:type="dxa"/>
            <w:shd w:val="clear" w:color="000000" w:fill="FFFFFF"/>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500</w:t>
            </w:r>
          </w:p>
        </w:tc>
      </w:tr>
      <w:tr w:rsidR="00561CD7" w:rsidRPr="00EC07FF" w:rsidTr="0073152F">
        <w:trPr>
          <w:trHeight w:val="300"/>
        </w:trPr>
        <w:tc>
          <w:tcPr>
            <w:tcW w:w="2300" w:type="dxa"/>
            <w:vMerge/>
            <w:shd w:val="clear" w:color="000000" w:fill="FFFFFF"/>
            <w:hideMark/>
          </w:tcPr>
          <w:p w:rsidR="00561CD7" w:rsidRPr="00EC07FF" w:rsidRDefault="00561CD7" w:rsidP="0073152F">
            <w:pPr>
              <w:spacing w:line="240" w:lineRule="auto"/>
              <w:rPr>
                <w:rFonts w:ascii="Calibri" w:eastAsia="Times New Roman" w:hAnsi="Calibri" w:cs="Calibri"/>
                <w:lang w:val="en-US" w:eastAsia="fr-FR"/>
              </w:rPr>
            </w:pPr>
          </w:p>
        </w:tc>
        <w:tc>
          <w:tcPr>
            <w:tcW w:w="2520" w:type="dxa"/>
            <w:shd w:val="clear" w:color="000000" w:fill="FFFFFF"/>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Deduction of X points</w:t>
            </w:r>
          </w:p>
        </w:tc>
        <w:tc>
          <w:tcPr>
            <w:tcW w:w="3100" w:type="dxa"/>
            <w:shd w:val="clear" w:color="000000" w:fill="757171"/>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 </w:t>
            </w:r>
          </w:p>
        </w:tc>
        <w:tc>
          <w:tcPr>
            <w:tcW w:w="1436" w:type="dxa"/>
            <w:shd w:val="clear" w:color="000000" w:fill="FFFFFF"/>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500-X</w:t>
            </w:r>
          </w:p>
        </w:tc>
      </w:tr>
      <w:tr w:rsidR="00561CD7" w:rsidRPr="00EC07FF" w:rsidTr="0073152F">
        <w:trPr>
          <w:trHeight w:val="300"/>
        </w:trPr>
        <w:tc>
          <w:tcPr>
            <w:tcW w:w="2300" w:type="dxa"/>
            <w:vMerge w:val="restart"/>
            <w:shd w:val="clear" w:color="000000" w:fill="FFFFFF"/>
            <w:hideMark/>
          </w:tcPr>
          <w:p w:rsidR="00561CD7" w:rsidRPr="00DD204D"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Invest*</w:t>
            </w:r>
          </w:p>
          <w:p w:rsidR="00561CD7" w:rsidRPr="00303E7A" w:rsidRDefault="00561CD7" w:rsidP="0073152F">
            <w:pPr>
              <w:spacing w:line="240" w:lineRule="auto"/>
              <w:rPr>
                <w:rFonts w:ascii="Calibri" w:eastAsia="Times New Roman" w:hAnsi="Calibri" w:cs="Calibri"/>
                <w:lang w:val="en-US" w:eastAsia="fr-FR"/>
              </w:rPr>
            </w:pPr>
          </w:p>
        </w:tc>
        <w:tc>
          <w:tcPr>
            <w:tcW w:w="2520" w:type="dxa"/>
            <w:shd w:val="clear" w:color="000000" w:fill="FFFFFF"/>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No point deduction</w:t>
            </w:r>
          </w:p>
        </w:tc>
        <w:tc>
          <w:tcPr>
            <w:tcW w:w="3100" w:type="dxa"/>
            <w:shd w:val="clear" w:color="000000" w:fill="757171"/>
            <w:vAlign w:val="center"/>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 </w:t>
            </w:r>
          </w:p>
        </w:tc>
        <w:tc>
          <w:tcPr>
            <w:tcW w:w="1436" w:type="dxa"/>
            <w:shd w:val="clear" w:color="000000" w:fill="FFFFFF"/>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500</w:t>
            </w:r>
          </w:p>
        </w:tc>
      </w:tr>
      <w:tr w:rsidR="00561CD7" w:rsidRPr="00EC07FF" w:rsidTr="0073152F">
        <w:trPr>
          <w:trHeight w:val="300"/>
        </w:trPr>
        <w:tc>
          <w:tcPr>
            <w:tcW w:w="2300" w:type="dxa"/>
            <w:vMerge/>
            <w:shd w:val="clear" w:color="000000" w:fill="FFFFFF"/>
            <w:hideMark/>
          </w:tcPr>
          <w:p w:rsidR="00561CD7" w:rsidRPr="00EC07FF" w:rsidRDefault="00561CD7" w:rsidP="0073152F">
            <w:pPr>
              <w:spacing w:line="240" w:lineRule="auto"/>
              <w:rPr>
                <w:rFonts w:ascii="Calibri" w:eastAsia="Times New Roman" w:hAnsi="Calibri" w:cs="Calibri"/>
                <w:lang w:val="en-US" w:eastAsia="fr-FR"/>
              </w:rPr>
            </w:pPr>
          </w:p>
        </w:tc>
        <w:tc>
          <w:tcPr>
            <w:tcW w:w="2520" w:type="dxa"/>
            <w:shd w:val="clear" w:color="000000" w:fill="FFFFFF"/>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Deduction of X points</w:t>
            </w:r>
          </w:p>
        </w:tc>
        <w:tc>
          <w:tcPr>
            <w:tcW w:w="3100" w:type="dxa"/>
            <w:shd w:val="clear" w:color="000000" w:fill="FFFFFF"/>
            <w:hideMark/>
          </w:tcPr>
          <w:p w:rsidR="00561CD7" w:rsidRPr="00EC07FF" w:rsidRDefault="00561CD7" w:rsidP="0073152F">
            <w:pPr>
              <w:spacing w:line="240" w:lineRule="auto"/>
              <w:jc w:val="center"/>
              <w:rPr>
                <w:rFonts w:ascii="Calibri" w:eastAsia="Times New Roman" w:hAnsi="Calibri" w:cs="Calibri"/>
                <w:lang w:val="en-US" w:eastAsia="fr-FR"/>
              </w:rPr>
            </w:pPr>
            <w:r w:rsidRPr="00EC07FF">
              <w:rPr>
                <w:rFonts w:ascii="Calibri" w:eastAsia="Times New Roman" w:hAnsi="Calibri" w:cs="Calibri"/>
                <w:lang w:val="en-US" w:eastAsia="fr-FR"/>
              </w:rPr>
              <w:t>No detection (proba 50%)</w:t>
            </w:r>
          </w:p>
          <w:p w:rsidR="00561CD7" w:rsidRPr="00EC07FF" w:rsidRDefault="00561CD7" w:rsidP="0073152F">
            <w:pPr>
              <w:spacing w:line="240" w:lineRule="auto"/>
              <w:jc w:val="center"/>
              <w:rPr>
                <w:rFonts w:ascii="Calibri" w:eastAsia="Times New Roman" w:hAnsi="Calibri" w:cs="Calibri"/>
                <w:lang w:val="en-US" w:eastAsia="fr-FR"/>
              </w:rPr>
            </w:pPr>
            <w:r w:rsidRPr="00EC07FF">
              <w:rPr>
                <w:rFonts w:ascii="Calibri" w:eastAsia="Times New Roman" w:hAnsi="Calibri" w:cs="Calibri"/>
                <w:lang w:val="en-US" w:eastAsia="fr-FR"/>
              </w:rPr>
              <w:t>or</w:t>
            </w:r>
          </w:p>
          <w:p w:rsidR="00561CD7" w:rsidRPr="00EC07FF" w:rsidRDefault="00561CD7" w:rsidP="0073152F">
            <w:pPr>
              <w:spacing w:line="240" w:lineRule="auto"/>
              <w:jc w:val="center"/>
              <w:rPr>
                <w:rFonts w:ascii="Calibri" w:eastAsia="Times New Roman" w:hAnsi="Calibri" w:cs="Calibri"/>
                <w:lang w:val="en-US" w:eastAsia="fr-FR"/>
              </w:rPr>
            </w:pPr>
            <w:r w:rsidRPr="00EC07FF">
              <w:rPr>
                <w:rFonts w:ascii="Calibri" w:eastAsia="Times New Roman" w:hAnsi="Calibri" w:cs="Calibri"/>
                <w:lang w:val="en-US" w:eastAsia="fr-FR"/>
              </w:rPr>
              <w:t>detection (proba 50%)</w:t>
            </w:r>
          </w:p>
        </w:tc>
        <w:tc>
          <w:tcPr>
            <w:tcW w:w="1436" w:type="dxa"/>
            <w:shd w:val="clear" w:color="000000" w:fill="FFFFFF"/>
            <w:hideMark/>
          </w:tcPr>
          <w:p w:rsidR="00561CD7" w:rsidRPr="00EC07FF" w:rsidRDefault="00561CD7" w:rsidP="0073152F">
            <w:pPr>
              <w:spacing w:line="240" w:lineRule="auto"/>
              <w:rPr>
                <w:rFonts w:ascii="Calibri" w:eastAsia="Times New Roman" w:hAnsi="Calibri" w:cs="Calibri"/>
                <w:lang w:val="en-US" w:eastAsia="fr-FR"/>
              </w:rPr>
            </w:pPr>
            <w:r w:rsidRPr="00EC07FF">
              <w:rPr>
                <w:rFonts w:ascii="Calibri" w:eastAsia="Times New Roman" w:hAnsi="Calibri" w:cs="Calibri"/>
                <w:lang w:val="en-US" w:eastAsia="fr-FR"/>
              </w:rPr>
              <w:t>500-X</w:t>
            </w:r>
          </w:p>
        </w:tc>
      </w:tr>
    </w:tbl>
    <w:p w:rsidR="00561CD7" w:rsidRPr="00EC07FF" w:rsidRDefault="00561CD7" w:rsidP="00561CD7">
      <w:pPr>
        <w:jc w:val="both"/>
        <w:rPr>
          <w:lang w:val="en-US"/>
        </w:rPr>
      </w:pPr>
    </w:p>
    <w:p w:rsidR="00561CD7" w:rsidRPr="00B976C3" w:rsidRDefault="00561CD7" w:rsidP="00561CD7">
      <w:pPr>
        <w:jc w:val="both"/>
        <w:rPr>
          <w:lang w:val="en-US"/>
        </w:rPr>
      </w:pPr>
      <w:r w:rsidRPr="00B976C3">
        <w:rPr>
          <w:lang w:val="en-US"/>
        </w:rPr>
        <w:t xml:space="preserve">   *Invest covers two situations: (i) invest 50 points and keep the donation for himself in case of detection; (ii) invest 50 points and NOT KEEP the donation for himself in case of detection.</w:t>
      </w:r>
    </w:p>
    <w:p w:rsidR="00561CD7" w:rsidRPr="00B976C3" w:rsidRDefault="00561CD7" w:rsidP="00561CD7">
      <w:pPr>
        <w:spacing w:line="240" w:lineRule="auto"/>
        <w:rPr>
          <w:lang w:val="en-US"/>
        </w:rPr>
      </w:pPr>
    </w:p>
    <w:p w:rsidR="00561CD7" w:rsidRPr="00B976C3" w:rsidRDefault="00561CD7" w:rsidP="00561CD7">
      <w:pPr>
        <w:jc w:val="center"/>
        <w:rPr>
          <w:b/>
          <w:u w:val="single"/>
          <w:lang w:val="en-US"/>
        </w:rPr>
      </w:pPr>
      <w:r w:rsidRPr="00B976C3">
        <w:rPr>
          <w:b/>
          <w:u w:val="single"/>
          <w:lang w:val="en-US"/>
        </w:rPr>
        <w:lastRenderedPageBreak/>
        <w:t>Paper Instructions – Part 6</w:t>
      </w:r>
    </w:p>
    <w:p w:rsidR="00561CD7" w:rsidRPr="00B976C3" w:rsidRDefault="00561CD7" w:rsidP="00561CD7">
      <w:pPr>
        <w:jc w:val="both"/>
        <w:rPr>
          <w:lang w:val="en-US"/>
        </w:rPr>
      </w:pPr>
      <w:r w:rsidRPr="00B976C3">
        <w:rPr>
          <w:lang w:val="en-US"/>
        </w:rPr>
        <w:t>This last part is divided into 5 sections. Among them,</w:t>
      </w:r>
    </w:p>
    <w:p w:rsidR="00561CD7" w:rsidRPr="00B976C3" w:rsidRDefault="00561CD7" w:rsidP="00561CD7">
      <w:pPr>
        <w:pStyle w:val="ListParagraph"/>
        <w:numPr>
          <w:ilvl w:val="0"/>
          <w:numId w:val="29"/>
        </w:numPr>
        <w:suppressAutoHyphens w:val="0"/>
        <w:spacing w:after="160" w:line="259" w:lineRule="auto"/>
        <w:contextualSpacing/>
        <w:jc w:val="both"/>
        <w:rPr>
          <w:rFonts w:asciiTheme="minorHAnsi" w:hAnsiTheme="minorHAnsi"/>
          <w:lang w:val="en-US"/>
        </w:rPr>
      </w:pPr>
      <w:r w:rsidRPr="00B976C3">
        <w:rPr>
          <w:rFonts w:asciiTheme="minorHAnsi" w:hAnsiTheme="minorHAnsi"/>
          <w:lang w:val="en-US"/>
        </w:rPr>
        <w:t>4 are questionnaires;</w:t>
      </w:r>
    </w:p>
    <w:p w:rsidR="00561CD7" w:rsidRPr="00B976C3" w:rsidRDefault="00561CD7" w:rsidP="00561CD7">
      <w:pPr>
        <w:pStyle w:val="ListParagraph"/>
        <w:numPr>
          <w:ilvl w:val="0"/>
          <w:numId w:val="29"/>
        </w:numPr>
        <w:suppressAutoHyphens w:val="0"/>
        <w:spacing w:after="160" w:line="259" w:lineRule="auto"/>
        <w:contextualSpacing/>
        <w:jc w:val="both"/>
        <w:rPr>
          <w:rFonts w:asciiTheme="minorHAnsi" w:hAnsiTheme="minorHAnsi"/>
          <w:lang w:val="en-US"/>
        </w:rPr>
      </w:pPr>
      <w:r w:rsidRPr="00B976C3">
        <w:rPr>
          <w:rFonts w:asciiTheme="minorHAnsi" w:hAnsiTheme="minorHAnsi"/>
          <w:lang w:val="en-US"/>
        </w:rPr>
        <w:t xml:space="preserve">1 questionnaire which allows you to collect gains. Your choices in this section are taken into account in calculating your final gain. </w:t>
      </w:r>
    </w:p>
    <w:p w:rsidR="00561CD7" w:rsidRPr="00B976C3" w:rsidRDefault="00561CD7" w:rsidP="00561CD7">
      <w:pPr>
        <w:jc w:val="both"/>
        <w:rPr>
          <w:lang w:val="en-US"/>
        </w:rPr>
      </w:pPr>
      <w:r w:rsidRPr="00B976C3">
        <w:rPr>
          <w:lang w:val="en-US"/>
        </w:rPr>
        <w:t>The explanations below are dedicated to the section allowing you to collect gains.</w:t>
      </w:r>
    </w:p>
    <w:p w:rsidR="00561CD7" w:rsidRPr="00B976C3" w:rsidRDefault="00561CD7" w:rsidP="00561CD7">
      <w:pPr>
        <w:jc w:val="both"/>
        <w:rPr>
          <w:lang w:val="en-US"/>
        </w:rPr>
      </w:pPr>
    </w:p>
    <w:p w:rsidR="00561CD7" w:rsidRPr="00B976C3" w:rsidRDefault="00561CD7" w:rsidP="00561CD7">
      <w:pPr>
        <w:jc w:val="both"/>
        <w:rPr>
          <w:b/>
          <w:u w:val="single"/>
          <w:lang w:val="en-US"/>
        </w:rPr>
      </w:pPr>
      <w:r w:rsidRPr="00B976C3">
        <w:rPr>
          <w:b/>
          <w:u w:val="single"/>
          <w:lang w:val="en-US"/>
        </w:rPr>
        <w:t>« Second task »</w:t>
      </w:r>
    </w:p>
    <w:p w:rsidR="00561CD7" w:rsidRPr="00B976C3" w:rsidRDefault="00561CD7" w:rsidP="00561CD7">
      <w:pPr>
        <w:jc w:val="both"/>
        <w:rPr>
          <w:lang w:val="en-US"/>
        </w:rPr>
      </w:pPr>
      <w:r w:rsidRPr="00B976C3">
        <w:rPr>
          <w:lang w:val="en-US"/>
        </w:rPr>
        <w:t>In this exercise, you will make a series of decisions to allocate money to yourself and another participant.</w:t>
      </w:r>
    </w:p>
    <w:p w:rsidR="00561CD7" w:rsidRPr="00B976C3" w:rsidRDefault="00561CD7" w:rsidP="00561CD7">
      <w:pPr>
        <w:jc w:val="both"/>
        <w:rPr>
          <w:lang w:val="en-US"/>
        </w:rPr>
      </w:pPr>
      <w:r w:rsidRPr="00B976C3">
        <w:rPr>
          <w:lang w:val="en-US"/>
        </w:rPr>
        <w:t xml:space="preserve"> The other participant is someone you don't know, who doesn't know you, and you will remain anonymous. Each choice is completely confidential.</w:t>
      </w:r>
    </w:p>
    <w:p w:rsidR="00561CD7" w:rsidRPr="00B976C3" w:rsidRDefault="00561CD7" w:rsidP="00561CD7">
      <w:pPr>
        <w:jc w:val="both"/>
        <w:rPr>
          <w:lang w:val="en-US"/>
        </w:rPr>
      </w:pPr>
      <w:r w:rsidRPr="00B976C3">
        <w:rPr>
          <w:lang w:val="en-US"/>
        </w:rPr>
        <w:t xml:space="preserve">For each of the following questions, indicate your preferred cash distribution by marking a position on the middle line. You can only make one marking per question. </w:t>
      </w:r>
    </w:p>
    <w:p w:rsidR="00561CD7" w:rsidRPr="00B976C3" w:rsidRDefault="00561CD7" w:rsidP="00561CD7">
      <w:pPr>
        <w:jc w:val="both"/>
        <w:rPr>
          <w:lang w:val="en-US"/>
        </w:rPr>
      </w:pPr>
      <w:r w:rsidRPr="00B976C3">
        <w:rPr>
          <w:lang w:val="en-US"/>
        </w:rPr>
        <w:t xml:space="preserve">One decision will be randomly drawn. It will be used to calculate your gain, as well as the other participant’s gain. In the example below, one person has chosen to distribute the money so that he or she receives 50 points, while the other anonymous person receives 40 points. </w:t>
      </w:r>
    </w:p>
    <w:p w:rsidR="00561CD7" w:rsidRPr="00EC07FF" w:rsidRDefault="00561CD7" w:rsidP="00561CD7">
      <w:pPr>
        <w:jc w:val="both"/>
        <w:rPr>
          <w:lang w:val="en-US"/>
        </w:rPr>
      </w:pPr>
      <w:r w:rsidRPr="005D2893">
        <w:rPr>
          <w:noProof/>
          <w:lang w:eastAsia="en-IN"/>
        </w:rPr>
        <w:drawing>
          <wp:inline distT="0" distB="0" distL="0" distR="0" wp14:anchorId="1ED720F8" wp14:editId="3E189B2B">
            <wp:extent cx="5121792" cy="843788"/>
            <wp:effectExtent l="0" t="0" r="317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6"/>
                    <a:stretch>
                      <a:fillRect/>
                    </a:stretch>
                  </pic:blipFill>
                  <pic:spPr>
                    <a:xfrm>
                      <a:off x="0" y="0"/>
                      <a:ext cx="5121792" cy="843788"/>
                    </a:xfrm>
                    <a:prstGeom prst="rect">
                      <a:avLst/>
                    </a:prstGeom>
                  </pic:spPr>
                </pic:pic>
              </a:graphicData>
            </a:graphic>
          </wp:inline>
        </w:drawing>
      </w:r>
    </w:p>
    <w:p w:rsidR="00561CD7" w:rsidRPr="00303E7A" w:rsidRDefault="00561CD7" w:rsidP="00561CD7">
      <w:pPr>
        <w:jc w:val="both"/>
        <w:rPr>
          <w:lang w:val="en-US"/>
        </w:rPr>
      </w:pPr>
    </w:p>
    <w:p w:rsidR="00561CD7" w:rsidRPr="00B976C3" w:rsidRDefault="00561CD7" w:rsidP="00561CD7">
      <w:pPr>
        <w:rPr>
          <w:lang w:val="en-US"/>
        </w:rPr>
      </w:pPr>
      <w:r w:rsidRPr="00B976C3">
        <w:rPr>
          <w:lang w:val="en-US"/>
        </w:rPr>
        <w:t xml:space="preserve">There are no correct or false responses in this task; it is only a matter of personal preferences. </w:t>
      </w:r>
    </w:p>
    <w:p w:rsidR="00561CD7" w:rsidRPr="00B976C3" w:rsidRDefault="00561CD7" w:rsidP="00561CD7">
      <w:pPr>
        <w:rPr>
          <w:lang w:val="en-US"/>
        </w:rPr>
      </w:pPr>
      <w:r w:rsidRPr="00B976C3">
        <w:rPr>
          <w:lang w:val="en-US"/>
        </w:rPr>
        <w:t>After you have made all your decisions, write the resulting cash distribution in the spaces on the right. As you can see, your decisions will influence the amount of money you will receive, as well as the amount of money the other person will receive.</w:t>
      </w:r>
    </w:p>
    <w:p w:rsidR="00561CD7" w:rsidRPr="00EC07FF" w:rsidRDefault="00561CD7" w:rsidP="00561CD7">
      <w:pPr>
        <w:spacing w:line="240" w:lineRule="auto"/>
        <w:rPr>
          <w:rFonts w:cstheme="minorHAnsi"/>
          <w:lang w:val="en-US"/>
        </w:rPr>
      </w:pPr>
    </w:p>
    <w:p w:rsidR="00561CD7" w:rsidRPr="00EC07FF" w:rsidRDefault="00561CD7" w:rsidP="00561CD7">
      <w:pPr>
        <w:ind w:firstLine="1247"/>
        <w:jc w:val="both"/>
        <w:rPr>
          <w:b/>
          <w:lang w:val="en-US"/>
        </w:rPr>
      </w:pPr>
      <w:r>
        <w:rPr>
          <w:b/>
          <w:lang w:val="en-US"/>
        </w:rPr>
        <w:t>D</w:t>
      </w:r>
      <w:r w:rsidRPr="00EC07FF">
        <w:rPr>
          <w:b/>
          <w:lang w:val="en-US"/>
        </w:rPr>
        <w:t>. Screen instructions for data collection on beliefs</w:t>
      </w:r>
    </w:p>
    <w:p w:rsidR="00561CD7" w:rsidRPr="00EC07FF" w:rsidRDefault="00561CD7" w:rsidP="00561CD7">
      <w:pPr>
        <w:jc w:val="center"/>
        <w:rPr>
          <w:rFonts w:cstheme="minorHAnsi"/>
          <w:b/>
          <w:lang w:val="en-US"/>
        </w:rPr>
      </w:pPr>
      <w:r w:rsidRPr="00EC07FF">
        <w:rPr>
          <w:rFonts w:cstheme="minorHAnsi"/>
          <w:b/>
          <w:lang w:val="en-US"/>
        </w:rPr>
        <w:t xml:space="preserve">Screen instructions: beliefs of the potential offender – treatment FLAT </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In this experiment, player C chooses whether or not to invest 50 points, which will be deducted from his initial allocation, in order to be able to monitor player A's behavior.</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 xml:space="preserve">If player C decides not to invest, there is no possible detection of player A's behavior. </w:t>
      </w:r>
    </w:p>
    <w:p w:rsidR="00561CD7" w:rsidRPr="00EC07FF" w:rsidRDefault="00561CD7" w:rsidP="00561CD7">
      <w:pPr>
        <w:jc w:val="both"/>
        <w:rPr>
          <w:rFonts w:cstheme="minorHAnsi"/>
          <w:lang w:val="en-US"/>
        </w:rPr>
      </w:pPr>
      <w:r w:rsidRPr="00EC07FF">
        <w:rPr>
          <w:rFonts w:cstheme="minorHAnsi"/>
          <w:lang w:val="en-US"/>
        </w:rPr>
        <w:t xml:space="preserve"> If player C decides to invest, the behavior of player A is detected with a probability of 50%.</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lastRenderedPageBreak/>
        <w:t>If the transfer made by player A is detected, 250 points are taken from player A's initial allocation. These 250 points (2.5 euros) are intended to be given to the Restos du Coeur.</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If no investment - and therefore no detection - is made by Player C, then the Restos du Coeur does not receive a donation.</w:t>
      </w:r>
    </w:p>
    <w:p w:rsidR="00561CD7" w:rsidRPr="00EC07FF" w:rsidRDefault="00561CD7" w:rsidP="00561CD7">
      <w:pPr>
        <w:jc w:val="both"/>
        <w:rPr>
          <w:rFonts w:cstheme="minorHAnsi"/>
          <w:lang w:val="en-US"/>
        </w:rPr>
      </w:pPr>
      <w:r w:rsidRPr="00EC07FF">
        <w:rPr>
          <w:rFonts w:cstheme="minorHAnsi"/>
          <w:lang w:val="en-US"/>
        </w:rPr>
        <w:t>This experiment has already been tested on a group of participants composed of 6 players A, 6 players B and 6 players C. In your opinion, in this previous session, out of 6 Players C, how many invested 50 points?</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 xml:space="preserve">It is possible that this question will be drawn at the end of the experiment to evaluate your winnings. If this is the case and your estimate is correct, you will win 1 euro. </w:t>
      </w:r>
    </w:p>
    <w:p w:rsidR="00561CD7" w:rsidRPr="00EC07FF" w:rsidRDefault="00561CD7" w:rsidP="00561CD7">
      <w:pPr>
        <w:spacing w:line="240" w:lineRule="auto"/>
        <w:rPr>
          <w:rFonts w:cstheme="minorHAnsi"/>
          <w:lang w:val="en-US"/>
        </w:rPr>
      </w:pPr>
      <w:r w:rsidRPr="00EC07FF">
        <w:rPr>
          <w:rFonts w:cstheme="minorHAnsi"/>
          <w:lang w:val="en-US"/>
        </w:rPr>
        <w:br w:type="page"/>
      </w:r>
    </w:p>
    <w:p w:rsidR="00561CD7" w:rsidRPr="00EC07FF" w:rsidRDefault="00561CD7" w:rsidP="00561CD7">
      <w:pPr>
        <w:jc w:val="center"/>
        <w:rPr>
          <w:rFonts w:cstheme="minorHAnsi"/>
          <w:b/>
          <w:lang w:val="en-US"/>
        </w:rPr>
      </w:pPr>
      <w:r w:rsidRPr="00EC07FF">
        <w:rPr>
          <w:rFonts w:cstheme="minorHAnsi"/>
          <w:b/>
          <w:lang w:val="en-US"/>
        </w:rPr>
        <w:lastRenderedPageBreak/>
        <w:t>Screen instructions: beliefs of the potential offender – treatment CORRUPTION</w:t>
      </w:r>
    </w:p>
    <w:p w:rsidR="00561CD7" w:rsidRPr="00EC07FF" w:rsidRDefault="00561CD7" w:rsidP="00561CD7">
      <w:pPr>
        <w:jc w:val="both"/>
        <w:rPr>
          <w:rFonts w:cstheme="minorHAnsi"/>
          <w:b/>
          <w:lang w:val="en-US"/>
        </w:rPr>
      </w:pPr>
    </w:p>
    <w:p w:rsidR="00561CD7" w:rsidRPr="00EC07FF" w:rsidRDefault="00561CD7" w:rsidP="00561CD7">
      <w:pPr>
        <w:jc w:val="both"/>
        <w:rPr>
          <w:rFonts w:cstheme="minorHAnsi"/>
          <w:lang w:val="en-US"/>
        </w:rPr>
      </w:pPr>
      <w:r w:rsidRPr="00EC07FF">
        <w:rPr>
          <w:rFonts w:cstheme="minorHAnsi"/>
          <w:lang w:val="en-US"/>
        </w:rPr>
        <w:t>In this experiment, player C chooses whether or not to invest 50 points, which will be deducted from his initial allocation, in order to be able to monitor player A's behavior.</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 xml:space="preserve">If player C decides not to invest, there is no possible detection of player A's behavior. </w:t>
      </w:r>
    </w:p>
    <w:p w:rsidR="00561CD7" w:rsidRPr="00EC07FF" w:rsidRDefault="00561CD7" w:rsidP="00561CD7">
      <w:pPr>
        <w:jc w:val="both"/>
        <w:rPr>
          <w:rFonts w:cstheme="minorHAnsi"/>
          <w:lang w:val="en-US"/>
        </w:rPr>
      </w:pPr>
      <w:r w:rsidRPr="00EC07FF">
        <w:rPr>
          <w:rFonts w:cstheme="minorHAnsi"/>
          <w:lang w:val="en-US"/>
        </w:rPr>
        <w:t>If player C decides to invest, the behavior of player A is detected with a probability of 50%.</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If the transfer made by player A is detected, 250 points are taken from player A's initial allocation. These 250 points (2.5 euros) are intended to be given to the Restos du Coeur.</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Player C may decide to keep this amount. In this case, nothing is paid to the Restos du Coeur and the 250 points are added to player C's initial prize money.</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If no investment - and therefore no detection - is made by player C, then the Restos du Coeur receives no donation.</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Thus, Player C has three options (i) invest 50 points and keep the gift for him</w:t>
      </w:r>
      <w:r>
        <w:rPr>
          <w:rFonts w:cstheme="minorHAnsi"/>
          <w:lang w:val="en-US"/>
        </w:rPr>
        <w:t>self</w:t>
      </w:r>
      <w:r w:rsidRPr="00EC07FF">
        <w:rPr>
          <w:rFonts w:cstheme="minorHAnsi"/>
          <w:lang w:val="en-US"/>
        </w:rPr>
        <w:t xml:space="preserve"> in case of detection; (ii) invest 50 points and DO NOT keep the gift for him</w:t>
      </w:r>
      <w:r>
        <w:rPr>
          <w:rFonts w:cstheme="minorHAnsi"/>
          <w:lang w:val="en-US"/>
        </w:rPr>
        <w:t>self</w:t>
      </w:r>
      <w:r w:rsidRPr="00EC07FF">
        <w:rPr>
          <w:rFonts w:cstheme="minorHAnsi"/>
          <w:lang w:val="en-US"/>
        </w:rPr>
        <w:t xml:space="preserve"> in case of detection; (iii) do not invest. </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This experiment has already been tested on a group of participants composed of 6 A players, 6 B players and 6 C players. In your opinion, in this previous session, out of 6 C Players, how many chose</w:t>
      </w:r>
    </w:p>
    <w:p w:rsidR="00561CD7" w:rsidRPr="00EC07FF" w:rsidRDefault="00561CD7" w:rsidP="00561CD7">
      <w:pPr>
        <w:jc w:val="both"/>
        <w:rPr>
          <w:rFonts w:cstheme="minorHAnsi"/>
          <w:lang w:val="en-US"/>
        </w:rPr>
      </w:pPr>
    </w:p>
    <w:p w:rsidR="00561CD7" w:rsidRPr="00EC07FF" w:rsidRDefault="00561CD7" w:rsidP="00561CD7">
      <w:pPr>
        <w:pStyle w:val="ListParagraph"/>
        <w:numPr>
          <w:ilvl w:val="0"/>
          <w:numId w:val="31"/>
        </w:numPr>
        <w:jc w:val="both"/>
        <w:rPr>
          <w:rFonts w:asciiTheme="minorHAnsi" w:hAnsiTheme="minorHAnsi" w:cstheme="minorHAnsi"/>
          <w:lang w:val="en-US"/>
        </w:rPr>
      </w:pPr>
      <w:r w:rsidRPr="00EC07FF">
        <w:rPr>
          <w:rFonts w:asciiTheme="minorHAnsi" w:hAnsiTheme="minorHAnsi" w:cstheme="minorHAnsi"/>
          <w:lang w:val="en-US"/>
        </w:rPr>
        <w:t>To invest 50 points and keep the donation for him</w:t>
      </w:r>
      <w:r>
        <w:rPr>
          <w:rFonts w:asciiTheme="minorHAnsi" w:hAnsiTheme="minorHAnsi" w:cstheme="minorHAnsi"/>
          <w:lang w:val="en-US"/>
        </w:rPr>
        <w:t>self</w:t>
      </w:r>
      <w:r w:rsidRPr="00EC07FF">
        <w:rPr>
          <w:rFonts w:asciiTheme="minorHAnsi" w:hAnsiTheme="minorHAnsi" w:cstheme="minorHAnsi"/>
          <w:lang w:val="en-US"/>
        </w:rPr>
        <w:t>?</w:t>
      </w:r>
    </w:p>
    <w:p w:rsidR="00561CD7" w:rsidRPr="00EC07FF" w:rsidRDefault="00561CD7" w:rsidP="00561CD7">
      <w:pPr>
        <w:pStyle w:val="ListParagraph"/>
        <w:numPr>
          <w:ilvl w:val="1"/>
          <w:numId w:val="31"/>
        </w:numPr>
        <w:jc w:val="both"/>
        <w:rPr>
          <w:rFonts w:asciiTheme="minorHAnsi" w:hAnsiTheme="minorHAnsi" w:cstheme="minorHAnsi"/>
          <w:lang w:val="en-US"/>
        </w:rPr>
      </w:pPr>
      <w:r w:rsidRPr="00EC07FF">
        <w:rPr>
          <w:rFonts w:asciiTheme="minorHAnsi" w:hAnsiTheme="minorHAnsi" w:cstheme="minorHAnsi"/>
          <w:lang w:val="en-US"/>
        </w:rPr>
        <w:t>It is possible that this question will be drawn at the end of the experiment to evaluate your earnings. If this is the case and your estimate is correct, you will earn 1 euro. &gt;</w:t>
      </w:r>
    </w:p>
    <w:p w:rsidR="00561CD7" w:rsidRPr="00EC07FF" w:rsidRDefault="00561CD7" w:rsidP="00561CD7">
      <w:pPr>
        <w:pStyle w:val="ListParagraph"/>
        <w:numPr>
          <w:ilvl w:val="0"/>
          <w:numId w:val="31"/>
        </w:numPr>
        <w:jc w:val="both"/>
        <w:rPr>
          <w:rFonts w:asciiTheme="minorHAnsi" w:hAnsiTheme="minorHAnsi" w:cstheme="minorHAnsi"/>
          <w:lang w:val="en-US"/>
        </w:rPr>
      </w:pPr>
      <w:r w:rsidRPr="00EC07FF">
        <w:rPr>
          <w:rFonts w:asciiTheme="minorHAnsi" w:hAnsiTheme="minorHAnsi" w:cstheme="minorHAnsi"/>
          <w:lang w:val="en-US"/>
        </w:rPr>
        <w:t>To invest 50 points and NOT get the donation back for him</w:t>
      </w:r>
      <w:r>
        <w:rPr>
          <w:rFonts w:asciiTheme="minorHAnsi" w:hAnsiTheme="minorHAnsi" w:cstheme="minorHAnsi"/>
          <w:lang w:val="en-US"/>
        </w:rPr>
        <w:t>self</w:t>
      </w:r>
      <w:r w:rsidRPr="00EC07FF">
        <w:rPr>
          <w:rFonts w:asciiTheme="minorHAnsi" w:hAnsiTheme="minorHAnsi" w:cstheme="minorHAnsi"/>
          <w:lang w:val="en-US"/>
        </w:rPr>
        <w:t>?</w:t>
      </w:r>
    </w:p>
    <w:p w:rsidR="00561CD7" w:rsidRPr="00EC07FF" w:rsidRDefault="00561CD7" w:rsidP="00561CD7">
      <w:pPr>
        <w:pStyle w:val="ListParagraph"/>
        <w:numPr>
          <w:ilvl w:val="1"/>
          <w:numId w:val="31"/>
        </w:numPr>
        <w:jc w:val="both"/>
        <w:rPr>
          <w:rFonts w:asciiTheme="minorHAnsi" w:hAnsiTheme="minorHAnsi" w:cstheme="minorHAnsi"/>
          <w:lang w:val="en-US"/>
        </w:rPr>
      </w:pPr>
      <w:r w:rsidRPr="00EC07FF">
        <w:rPr>
          <w:rFonts w:asciiTheme="minorHAnsi" w:hAnsiTheme="minorHAnsi" w:cstheme="minorHAnsi"/>
          <w:lang w:val="en-US"/>
        </w:rPr>
        <w:t>It is possible that this question will be drawn at the end of the experiment to evaluate your winnings. If this is the case and your estimate is correct, you will earn 1 Euro. &gt;</w:t>
      </w:r>
    </w:p>
    <w:p w:rsidR="00561CD7" w:rsidRPr="00EC07FF" w:rsidRDefault="00561CD7" w:rsidP="00561CD7">
      <w:pPr>
        <w:pStyle w:val="ListParagraph"/>
        <w:numPr>
          <w:ilvl w:val="0"/>
          <w:numId w:val="31"/>
        </w:numPr>
        <w:jc w:val="both"/>
        <w:rPr>
          <w:rFonts w:asciiTheme="minorHAnsi" w:hAnsiTheme="minorHAnsi" w:cstheme="minorHAnsi"/>
          <w:lang w:val="en-US"/>
        </w:rPr>
      </w:pPr>
      <w:r w:rsidRPr="00EC07FF">
        <w:rPr>
          <w:rFonts w:asciiTheme="minorHAnsi" w:hAnsiTheme="minorHAnsi" w:cstheme="minorHAnsi"/>
          <w:lang w:val="en-US"/>
        </w:rPr>
        <w:t>Not to invest?</w:t>
      </w:r>
    </w:p>
    <w:p w:rsidR="00561CD7" w:rsidRPr="00EC07FF" w:rsidRDefault="00561CD7" w:rsidP="00561CD7">
      <w:pPr>
        <w:pStyle w:val="ListParagraph"/>
        <w:numPr>
          <w:ilvl w:val="1"/>
          <w:numId w:val="31"/>
        </w:numPr>
        <w:jc w:val="both"/>
        <w:rPr>
          <w:rFonts w:asciiTheme="minorHAnsi" w:hAnsiTheme="minorHAnsi" w:cstheme="minorHAnsi"/>
          <w:lang w:val="en-US"/>
        </w:rPr>
      </w:pPr>
      <w:r w:rsidRPr="00EC07FF">
        <w:rPr>
          <w:rFonts w:asciiTheme="minorHAnsi" w:hAnsiTheme="minorHAnsi" w:cstheme="minorHAnsi"/>
          <w:lang w:val="en-US"/>
        </w:rPr>
        <w:lastRenderedPageBreak/>
        <w:t>It is possible that this question will be drawn at the end of the experiment to evaluate your earnings. If this is the case and your estimate is correct, you will win 1 euro. &gt;</w:t>
      </w:r>
    </w:p>
    <w:p w:rsidR="00561CD7" w:rsidRPr="00EC07FF" w:rsidRDefault="00561CD7" w:rsidP="00561CD7">
      <w:pPr>
        <w:spacing w:line="240" w:lineRule="auto"/>
        <w:rPr>
          <w:rFonts w:cstheme="minorHAnsi"/>
          <w:lang w:val="en-US"/>
        </w:rPr>
      </w:pPr>
      <w:r w:rsidRPr="00EC07FF">
        <w:rPr>
          <w:rFonts w:cstheme="minorHAnsi"/>
          <w:lang w:val="en-US"/>
        </w:rPr>
        <w:br w:type="page"/>
      </w:r>
    </w:p>
    <w:p w:rsidR="00561CD7" w:rsidRPr="00EC07FF" w:rsidRDefault="00561CD7" w:rsidP="00561CD7">
      <w:pPr>
        <w:jc w:val="center"/>
        <w:rPr>
          <w:rFonts w:cstheme="minorHAnsi"/>
          <w:b/>
          <w:lang w:val="en-US"/>
        </w:rPr>
      </w:pPr>
      <w:r w:rsidRPr="00EC07FF">
        <w:rPr>
          <w:rFonts w:cstheme="minorHAnsi"/>
          <w:b/>
          <w:lang w:val="en-US"/>
        </w:rPr>
        <w:lastRenderedPageBreak/>
        <w:t>Screen instructions: beliefs of the enforcer – treatment FLAT</w:t>
      </w:r>
    </w:p>
    <w:p w:rsidR="00561CD7" w:rsidRPr="00EC07FF" w:rsidRDefault="00561CD7" w:rsidP="00561CD7">
      <w:pPr>
        <w:jc w:val="both"/>
        <w:rPr>
          <w:rFonts w:cstheme="minorHAnsi"/>
          <w:b/>
          <w:lang w:val="en-US"/>
        </w:rPr>
      </w:pPr>
    </w:p>
    <w:p w:rsidR="00561CD7" w:rsidRPr="00EC07FF" w:rsidRDefault="00561CD7" w:rsidP="00561CD7">
      <w:pPr>
        <w:jc w:val="both"/>
        <w:rPr>
          <w:rFonts w:cstheme="minorHAnsi"/>
          <w:lang w:val="en-US"/>
        </w:rPr>
      </w:pPr>
      <w:r w:rsidRPr="00EC07FF">
        <w:rPr>
          <w:rFonts w:cstheme="minorHAnsi"/>
          <w:lang w:val="en-US"/>
        </w:rPr>
        <w:t>In this experiment, player C chooses whether or not to invest 50 points, which will be deducted from his initial allocation, in order to be able to monitor player A's behavior.</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 xml:space="preserve">If player C decides not to invest, there is no possible detection of player A's behavior. </w:t>
      </w:r>
    </w:p>
    <w:p w:rsidR="00561CD7" w:rsidRPr="00EC07FF" w:rsidRDefault="00561CD7" w:rsidP="00561CD7">
      <w:pPr>
        <w:jc w:val="both"/>
        <w:rPr>
          <w:rFonts w:cstheme="minorHAnsi"/>
          <w:lang w:val="en-US"/>
        </w:rPr>
      </w:pPr>
      <w:r w:rsidRPr="00EC07FF">
        <w:rPr>
          <w:rFonts w:cstheme="minorHAnsi"/>
          <w:lang w:val="en-US"/>
        </w:rPr>
        <w:t>If player C decides to invest, the behavior of player A is detected with a probability of 50%.</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If the transfer made by player A is detected, 250 points are taken from player A's initial allocation. These 250 points (2.5 euros) are intended to be given to the Restos du Coeur.</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If no investment - and therefore no detection - is made by Player C, then the Restos du Coeur does not receive a donation.</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Players A are informed of Player C's investment choice. Based on this information, Player A can choose to transfer points from Player B's account to their own account. &gt;</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This experiment has already been tested on a group of participants composed of 6 players A, 6 players B and 6 players C.</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In your opinion, in this previous session, out of 6 Players A who know that their player C has chosen "INVEST", how many players decide to take points?</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 xml:space="preserve">It is possible that this question will be drawn at the end of the experiment to evaluate your winnings. If this is the case and your estimate is correct, you will win 1 euro. </w:t>
      </w:r>
    </w:p>
    <w:p w:rsidR="00561CD7" w:rsidRPr="00EC07FF" w:rsidRDefault="00561CD7" w:rsidP="00561CD7">
      <w:pPr>
        <w:spacing w:line="240" w:lineRule="auto"/>
        <w:rPr>
          <w:rFonts w:cstheme="minorHAnsi"/>
          <w:lang w:val="en-US"/>
        </w:rPr>
      </w:pPr>
      <w:r w:rsidRPr="00EC07FF">
        <w:rPr>
          <w:rFonts w:cstheme="minorHAnsi"/>
          <w:lang w:val="en-US"/>
        </w:rPr>
        <w:br w:type="page"/>
      </w:r>
    </w:p>
    <w:p w:rsidR="00561CD7" w:rsidRPr="00EC07FF" w:rsidRDefault="00561CD7" w:rsidP="00561CD7">
      <w:pPr>
        <w:jc w:val="center"/>
        <w:rPr>
          <w:rFonts w:cstheme="minorHAnsi"/>
          <w:b/>
          <w:lang w:val="en-US"/>
        </w:rPr>
      </w:pPr>
      <w:r w:rsidRPr="00EC07FF">
        <w:rPr>
          <w:rFonts w:cstheme="minorHAnsi"/>
          <w:b/>
          <w:lang w:val="en-US"/>
        </w:rPr>
        <w:lastRenderedPageBreak/>
        <w:t>Screen instructions: beliefs of the enforcer – treatment CORRUPTION</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In this experiment, player C chooses whether or not to invest 50 points, which will be deducted from his initial allocation, in order to be able to monitor player A's behavior.</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 xml:space="preserve">If player C decides not to invest, there is no possible detection of player A's behavior. </w:t>
      </w:r>
    </w:p>
    <w:p w:rsidR="00561CD7" w:rsidRPr="00EC07FF" w:rsidRDefault="00561CD7" w:rsidP="00561CD7">
      <w:pPr>
        <w:jc w:val="both"/>
        <w:rPr>
          <w:rFonts w:cstheme="minorHAnsi"/>
          <w:lang w:val="en-US"/>
        </w:rPr>
      </w:pPr>
      <w:r w:rsidRPr="00EC07FF">
        <w:rPr>
          <w:rFonts w:cstheme="minorHAnsi"/>
          <w:lang w:val="en-US"/>
        </w:rPr>
        <w:t>If player C decides to invest, the behavior of player A is detected with a probability of 50%.</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If the transfer made by player A is detected, 250 points are taken from player A's initial allocation. These 250 points (2.5 euros) are intended to be given to the Restos du Coeur.</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Player C may decide to keep this amount. In this case, nothing is paid to the Restos du Coeur and the 250 points are added to player C's initial prize money.</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If no investment - and therefore no detection - is made by player C, then the Restos du Coeur receives no donation.</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Thus, Player C has three options (i) invest 50 points and keep the gift for him</w:t>
      </w:r>
      <w:r>
        <w:rPr>
          <w:rFonts w:cstheme="minorHAnsi"/>
          <w:lang w:val="en-US"/>
        </w:rPr>
        <w:t>self</w:t>
      </w:r>
      <w:r w:rsidRPr="00EC07FF">
        <w:rPr>
          <w:rFonts w:cstheme="minorHAnsi"/>
          <w:lang w:val="en-US"/>
        </w:rPr>
        <w:t xml:space="preserve"> in case of detection; (ii) invest 50 points and DO NOT keep the gift for him</w:t>
      </w:r>
      <w:r>
        <w:rPr>
          <w:rFonts w:cstheme="minorHAnsi"/>
          <w:lang w:val="en-US"/>
        </w:rPr>
        <w:t>self</w:t>
      </w:r>
      <w:r w:rsidRPr="00EC07FF">
        <w:rPr>
          <w:rFonts w:cstheme="minorHAnsi"/>
          <w:lang w:val="en-US"/>
        </w:rPr>
        <w:t xml:space="preserve"> in case of detection; (iii) do not invest. </w:t>
      </w:r>
    </w:p>
    <w:p w:rsidR="00561CD7" w:rsidRPr="00EC07FF" w:rsidRDefault="00561CD7" w:rsidP="00561CD7">
      <w:pPr>
        <w:jc w:val="both"/>
        <w:rPr>
          <w:rFonts w:cstheme="minorHAnsi"/>
          <w:lang w:val="en-US"/>
        </w:rPr>
      </w:pPr>
    </w:p>
    <w:p w:rsidR="00561CD7" w:rsidRPr="00EC07FF" w:rsidRDefault="00561CD7" w:rsidP="00561CD7">
      <w:pPr>
        <w:jc w:val="both"/>
        <w:rPr>
          <w:rFonts w:cstheme="minorHAnsi"/>
          <w:lang w:val="en-US"/>
        </w:rPr>
      </w:pPr>
      <w:r w:rsidRPr="00EC07FF">
        <w:rPr>
          <w:rFonts w:cstheme="minorHAnsi"/>
          <w:lang w:val="en-US"/>
        </w:rPr>
        <w:t xml:space="preserve">Player A is informed of Player C's investment choice. Based on this information, Player A can choose to transfer points from Player B's account to their own account. </w:t>
      </w:r>
    </w:p>
    <w:p w:rsidR="00561CD7" w:rsidRPr="00EC07FF" w:rsidRDefault="00561CD7" w:rsidP="00561CD7">
      <w:pPr>
        <w:jc w:val="both"/>
        <w:rPr>
          <w:rFonts w:cstheme="minorHAnsi"/>
          <w:lang w:val="en-US"/>
        </w:rPr>
      </w:pPr>
      <w:r w:rsidRPr="00EC07FF">
        <w:rPr>
          <w:rFonts w:cstheme="minorHAnsi"/>
          <w:lang w:val="en-US"/>
        </w:rPr>
        <w:t>This experiment has already been tested on a group of participants composed of 6 players A, 6 players B and 6 players C.</w:t>
      </w:r>
    </w:p>
    <w:p w:rsidR="00561CD7" w:rsidRPr="00EC07FF" w:rsidRDefault="00561CD7" w:rsidP="00561CD7">
      <w:pPr>
        <w:jc w:val="both"/>
        <w:rPr>
          <w:rFonts w:cstheme="minorHAnsi"/>
          <w:lang w:val="en-US"/>
        </w:rPr>
      </w:pPr>
    </w:p>
    <w:p w:rsidR="00561CD7" w:rsidRPr="00EC07FF" w:rsidRDefault="00561CD7" w:rsidP="00561CD7">
      <w:pPr>
        <w:pStyle w:val="ListParagraph"/>
        <w:numPr>
          <w:ilvl w:val="0"/>
          <w:numId w:val="32"/>
        </w:numPr>
        <w:jc w:val="both"/>
        <w:rPr>
          <w:rFonts w:asciiTheme="minorHAnsi" w:hAnsiTheme="minorHAnsi" w:cstheme="minorHAnsi"/>
          <w:lang w:val="en-US"/>
        </w:rPr>
      </w:pPr>
      <w:r w:rsidRPr="00EC07FF">
        <w:rPr>
          <w:rFonts w:asciiTheme="minorHAnsi" w:hAnsiTheme="minorHAnsi" w:cstheme="minorHAnsi"/>
          <w:lang w:val="en-US"/>
        </w:rPr>
        <w:t>In your opinion, in this previous session, on 6 Players A who know that their player C has chosen "to invest and keep the gift for him</w:t>
      </w:r>
      <w:r>
        <w:rPr>
          <w:rFonts w:asciiTheme="minorHAnsi" w:hAnsiTheme="minorHAnsi" w:cstheme="minorHAnsi"/>
          <w:lang w:val="en-US"/>
        </w:rPr>
        <w:t>self</w:t>
      </w:r>
      <w:r w:rsidRPr="00EC07FF">
        <w:rPr>
          <w:rFonts w:asciiTheme="minorHAnsi" w:hAnsiTheme="minorHAnsi" w:cstheme="minorHAnsi"/>
          <w:lang w:val="en-US"/>
        </w:rPr>
        <w:t xml:space="preserve"> in case of detection"… How many players decide to take points?</w:t>
      </w:r>
    </w:p>
    <w:p w:rsidR="00561CD7" w:rsidRPr="00EC07FF" w:rsidRDefault="00561CD7" w:rsidP="00561CD7">
      <w:pPr>
        <w:pStyle w:val="ListParagraph"/>
        <w:numPr>
          <w:ilvl w:val="1"/>
          <w:numId w:val="32"/>
        </w:numPr>
        <w:jc w:val="both"/>
        <w:rPr>
          <w:rFonts w:asciiTheme="minorHAnsi" w:hAnsiTheme="minorHAnsi" w:cstheme="minorHAnsi"/>
          <w:lang w:val="en-US"/>
        </w:rPr>
      </w:pPr>
      <w:r w:rsidRPr="00EC07FF">
        <w:rPr>
          <w:rFonts w:asciiTheme="minorHAnsi" w:hAnsiTheme="minorHAnsi" w:cstheme="minorHAnsi"/>
          <w:lang w:val="en-US"/>
        </w:rPr>
        <w:t>It is possible that this question will be drawn at the end of the experiment to evaluate your winnings. If this is the case and your estimate is correct, you will win 1 euro. &gt;</w:t>
      </w:r>
    </w:p>
    <w:p w:rsidR="00561CD7" w:rsidRPr="00EC07FF" w:rsidRDefault="00561CD7" w:rsidP="00561CD7">
      <w:pPr>
        <w:pStyle w:val="ListParagraph"/>
        <w:numPr>
          <w:ilvl w:val="0"/>
          <w:numId w:val="32"/>
        </w:numPr>
        <w:jc w:val="both"/>
        <w:rPr>
          <w:rFonts w:asciiTheme="minorHAnsi" w:hAnsiTheme="minorHAnsi" w:cstheme="minorHAnsi"/>
          <w:lang w:val="en-US"/>
        </w:rPr>
      </w:pPr>
      <w:r w:rsidRPr="00EC07FF">
        <w:rPr>
          <w:rFonts w:asciiTheme="minorHAnsi" w:hAnsiTheme="minorHAnsi" w:cstheme="minorHAnsi"/>
          <w:lang w:val="en-US"/>
        </w:rPr>
        <w:t>For the A players who decide to take points in this situation, how many points do they take on average?</w:t>
      </w:r>
    </w:p>
    <w:p w:rsidR="00561CD7" w:rsidRPr="00EC07FF" w:rsidRDefault="00561CD7" w:rsidP="00561CD7">
      <w:pPr>
        <w:pStyle w:val="ListParagraph"/>
        <w:numPr>
          <w:ilvl w:val="1"/>
          <w:numId w:val="32"/>
        </w:numPr>
        <w:jc w:val="both"/>
        <w:rPr>
          <w:rFonts w:asciiTheme="minorHAnsi" w:hAnsiTheme="minorHAnsi" w:cstheme="minorHAnsi"/>
          <w:lang w:val="en-US"/>
        </w:rPr>
      </w:pPr>
      <w:r w:rsidRPr="00EC07FF">
        <w:rPr>
          <w:rFonts w:asciiTheme="minorHAnsi" w:hAnsiTheme="minorHAnsi" w:cstheme="minorHAnsi"/>
          <w:lang w:val="en-US"/>
        </w:rPr>
        <w:t xml:space="preserve">It is possible that this question will be drawn at the end of the experiment to evaluate your winnings. If this is the case and your estimate is correct, you will win 1 euro. </w:t>
      </w:r>
    </w:p>
    <w:p w:rsidR="00561CD7" w:rsidRPr="00EC07FF" w:rsidRDefault="00561CD7" w:rsidP="00561CD7">
      <w:pPr>
        <w:pStyle w:val="ListParagraph"/>
        <w:numPr>
          <w:ilvl w:val="0"/>
          <w:numId w:val="32"/>
        </w:numPr>
        <w:jc w:val="both"/>
        <w:rPr>
          <w:rFonts w:asciiTheme="minorHAnsi" w:hAnsiTheme="minorHAnsi" w:cstheme="minorHAnsi"/>
          <w:lang w:val="en-US"/>
        </w:rPr>
      </w:pPr>
      <w:r w:rsidRPr="00EC07FF">
        <w:rPr>
          <w:rFonts w:asciiTheme="minorHAnsi" w:hAnsiTheme="minorHAnsi" w:cstheme="minorHAnsi"/>
          <w:lang w:val="en-US"/>
        </w:rPr>
        <w:lastRenderedPageBreak/>
        <w:t>In your opinion, in this previous session, out of 6 A players who know that their C player has chosen "invest 50 and NOT keep the deal for him</w:t>
      </w:r>
      <w:r>
        <w:rPr>
          <w:rFonts w:asciiTheme="minorHAnsi" w:hAnsiTheme="minorHAnsi" w:cstheme="minorHAnsi"/>
          <w:lang w:val="en-US"/>
        </w:rPr>
        <w:t>self</w:t>
      </w:r>
      <w:r w:rsidRPr="00EC07FF">
        <w:rPr>
          <w:rFonts w:asciiTheme="minorHAnsi" w:hAnsiTheme="minorHAnsi" w:cstheme="minorHAnsi"/>
          <w:lang w:val="en-US"/>
        </w:rPr>
        <w:t xml:space="preserve"> if detected"… How many players decide to take points?</w:t>
      </w:r>
    </w:p>
    <w:p w:rsidR="00561CD7" w:rsidRPr="00EC07FF" w:rsidRDefault="00561CD7" w:rsidP="00561CD7">
      <w:pPr>
        <w:pStyle w:val="ListParagraph"/>
        <w:numPr>
          <w:ilvl w:val="1"/>
          <w:numId w:val="32"/>
        </w:numPr>
        <w:jc w:val="both"/>
        <w:rPr>
          <w:rFonts w:asciiTheme="minorHAnsi" w:hAnsiTheme="minorHAnsi" w:cstheme="minorHAnsi"/>
          <w:lang w:val="en-US"/>
        </w:rPr>
      </w:pPr>
      <w:r w:rsidRPr="00EC07FF">
        <w:rPr>
          <w:rFonts w:asciiTheme="minorHAnsi" w:hAnsiTheme="minorHAnsi" w:cstheme="minorHAnsi"/>
          <w:lang w:val="en-US"/>
        </w:rPr>
        <w:t xml:space="preserve">It is possible that this question will be drawn at the end of the experiment to evaluate your winnings. If this is the case and your estimate is correct, you will win 1 euro. </w:t>
      </w:r>
    </w:p>
    <w:p w:rsidR="00561CD7" w:rsidRPr="00EC07FF" w:rsidRDefault="00561CD7" w:rsidP="00561CD7">
      <w:pPr>
        <w:pStyle w:val="ListParagraph"/>
        <w:numPr>
          <w:ilvl w:val="0"/>
          <w:numId w:val="32"/>
        </w:numPr>
        <w:jc w:val="both"/>
        <w:rPr>
          <w:rFonts w:asciiTheme="minorHAnsi" w:hAnsiTheme="minorHAnsi" w:cstheme="minorHAnsi"/>
          <w:lang w:val="en-US"/>
        </w:rPr>
      </w:pPr>
      <w:r w:rsidRPr="00EC07FF">
        <w:rPr>
          <w:rFonts w:asciiTheme="minorHAnsi" w:hAnsiTheme="minorHAnsi" w:cstheme="minorHAnsi"/>
          <w:lang w:val="en-US"/>
        </w:rPr>
        <w:t>For the A players who decide to take points in this situation, how many points do they take on average?</w:t>
      </w:r>
    </w:p>
    <w:p w:rsidR="00561CD7" w:rsidRPr="00EC07FF" w:rsidRDefault="00561CD7" w:rsidP="00561CD7">
      <w:pPr>
        <w:pStyle w:val="ListParagraph"/>
        <w:numPr>
          <w:ilvl w:val="1"/>
          <w:numId w:val="32"/>
        </w:numPr>
        <w:jc w:val="both"/>
        <w:rPr>
          <w:rFonts w:asciiTheme="minorHAnsi" w:hAnsiTheme="minorHAnsi" w:cstheme="minorHAnsi"/>
          <w:lang w:val="en-US"/>
        </w:rPr>
      </w:pPr>
      <w:r w:rsidRPr="00EC07FF">
        <w:rPr>
          <w:rFonts w:asciiTheme="minorHAnsi" w:hAnsiTheme="minorHAnsi" w:cstheme="minorHAnsi"/>
          <w:lang w:val="en-US"/>
        </w:rPr>
        <w:t xml:space="preserve">It is possible that this question will be drawn at the end of the experiment to evaluate your winnings. If this is the case and your estimate is correct, you will win 1 euro. </w:t>
      </w:r>
    </w:p>
    <w:p w:rsidR="00561CD7" w:rsidRPr="00EC07FF" w:rsidRDefault="00561CD7" w:rsidP="00561CD7">
      <w:pPr>
        <w:pStyle w:val="ListParagraph"/>
        <w:numPr>
          <w:ilvl w:val="0"/>
          <w:numId w:val="32"/>
        </w:numPr>
        <w:jc w:val="both"/>
        <w:rPr>
          <w:rFonts w:asciiTheme="minorHAnsi" w:hAnsiTheme="minorHAnsi" w:cstheme="minorHAnsi"/>
          <w:lang w:val="en-US"/>
        </w:rPr>
      </w:pPr>
      <w:r w:rsidRPr="00EC07FF">
        <w:rPr>
          <w:rFonts w:asciiTheme="minorHAnsi" w:hAnsiTheme="minorHAnsi" w:cstheme="minorHAnsi"/>
          <w:lang w:val="en-US"/>
        </w:rPr>
        <w:t>In your opinion, in this last session, of the six "A" players who know their "C" player chose not to invest... How many players decide to take points?</w:t>
      </w:r>
    </w:p>
    <w:p w:rsidR="00561CD7" w:rsidRPr="00EC07FF" w:rsidRDefault="00561CD7" w:rsidP="00561CD7">
      <w:pPr>
        <w:pStyle w:val="ListParagraph"/>
        <w:numPr>
          <w:ilvl w:val="1"/>
          <w:numId w:val="32"/>
        </w:numPr>
        <w:jc w:val="both"/>
        <w:rPr>
          <w:rFonts w:asciiTheme="minorHAnsi" w:hAnsiTheme="minorHAnsi" w:cstheme="minorHAnsi"/>
          <w:lang w:val="en-US"/>
        </w:rPr>
      </w:pPr>
      <w:r w:rsidRPr="00EC07FF">
        <w:rPr>
          <w:rFonts w:asciiTheme="minorHAnsi" w:hAnsiTheme="minorHAnsi" w:cstheme="minorHAnsi"/>
          <w:lang w:val="en-US"/>
        </w:rPr>
        <w:t xml:space="preserve">It is possible that this question will be drawn at the end of the experiment to evaluate your winnings. If this is the case and your estimate is correct, you will win 1 euro. </w:t>
      </w:r>
    </w:p>
    <w:p w:rsidR="00561CD7" w:rsidRPr="00EC07FF" w:rsidRDefault="00561CD7" w:rsidP="00561CD7">
      <w:pPr>
        <w:pStyle w:val="ListParagraph"/>
        <w:numPr>
          <w:ilvl w:val="0"/>
          <w:numId w:val="32"/>
        </w:numPr>
        <w:jc w:val="both"/>
        <w:rPr>
          <w:rFonts w:asciiTheme="minorHAnsi" w:hAnsiTheme="minorHAnsi" w:cstheme="minorHAnsi"/>
          <w:lang w:val="en-US"/>
        </w:rPr>
      </w:pPr>
      <w:r w:rsidRPr="00EC07FF">
        <w:rPr>
          <w:rFonts w:asciiTheme="minorHAnsi" w:hAnsiTheme="minorHAnsi" w:cstheme="minorHAnsi"/>
          <w:lang w:val="en-US"/>
        </w:rPr>
        <w:t>For the A players who decide to take points in this situation, how many points do they take on average?</w:t>
      </w:r>
    </w:p>
    <w:p w:rsidR="00561CD7" w:rsidRPr="00EC07FF" w:rsidRDefault="00561CD7" w:rsidP="00561CD7">
      <w:pPr>
        <w:pStyle w:val="ListParagraph"/>
        <w:numPr>
          <w:ilvl w:val="1"/>
          <w:numId w:val="32"/>
        </w:numPr>
        <w:jc w:val="both"/>
        <w:rPr>
          <w:rFonts w:asciiTheme="minorHAnsi" w:hAnsiTheme="minorHAnsi" w:cstheme="minorHAnsi"/>
          <w:lang w:val="en-US"/>
        </w:rPr>
      </w:pPr>
      <w:r w:rsidRPr="00EC07FF">
        <w:rPr>
          <w:rFonts w:asciiTheme="minorHAnsi" w:hAnsiTheme="minorHAnsi" w:cstheme="minorHAnsi"/>
          <w:lang w:val="en-US"/>
        </w:rPr>
        <w:t xml:space="preserve">It is possible that this question will be drawn at the end of the experiment to evaluate your winnings. If this is the case and your estimate is correct, you will win 1 euro. </w:t>
      </w:r>
    </w:p>
    <w:p w:rsidR="00561CD7" w:rsidRPr="00EC07FF" w:rsidRDefault="00561CD7" w:rsidP="00561CD7">
      <w:pPr>
        <w:spacing w:line="240" w:lineRule="auto"/>
        <w:rPr>
          <w:rFonts w:eastAsia="DejaVu Sans" w:cstheme="minorHAnsi"/>
          <w:kern w:val="1"/>
          <w:lang w:val="en-US" w:eastAsia="ar-SA"/>
        </w:rPr>
      </w:pPr>
      <w:r w:rsidRPr="00EC07FF">
        <w:rPr>
          <w:rFonts w:cstheme="minorHAnsi"/>
          <w:lang w:val="en-US"/>
        </w:rPr>
        <w:br w:type="page"/>
      </w:r>
    </w:p>
    <w:p w:rsidR="00561CD7" w:rsidRPr="00EC07FF" w:rsidRDefault="00561CD7" w:rsidP="00561CD7">
      <w:pPr>
        <w:jc w:val="center"/>
        <w:rPr>
          <w:rFonts w:cstheme="minorHAnsi"/>
          <w:b/>
          <w:lang w:val="en-US"/>
        </w:rPr>
      </w:pPr>
      <w:r>
        <w:rPr>
          <w:rFonts w:cstheme="minorHAnsi"/>
          <w:b/>
          <w:lang w:val="en-US"/>
        </w:rPr>
        <w:lastRenderedPageBreak/>
        <w:t>E</w:t>
      </w:r>
      <w:r w:rsidRPr="00EC07FF">
        <w:rPr>
          <w:rFonts w:cstheme="minorHAnsi"/>
          <w:b/>
          <w:lang w:val="en-US"/>
        </w:rPr>
        <w:t>. Comparison of data collected with direct response and strategy methods</w:t>
      </w:r>
    </w:p>
    <w:p w:rsidR="00561CD7" w:rsidRPr="00EC07FF" w:rsidRDefault="00561CD7" w:rsidP="00561CD7">
      <w:pPr>
        <w:rPr>
          <w:rFonts w:cstheme="minorHAnsi"/>
          <w:lang w:val="en-US"/>
        </w:rPr>
      </w:pPr>
    </w:p>
    <w:p w:rsidR="00561CD7" w:rsidRPr="00DD204D" w:rsidRDefault="00561CD7" w:rsidP="00561CD7">
      <w:pPr>
        <w:jc w:val="both"/>
        <w:rPr>
          <w:rFonts w:ascii="Times New Roman" w:eastAsia="Times New Roman" w:hAnsi="Times New Roman"/>
          <w:sz w:val="20"/>
          <w:szCs w:val="20"/>
          <w:lang w:val="en-US" w:eastAsia="fr-FR"/>
        </w:rPr>
      </w:pPr>
      <w:r w:rsidRPr="00EC07FF">
        <w:rPr>
          <w:rFonts w:cstheme="minorHAnsi"/>
          <w:lang w:val="en-US"/>
        </w:rPr>
        <w:t>In this section, we compare results issued from direct response and strategy methods for our three treatments. We test whether the participants who act as the potential offenders behave differently in hot and cold states. We adopt two levels of analysis: (1) the propensity to steal in hot vs</w:t>
      </w:r>
      <w:r>
        <w:rPr>
          <w:rFonts w:cstheme="minorHAnsi"/>
          <w:lang w:val="en-US"/>
        </w:rPr>
        <w:t>.</w:t>
      </w:r>
      <w:r w:rsidRPr="00EC07FF">
        <w:rPr>
          <w:rFonts w:cstheme="minorHAnsi"/>
          <w:lang w:val="en-US"/>
        </w:rPr>
        <w:t xml:space="preserve"> cold state; (2) the amount stolen given theft occurred in hot vs</w:t>
      </w:r>
      <w:r>
        <w:rPr>
          <w:rFonts w:cstheme="minorHAnsi"/>
          <w:lang w:val="en-US"/>
        </w:rPr>
        <w:t>.</w:t>
      </w:r>
      <w:r w:rsidRPr="00EC07FF">
        <w:rPr>
          <w:rFonts w:cstheme="minorHAnsi"/>
          <w:lang w:val="en-US"/>
        </w:rPr>
        <w:t xml:space="preserve"> cold state. To compare the propensity to steal, we rely on </w:t>
      </w:r>
      <w:r w:rsidRPr="00DD204D">
        <w:rPr>
          <w:lang w:val="en-US" w:eastAsia="fr-FR"/>
        </w:rPr>
        <w:t xml:space="preserve">McNemar’s test, which is suitable for determining if there is a statistically significant difference in the proportions between paired data. The analysis of the mean stolen amount is undertaken using the </w:t>
      </w:r>
      <w:r w:rsidRPr="00DD204D">
        <w:rPr>
          <w:rFonts w:eastAsia="Times New Roman" w:cs="Arial"/>
          <w:bCs/>
          <w:color w:val="202124"/>
          <w:shd w:val="clear" w:color="auto" w:fill="FFFFFF"/>
          <w:lang w:val="en-US" w:eastAsia="fr-FR"/>
        </w:rPr>
        <w:t>Wilcoxon signed</w:t>
      </w:r>
      <w:r w:rsidRPr="00DD204D">
        <w:rPr>
          <w:rFonts w:eastAsia="Times New Roman" w:cs="Arial"/>
          <w:color w:val="202124"/>
          <w:shd w:val="clear" w:color="auto" w:fill="FFFFFF"/>
          <w:lang w:val="en-US" w:eastAsia="fr-FR"/>
        </w:rPr>
        <w:t>-</w:t>
      </w:r>
      <w:r w:rsidRPr="00DD204D">
        <w:rPr>
          <w:rFonts w:eastAsia="Times New Roman" w:cs="Arial"/>
          <w:bCs/>
          <w:color w:val="202124"/>
          <w:shd w:val="clear" w:color="auto" w:fill="FFFFFF"/>
          <w:lang w:val="en-US" w:eastAsia="fr-FR"/>
        </w:rPr>
        <w:t>rank test</w:t>
      </w:r>
      <w:r w:rsidRPr="00DD204D">
        <w:rPr>
          <w:rFonts w:eastAsia="Times New Roman" w:cs="Arial"/>
          <w:color w:val="202124"/>
          <w:shd w:val="clear" w:color="auto" w:fill="FFFFFF"/>
          <w:lang w:val="en-US" w:eastAsia="fr-FR"/>
        </w:rPr>
        <w:t>.</w:t>
      </w:r>
    </w:p>
    <w:p w:rsidR="00561CD7" w:rsidRPr="00DD204D" w:rsidRDefault="00561CD7" w:rsidP="00561CD7">
      <w:pPr>
        <w:rPr>
          <w:rFonts w:eastAsia="Times New Roman"/>
          <w:sz w:val="20"/>
          <w:szCs w:val="20"/>
          <w:lang w:val="en-US" w:eastAsia="fr-FR"/>
        </w:rPr>
      </w:pPr>
    </w:p>
    <w:p w:rsidR="00561CD7" w:rsidRPr="00EC07FF" w:rsidRDefault="00561CD7" w:rsidP="00561CD7">
      <w:pPr>
        <w:jc w:val="both"/>
        <w:rPr>
          <w:rFonts w:cstheme="minorHAnsi"/>
          <w:lang w:val="en-US"/>
        </w:rPr>
      </w:pPr>
      <w:r w:rsidRPr="00EC07FF">
        <w:rPr>
          <w:rFonts w:cstheme="minorHAnsi"/>
          <w:lang w:val="en-US"/>
        </w:rPr>
        <w:t xml:space="preserve">We show that there is no significant difference between the two elicitation methods regarding </w:t>
      </w:r>
      <w:r w:rsidRPr="00303E7A">
        <w:rPr>
          <w:rFonts w:cstheme="minorHAnsi"/>
          <w:lang w:val="en-US"/>
        </w:rPr>
        <w:t>the potential offender</w:t>
      </w:r>
      <w:r w:rsidRPr="00EC07FF">
        <w:rPr>
          <w:rFonts w:cstheme="minorHAnsi"/>
          <w:lang w:val="en-US"/>
        </w:rPr>
        <w:t xml:space="preserve">s’ behavior, except when comparing the shares of takers in the case of “No enforcement”. Indeed, in our sample, subjects who have chosen not to take in the “No enforcement” case using the direct response format also chose not to take in the “No enforcement” case using the strategy method format (10 participants). Meanwhile, some of the subjects who chose </w:t>
      </w:r>
      <w:r>
        <w:rPr>
          <w:rFonts w:cstheme="minorHAnsi"/>
          <w:lang w:val="en-US"/>
        </w:rPr>
        <w:t xml:space="preserve">to </w:t>
      </w:r>
      <w:r w:rsidRPr="00EC07FF">
        <w:rPr>
          <w:rFonts w:cstheme="minorHAnsi"/>
          <w:lang w:val="en-US"/>
        </w:rPr>
        <w:t>tak</w:t>
      </w:r>
      <w:r>
        <w:rPr>
          <w:rFonts w:cstheme="minorHAnsi"/>
          <w:lang w:val="en-US"/>
        </w:rPr>
        <w:t>e</w:t>
      </w:r>
      <w:r w:rsidRPr="00EC07FF">
        <w:rPr>
          <w:rFonts w:cstheme="minorHAnsi"/>
          <w:lang w:val="en-US"/>
        </w:rPr>
        <w:t xml:space="preserve"> in the case of “Enforcement” using the direct response format (49 individuals) chose not to take when using the strategy method format (4 out of 49 individuals). Nevertheless, the share of takers remains relatively close across the two formats in the “No enforcement” case, with 83.05% (82.61%) of takers in the direct response (strategy method) format.</w:t>
      </w:r>
    </w:p>
    <w:p w:rsidR="00561CD7" w:rsidRPr="00EC07FF" w:rsidRDefault="00561CD7" w:rsidP="00561CD7">
      <w:pPr>
        <w:rPr>
          <w:lang w:val="en-US"/>
        </w:rPr>
      </w:pPr>
    </w:p>
    <w:p w:rsidR="00561CD7" w:rsidRPr="00EC07FF" w:rsidRDefault="00561CD7" w:rsidP="00561CD7">
      <w:pPr>
        <w:spacing w:line="240" w:lineRule="auto"/>
        <w:rPr>
          <w:rFonts w:ascii="Calibri" w:eastAsia="Calibri" w:hAnsi="Calibri" w:cs="Calibri"/>
          <w:b/>
          <w:bCs/>
          <w:color w:val="000000" w:themeColor="text1"/>
          <w:lang w:val="en-US"/>
        </w:rPr>
      </w:pPr>
      <w:r w:rsidRPr="00EC07FF">
        <w:rPr>
          <w:rFonts w:ascii="Calibri" w:eastAsia="Calibri" w:hAnsi="Calibri" w:cs="Calibri"/>
          <w:b/>
          <w:bCs/>
          <w:color w:val="000000" w:themeColor="text1"/>
          <w:lang w:val="en-US"/>
        </w:rPr>
        <w:br w:type="page"/>
      </w:r>
    </w:p>
    <w:p w:rsidR="00561CD7" w:rsidRPr="00EC07FF" w:rsidRDefault="00561CD7" w:rsidP="00561CD7">
      <w:pPr>
        <w:jc w:val="center"/>
        <w:rPr>
          <w:rFonts w:ascii="Calibri" w:eastAsia="Calibri" w:hAnsi="Calibri" w:cs="Calibri"/>
          <w:b/>
          <w:bCs/>
          <w:color w:val="000000" w:themeColor="text1"/>
          <w:lang w:val="en-US"/>
        </w:rPr>
      </w:pPr>
      <w:r w:rsidRPr="00EC07FF">
        <w:rPr>
          <w:rFonts w:ascii="Calibri" w:eastAsia="Calibri" w:hAnsi="Calibri" w:cs="Calibri"/>
          <w:b/>
          <w:bCs/>
          <w:color w:val="000000" w:themeColor="text1"/>
          <w:lang w:val="en-US"/>
        </w:rPr>
        <w:lastRenderedPageBreak/>
        <w:t xml:space="preserve">Share of </w:t>
      </w:r>
      <w:r>
        <w:rPr>
          <w:rFonts w:ascii="Calibri" w:eastAsia="Calibri" w:hAnsi="Calibri" w:cs="Calibri"/>
          <w:b/>
          <w:bCs/>
          <w:color w:val="000000" w:themeColor="text1"/>
          <w:lang w:val="en-US"/>
        </w:rPr>
        <w:t>t</w:t>
      </w:r>
      <w:r w:rsidRPr="00EC07FF">
        <w:rPr>
          <w:rFonts w:ascii="Calibri" w:eastAsia="Calibri" w:hAnsi="Calibri" w:cs="Calibri"/>
          <w:b/>
          <w:bCs/>
          <w:color w:val="000000" w:themeColor="text1"/>
          <w:lang w:val="en-US"/>
        </w:rPr>
        <w:t xml:space="preserve">akers and </w:t>
      </w:r>
      <w:r>
        <w:rPr>
          <w:rFonts w:ascii="Calibri" w:eastAsia="Calibri" w:hAnsi="Calibri" w:cs="Calibri"/>
          <w:b/>
          <w:bCs/>
          <w:color w:val="000000" w:themeColor="text1"/>
          <w:lang w:val="en-US"/>
        </w:rPr>
        <w:t>m</w:t>
      </w:r>
      <w:r w:rsidRPr="00EC07FF">
        <w:rPr>
          <w:rFonts w:ascii="Calibri" w:eastAsia="Calibri" w:hAnsi="Calibri" w:cs="Calibri"/>
          <w:b/>
          <w:bCs/>
          <w:color w:val="000000" w:themeColor="text1"/>
          <w:lang w:val="en-US"/>
        </w:rPr>
        <w:t xml:space="preserve">ean </w:t>
      </w:r>
      <w:r>
        <w:rPr>
          <w:rFonts w:ascii="Calibri" w:eastAsia="Calibri" w:hAnsi="Calibri" w:cs="Calibri"/>
          <w:b/>
          <w:bCs/>
          <w:color w:val="000000" w:themeColor="text1"/>
          <w:lang w:val="en-US"/>
        </w:rPr>
        <w:t>a</w:t>
      </w:r>
      <w:r w:rsidRPr="00EC07FF">
        <w:rPr>
          <w:rFonts w:ascii="Calibri" w:eastAsia="Calibri" w:hAnsi="Calibri" w:cs="Calibri"/>
          <w:b/>
          <w:bCs/>
          <w:color w:val="000000" w:themeColor="text1"/>
          <w:lang w:val="en-US"/>
        </w:rPr>
        <w:t xml:space="preserve">mounts </w:t>
      </w:r>
      <w:r>
        <w:rPr>
          <w:rFonts w:ascii="Calibri" w:eastAsia="Calibri" w:hAnsi="Calibri" w:cs="Calibri"/>
          <w:b/>
          <w:bCs/>
          <w:color w:val="000000" w:themeColor="text1"/>
          <w:lang w:val="en-US"/>
        </w:rPr>
        <w:t>t</w:t>
      </w:r>
      <w:r w:rsidRPr="00EC07FF">
        <w:rPr>
          <w:rFonts w:ascii="Calibri" w:eastAsia="Calibri" w:hAnsi="Calibri" w:cs="Calibri"/>
          <w:b/>
          <w:bCs/>
          <w:color w:val="000000" w:themeColor="text1"/>
          <w:lang w:val="en-US"/>
        </w:rPr>
        <w:t xml:space="preserve">aken in </w:t>
      </w:r>
      <w:r>
        <w:rPr>
          <w:rFonts w:ascii="Calibri" w:eastAsia="Calibri" w:hAnsi="Calibri" w:cs="Calibri"/>
          <w:b/>
          <w:bCs/>
          <w:color w:val="000000" w:themeColor="text1"/>
          <w:lang w:val="en-US"/>
        </w:rPr>
        <w:t>t</w:t>
      </w:r>
      <w:r w:rsidRPr="00EC07FF">
        <w:rPr>
          <w:rFonts w:ascii="Calibri" w:eastAsia="Calibri" w:hAnsi="Calibri" w:cs="Calibri"/>
          <w:b/>
          <w:bCs/>
          <w:color w:val="000000" w:themeColor="text1"/>
          <w:lang w:val="en-US"/>
        </w:rPr>
        <w:t>reatment FLAT</w:t>
      </w:r>
    </w:p>
    <w:tbl>
      <w:tblPr>
        <w:tblStyle w:val="TableGrid"/>
        <w:tblW w:w="8926" w:type="dxa"/>
        <w:jc w:val="center"/>
        <w:tblLayout w:type="fixed"/>
        <w:tblLook w:val="04A0" w:firstRow="1" w:lastRow="0" w:firstColumn="1" w:lastColumn="0" w:noHBand="0" w:noVBand="1"/>
      </w:tblPr>
      <w:tblGrid>
        <w:gridCol w:w="1413"/>
        <w:gridCol w:w="1559"/>
        <w:gridCol w:w="1418"/>
        <w:gridCol w:w="1417"/>
        <w:gridCol w:w="1559"/>
        <w:gridCol w:w="1560"/>
      </w:tblGrid>
      <w:tr w:rsidR="00561CD7" w:rsidRPr="00FA4FA8" w:rsidTr="0073152F">
        <w:trPr>
          <w:trHeight w:val="414"/>
          <w:jc w:val="center"/>
        </w:trPr>
        <w:tc>
          <w:tcPr>
            <w:tcW w:w="2972" w:type="dxa"/>
            <w:gridSpan w:val="2"/>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lang w:val="en-US"/>
              </w:rPr>
            </w:pPr>
            <w:r w:rsidRPr="00EC07FF">
              <w:rPr>
                <w:rFonts w:asciiTheme="minorHAnsi" w:hAnsiTheme="minorHAnsi" w:cstheme="minorHAnsi"/>
                <w:b/>
                <w:lang w:val="en-US"/>
              </w:rPr>
              <w:t>Scenario</w:t>
            </w:r>
          </w:p>
        </w:tc>
        <w:tc>
          <w:tcPr>
            <w:tcW w:w="1418" w:type="dxa"/>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lang w:val="en-US"/>
              </w:rPr>
            </w:pPr>
            <w:r w:rsidRPr="00EC07FF">
              <w:rPr>
                <w:rFonts w:asciiTheme="minorHAnsi" w:hAnsiTheme="minorHAnsi" w:cstheme="minorHAnsi"/>
                <w:b/>
                <w:lang w:val="en-US"/>
              </w:rPr>
              <w:t>Direct response</w:t>
            </w:r>
          </w:p>
        </w:tc>
        <w:tc>
          <w:tcPr>
            <w:tcW w:w="1417" w:type="dxa"/>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lang w:val="en-US"/>
              </w:rPr>
            </w:pPr>
            <w:r w:rsidRPr="00EC07FF">
              <w:rPr>
                <w:rFonts w:asciiTheme="minorHAnsi" w:hAnsiTheme="minorHAnsi" w:cstheme="minorHAnsi"/>
                <w:b/>
                <w:lang w:val="en-US"/>
              </w:rPr>
              <w:t>Strategy method</w:t>
            </w:r>
          </w:p>
        </w:tc>
        <w:tc>
          <w:tcPr>
            <w:tcW w:w="1559" w:type="dxa"/>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lang w:val="en-US"/>
              </w:rPr>
            </w:pPr>
            <w:r w:rsidRPr="00EC07FF">
              <w:rPr>
                <w:rFonts w:asciiTheme="minorHAnsi" w:hAnsiTheme="minorHAnsi" w:cstheme="minorHAnsi"/>
                <w:b/>
                <w:lang w:val="en-US"/>
              </w:rPr>
              <w:t>Test for Shares Direct vs. Strategy</w:t>
            </w:r>
          </w:p>
        </w:tc>
        <w:tc>
          <w:tcPr>
            <w:tcW w:w="1560" w:type="dxa"/>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lang w:val="en-US"/>
              </w:rPr>
            </w:pPr>
            <w:r w:rsidRPr="00EC07FF">
              <w:rPr>
                <w:rFonts w:asciiTheme="minorHAnsi" w:hAnsiTheme="minorHAnsi" w:cstheme="minorHAnsi"/>
                <w:b/>
                <w:lang w:val="en-US"/>
              </w:rPr>
              <w:t>Test for Mean Direct vs. Strategy</w:t>
            </w:r>
          </w:p>
        </w:tc>
      </w:tr>
      <w:tr w:rsidR="00561CD7" w:rsidRPr="00EC07FF" w:rsidTr="0073152F">
        <w:trPr>
          <w:trHeight w:val="335"/>
          <w:jc w:val="center"/>
        </w:trPr>
        <w:tc>
          <w:tcPr>
            <w:tcW w:w="1413" w:type="dxa"/>
            <w:vMerge w:val="restart"/>
            <w:tcBorders>
              <w:top w:val="double" w:sz="4" w:space="0" w:color="000000"/>
            </w:tcBorders>
          </w:tcPr>
          <w:p w:rsidR="00561CD7" w:rsidRPr="00EC07FF" w:rsidRDefault="00561CD7" w:rsidP="0073152F">
            <w:pPr>
              <w:rPr>
                <w:rFonts w:asciiTheme="minorHAnsi" w:hAnsiTheme="minorHAnsi" w:cstheme="minorHAnsi"/>
                <w:sz w:val="16"/>
                <w:szCs w:val="16"/>
                <w:lang w:val="en-US"/>
              </w:rPr>
            </w:pPr>
          </w:p>
          <w:p w:rsidR="00561CD7" w:rsidRPr="00EC07FF" w:rsidRDefault="00561CD7" w:rsidP="0073152F">
            <w:pPr>
              <w:rPr>
                <w:rFonts w:asciiTheme="minorHAnsi" w:hAnsiTheme="minorHAnsi" w:cstheme="minorHAnsi"/>
                <w:sz w:val="16"/>
                <w:szCs w:val="16"/>
                <w:lang w:val="en-US"/>
              </w:rPr>
            </w:pPr>
            <w:r w:rsidRPr="00303E7A">
              <w:rPr>
                <w:rFonts w:asciiTheme="minorHAnsi" w:hAnsiTheme="minorHAnsi" w:cstheme="minorHAnsi"/>
                <w:sz w:val="16"/>
                <w:szCs w:val="16"/>
                <w:lang w:val="en-US"/>
              </w:rPr>
              <w:t>Enforcement</w:t>
            </w:r>
          </w:p>
        </w:tc>
        <w:tc>
          <w:tcPr>
            <w:tcW w:w="1559" w:type="dxa"/>
            <w:tcBorders>
              <w:top w:val="double" w:sz="4" w:space="0" w:color="000000"/>
            </w:tcBorders>
          </w:tcPr>
          <w:p w:rsidR="00561CD7" w:rsidRPr="00EC07FF"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Share of </w:t>
            </w:r>
            <w:r>
              <w:rPr>
                <w:rFonts w:asciiTheme="minorHAnsi" w:hAnsiTheme="minorHAnsi" w:cstheme="minorHAnsi"/>
                <w:sz w:val="16"/>
                <w:szCs w:val="16"/>
                <w:lang w:val="en-US"/>
              </w:rPr>
              <w:t>t</w:t>
            </w:r>
            <w:r w:rsidRPr="00EC07FF">
              <w:rPr>
                <w:rFonts w:asciiTheme="minorHAnsi" w:hAnsiTheme="minorHAnsi" w:cstheme="minorHAnsi"/>
                <w:sz w:val="16"/>
                <w:szCs w:val="16"/>
                <w:lang w:val="en-US"/>
              </w:rPr>
              <w:t>akers</w:t>
            </w:r>
          </w:p>
        </w:tc>
        <w:tc>
          <w:tcPr>
            <w:tcW w:w="1418" w:type="dxa"/>
            <w:tcBorders>
              <w:top w:val="double" w:sz="4" w:space="0" w:color="000000"/>
            </w:tcBorders>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73.21% </w:t>
            </w:r>
          </w:p>
        </w:tc>
        <w:tc>
          <w:tcPr>
            <w:tcW w:w="1417" w:type="dxa"/>
            <w:tcBorders>
              <w:top w:val="double" w:sz="4" w:space="0" w:color="000000"/>
            </w:tcBorders>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73.91%</w:t>
            </w:r>
          </w:p>
        </w:tc>
        <w:tc>
          <w:tcPr>
            <w:tcW w:w="1559" w:type="dxa"/>
            <w:vMerge w:val="restart"/>
            <w:tcBorders>
              <w:top w:val="double" w:sz="4" w:space="0" w:color="000000"/>
            </w:tcBorders>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McNemar's chi2(1) =      0.00    Prob &gt; chi2 = 1.0000</w:t>
            </w:r>
          </w:p>
        </w:tc>
        <w:tc>
          <w:tcPr>
            <w:tcW w:w="1560" w:type="dxa"/>
            <w:vMerge w:val="restart"/>
            <w:tcBorders>
              <w:top w:val="double" w:sz="4" w:space="0" w:color="000000"/>
            </w:tcBorders>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z =   0.918</w:t>
            </w:r>
          </w:p>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    Prob &gt; |z| =   0.3586</w:t>
            </w:r>
          </w:p>
          <w:p w:rsidR="00561CD7" w:rsidRPr="00EC07FF" w:rsidRDefault="00561CD7" w:rsidP="0073152F">
            <w:pPr>
              <w:jc w:val="center"/>
              <w:rPr>
                <w:rFonts w:asciiTheme="minorHAnsi" w:hAnsiTheme="minorHAnsi" w:cstheme="minorHAnsi"/>
                <w:sz w:val="16"/>
                <w:szCs w:val="16"/>
                <w:lang w:val="en-US"/>
              </w:rPr>
            </w:pPr>
          </w:p>
        </w:tc>
      </w:tr>
      <w:tr w:rsidR="00561CD7" w:rsidRPr="00EC07FF" w:rsidTr="0073152F">
        <w:trPr>
          <w:trHeight w:val="856"/>
          <w:jc w:val="center"/>
        </w:trPr>
        <w:tc>
          <w:tcPr>
            <w:tcW w:w="1413" w:type="dxa"/>
            <w:vMerge/>
          </w:tcPr>
          <w:p w:rsidR="00561CD7" w:rsidRPr="00EC07FF" w:rsidRDefault="00561CD7" w:rsidP="0073152F">
            <w:pPr>
              <w:rPr>
                <w:rFonts w:asciiTheme="minorHAnsi" w:hAnsiTheme="minorHAnsi" w:cstheme="minorHAnsi"/>
                <w:sz w:val="16"/>
                <w:szCs w:val="16"/>
                <w:lang w:val="en-US"/>
              </w:rPr>
            </w:pPr>
          </w:p>
        </w:tc>
        <w:tc>
          <w:tcPr>
            <w:tcW w:w="1559" w:type="dxa"/>
          </w:tcPr>
          <w:p w:rsidR="00561CD7" w:rsidRPr="00EC07FF"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Mean taking if taking&gt;0 (Standard deviation)</w:t>
            </w:r>
          </w:p>
        </w:tc>
        <w:tc>
          <w:tcPr>
            <w:tcW w:w="1418"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396.56   </w:t>
            </w:r>
          </w:p>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(151.60)</w:t>
            </w:r>
          </w:p>
        </w:tc>
        <w:tc>
          <w:tcPr>
            <w:tcW w:w="1417"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377.69    </w:t>
            </w:r>
          </w:p>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(166.27)</w:t>
            </w:r>
          </w:p>
        </w:tc>
        <w:tc>
          <w:tcPr>
            <w:tcW w:w="1559" w:type="dxa"/>
            <w:vMerge/>
          </w:tcPr>
          <w:p w:rsidR="00561CD7" w:rsidRPr="00EC07FF" w:rsidRDefault="00561CD7" w:rsidP="0073152F">
            <w:pPr>
              <w:jc w:val="center"/>
              <w:rPr>
                <w:rFonts w:asciiTheme="minorHAnsi" w:hAnsiTheme="minorHAnsi" w:cstheme="minorHAnsi"/>
                <w:sz w:val="16"/>
                <w:szCs w:val="16"/>
                <w:lang w:val="en-US"/>
              </w:rPr>
            </w:pPr>
          </w:p>
        </w:tc>
        <w:tc>
          <w:tcPr>
            <w:tcW w:w="1560" w:type="dxa"/>
            <w:vMerge/>
          </w:tcPr>
          <w:p w:rsidR="00561CD7" w:rsidRPr="00EC07FF" w:rsidRDefault="00561CD7" w:rsidP="0073152F">
            <w:pPr>
              <w:jc w:val="center"/>
              <w:rPr>
                <w:rFonts w:asciiTheme="minorHAnsi" w:hAnsiTheme="minorHAnsi" w:cstheme="minorHAnsi"/>
                <w:sz w:val="16"/>
                <w:szCs w:val="16"/>
                <w:lang w:val="en-US"/>
              </w:rPr>
            </w:pPr>
          </w:p>
        </w:tc>
      </w:tr>
      <w:tr w:rsidR="00561CD7" w:rsidRPr="00EC07FF" w:rsidTr="0073152F">
        <w:trPr>
          <w:jc w:val="center"/>
        </w:trPr>
        <w:tc>
          <w:tcPr>
            <w:tcW w:w="1413" w:type="dxa"/>
            <w:vMerge/>
          </w:tcPr>
          <w:p w:rsidR="00561CD7" w:rsidRPr="00EC07FF" w:rsidRDefault="00561CD7" w:rsidP="0073152F">
            <w:pPr>
              <w:rPr>
                <w:rFonts w:asciiTheme="minorHAnsi" w:hAnsiTheme="minorHAnsi" w:cstheme="minorHAnsi"/>
                <w:sz w:val="16"/>
                <w:szCs w:val="16"/>
                <w:lang w:val="en-US"/>
              </w:rPr>
            </w:pPr>
          </w:p>
        </w:tc>
        <w:tc>
          <w:tcPr>
            <w:tcW w:w="1559" w:type="dxa"/>
          </w:tcPr>
          <w:p w:rsidR="00561CD7" w:rsidRPr="00EC07FF"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Number of </w:t>
            </w:r>
            <w:r w:rsidRPr="00EC07FF">
              <w:rPr>
                <w:rFonts w:asciiTheme="minorHAnsi" w:hAnsiTheme="minorHAnsi" w:cstheme="minorHAnsi"/>
                <w:sz w:val="16"/>
                <w:szCs w:val="16"/>
                <w:lang w:val="en-US"/>
              </w:rPr>
              <w:br/>
            </w:r>
            <w:r>
              <w:rPr>
                <w:rFonts w:asciiTheme="minorHAnsi" w:hAnsiTheme="minorHAnsi" w:cstheme="minorHAnsi"/>
                <w:sz w:val="16"/>
                <w:szCs w:val="16"/>
                <w:lang w:val="en-US"/>
              </w:rPr>
              <w:t>p</w:t>
            </w:r>
            <w:r w:rsidRPr="00EC07FF">
              <w:rPr>
                <w:rFonts w:asciiTheme="minorHAnsi" w:hAnsiTheme="minorHAnsi" w:cstheme="minorHAnsi"/>
                <w:sz w:val="16"/>
                <w:szCs w:val="16"/>
                <w:lang w:val="en-US"/>
              </w:rPr>
              <w:t xml:space="preserve">otential </w:t>
            </w:r>
            <w:r>
              <w:rPr>
                <w:rFonts w:asciiTheme="minorHAnsi" w:hAnsiTheme="minorHAnsi" w:cstheme="minorHAnsi"/>
                <w:sz w:val="16"/>
                <w:szCs w:val="16"/>
                <w:lang w:val="en-US"/>
              </w:rPr>
              <w:t>o</w:t>
            </w:r>
            <w:r w:rsidRPr="00EC07FF">
              <w:rPr>
                <w:rFonts w:asciiTheme="minorHAnsi" w:hAnsiTheme="minorHAnsi" w:cstheme="minorHAnsi"/>
                <w:sz w:val="16"/>
                <w:szCs w:val="16"/>
                <w:lang w:val="en-US"/>
              </w:rPr>
              <w:t>ffenders</w:t>
            </w:r>
          </w:p>
        </w:tc>
        <w:tc>
          <w:tcPr>
            <w:tcW w:w="1418"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56</w:t>
            </w:r>
          </w:p>
        </w:tc>
        <w:tc>
          <w:tcPr>
            <w:tcW w:w="1417"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115</w:t>
            </w:r>
          </w:p>
        </w:tc>
        <w:tc>
          <w:tcPr>
            <w:tcW w:w="1559" w:type="dxa"/>
            <w:vMerge/>
          </w:tcPr>
          <w:p w:rsidR="00561CD7" w:rsidRPr="00EC07FF" w:rsidRDefault="00561CD7" w:rsidP="0073152F">
            <w:pPr>
              <w:jc w:val="center"/>
              <w:rPr>
                <w:rFonts w:asciiTheme="minorHAnsi" w:hAnsiTheme="minorHAnsi" w:cstheme="minorHAnsi"/>
                <w:sz w:val="16"/>
                <w:szCs w:val="16"/>
                <w:lang w:val="en-US"/>
              </w:rPr>
            </w:pPr>
          </w:p>
        </w:tc>
        <w:tc>
          <w:tcPr>
            <w:tcW w:w="1560" w:type="dxa"/>
            <w:vMerge/>
          </w:tcPr>
          <w:p w:rsidR="00561CD7" w:rsidRPr="00EC07FF" w:rsidRDefault="00561CD7" w:rsidP="0073152F">
            <w:pPr>
              <w:jc w:val="center"/>
              <w:rPr>
                <w:rFonts w:asciiTheme="minorHAnsi" w:hAnsiTheme="minorHAnsi" w:cstheme="minorHAnsi"/>
                <w:sz w:val="16"/>
                <w:szCs w:val="16"/>
                <w:lang w:val="en-US"/>
              </w:rPr>
            </w:pPr>
          </w:p>
        </w:tc>
      </w:tr>
      <w:tr w:rsidR="00561CD7" w:rsidRPr="00EC07FF" w:rsidTr="0073152F">
        <w:trPr>
          <w:trHeight w:val="353"/>
          <w:jc w:val="center"/>
        </w:trPr>
        <w:tc>
          <w:tcPr>
            <w:tcW w:w="1413" w:type="dxa"/>
            <w:vMerge w:val="restart"/>
          </w:tcPr>
          <w:p w:rsidR="00561CD7" w:rsidRPr="00EC07FF" w:rsidRDefault="00561CD7" w:rsidP="0073152F">
            <w:pPr>
              <w:rPr>
                <w:rFonts w:asciiTheme="minorHAnsi" w:hAnsiTheme="minorHAnsi" w:cstheme="minorHAnsi"/>
                <w:sz w:val="16"/>
                <w:szCs w:val="16"/>
                <w:lang w:val="en-US"/>
              </w:rPr>
            </w:pPr>
          </w:p>
          <w:p w:rsidR="00561CD7" w:rsidRPr="00EC07FF" w:rsidRDefault="00561CD7" w:rsidP="0073152F">
            <w:pPr>
              <w:rPr>
                <w:rFonts w:asciiTheme="minorHAnsi" w:hAnsiTheme="minorHAnsi" w:cstheme="minorHAnsi"/>
                <w:sz w:val="16"/>
                <w:szCs w:val="16"/>
                <w:lang w:val="en-US"/>
              </w:rPr>
            </w:pPr>
            <w:r w:rsidRPr="00303E7A">
              <w:rPr>
                <w:rFonts w:asciiTheme="minorHAnsi" w:hAnsiTheme="minorHAnsi" w:cstheme="minorHAnsi"/>
                <w:sz w:val="16"/>
                <w:szCs w:val="16"/>
                <w:lang w:val="en-US"/>
              </w:rPr>
              <w:t>No enforcement</w:t>
            </w:r>
          </w:p>
        </w:tc>
        <w:tc>
          <w:tcPr>
            <w:tcW w:w="1559" w:type="dxa"/>
          </w:tcPr>
          <w:p w:rsidR="00561CD7" w:rsidRPr="00EC07FF"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Share of </w:t>
            </w:r>
            <w:r>
              <w:rPr>
                <w:rFonts w:asciiTheme="minorHAnsi" w:hAnsiTheme="minorHAnsi" w:cstheme="minorHAnsi"/>
                <w:sz w:val="16"/>
                <w:szCs w:val="16"/>
                <w:lang w:val="en-US"/>
              </w:rPr>
              <w:t>t</w:t>
            </w:r>
            <w:r w:rsidRPr="00EC07FF">
              <w:rPr>
                <w:rFonts w:asciiTheme="minorHAnsi" w:hAnsiTheme="minorHAnsi" w:cstheme="minorHAnsi"/>
                <w:sz w:val="16"/>
                <w:szCs w:val="16"/>
                <w:lang w:val="en-US"/>
              </w:rPr>
              <w:t>akers</w:t>
            </w:r>
          </w:p>
        </w:tc>
        <w:tc>
          <w:tcPr>
            <w:tcW w:w="1418"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83.05%</w:t>
            </w:r>
          </w:p>
        </w:tc>
        <w:tc>
          <w:tcPr>
            <w:tcW w:w="1417"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82.61%</w:t>
            </w:r>
          </w:p>
        </w:tc>
        <w:tc>
          <w:tcPr>
            <w:tcW w:w="1559" w:type="dxa"/>
            <w:vMerge w:val="restart"/>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 McNemar's chi2(1) =      4.00    Prob &gt; chi2 = 0.0455</w:t>
            </w:r>
          </w:p>
        </w:tc>
        <w:tc>
          <w:tcPr>
            <w:tcW w:w="1560" w:type="dxa"/>
            <w:vMerge w:val="restart"/>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z =   0.290</w:t>
            </w:r>
          </w:p>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    Prob &gt; |z| =   0.7715</w:t>
            </w:r>
          </w:p>
          <w:p w:rsidR="00561CD7" w:rsidRPr="00EC07FF" w:rsidRDefault="00561CD7" w:rsidP="0073152F">
            <w:pPr>
              <w:jc w:val="center"/>
              <w:rPr>
                <w:rFonts w:asciiTheme="minorHAnsi" w:hAnsiTheme="minorHAnsi" w:cstheme="minorHAnsi"/>
                <w:sz w:val="16"/>
                <w:szCs w:val="16"/>
                <w:lang w:val="en-US"/>
              </w:rPr>
            </w:pPr>
          </w:p>
        </w:tc>
      </w:tr>
      <w:tr w:rsidR="00561CD7" w:rsidRPr="00EC07FF" w:rsidTr="0073152F">
        <w:trPr>
          <w:trHeight w:val="841"/>
          <w:jc w:val="center"/>
        </w:trPr>
        <w:tc>
          <w:tcPr>
            <w:tcW w:w="1413" w:type="dxa"/>
            <w:vMerge/>
          </w:tcPr>
          <w:p w:rsidR="00561CD7" w:rsidRPr="00EC07FF" w:rsidRDefault="00561CD7" w:rsidP="0073152F">
            <w:pPr>
              <w:rPr>
                <w:rFonts w:asciiTheme="minorHAnsi" w:hAnsiTheme="minorHAnsi" w:cstheme="minorHAnsi"/>
                <w:sz w:val="16"/>
                <w:szCs w:val="16"/>
                <w:lang w:val="en-US"/>
              </w:rPr>
            </w:pPr>
          </w:p>
        </w:tc>
        <w:tc>
          <w:tcPr>
            <w:tcW w:w="1559" w:type="dxa"/>
          </w:tcPr>
          <w:p w:rsidR="00561CD7" w:rsidRPr="00EC07FF"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Mean taking if taking&gt;0 (Standard deviation)</w:t>
            </w:r>
          </w:p>
        </w:tc>
        <w:tc>
          <w:tcPr>
            <w:tcW w:w="1418"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348.29    </w:t>
            </w:r>
          </w:p>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(185.08)</w:t>
            </w:r>
          </w:p>
        </w:tc>
        <w:tc>
          <w:tcPr>
            <w:tcW w:w="1417"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393.93   </w:t>
            </w:r>
          </w:p>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(155.98)</w:t>
            </w:r>
          </w:p>
        </w:tc>
        <w:tc>
          <w:tcPr>
            <w:tcW w:w="1559" w:type="dxa"/>
            <w:vMerge/>
          </w:tcPr>
          <w:p w:rsidR="00561CD7" w:rsidRPr="00EC07FF" w:rsidRDefault="00561CD7" w:rsidP="0073152F">
            <w:pPr>
              <w:jc w:val="center"/>
              <w:rPr>
                <w:rFonts w:asciiTheme="minorHAnsi" w:hAnsiTheme="minorHAnsi" w:cstheme="minorHAnsi"/>
                <w:sz w:val="16"/>
                <w:szCs w:val="16"/>
                <w:lang w:val="en-US"/>
              </w:rPr>
            </w:pPr>
          </w:p>
        </w:tc>
        <w:tc>
          <w:tcPr>
            <w:tcW w:w="1560" w:type="dxa"/>
            <w:vMerge/>
          </w:tcPr>
          <w:p w:rsidR="00561CD7" w:rsidRPr="00EC07FF" w:rsidRDefault="00561CD7" w:rsidP="0073152F">
            <w:pPr>
              <w:jc w:val="center"/>
              <w:rPr>
                <w:rFonts w:asciiTheme="minorHAnsi" w:hAnsiTheme="minorHAnsi" w:cstheme="minorHAnsi"/>
                <w:sz w:val="16"/>
                <w:szCs w:val="16"/>
                <w:lang w:val="en-US"/>
              </w:rPr>
            </w:pPr>
          </w:p>
        </w:tc>
      </w:tr>
      <w:tr w:rsidR="00561CD7" w:rsidRPr="00EC07FF" w:rsidTr="0073152F">
        <w:trPr>
          <w:jc w:val="center"/>
        </w:trPr>
        <w:tc>
          <w:tcPr>
            <w:tcW w:w="1413" w:type="dxa"/>
            <w:vMerge/>
            <w:tcBorders>
              <w:bottom w:val="single" w:sz="4" w:space="0" w:color="000000"/>
            </w:tcBorders>
          </w:tcPr>
          <w:p w:rsidR="00561CD7" w:rsidRPr="00EC07FF" w:rsidRDefault="00561CD7" w:rsidP="0073152F">
            <w:pPr>
              <w:rPr>
                <w:rFonts w:asciiTheme="minorHAnsi" w:hAnsiTheme="minorHAnsi" w:cstheme="minorHAnsi"/>
                <w:sz w:val="16"/>
                <w:szCs w:val="16"/>
                <w:lang w:val="en-US"/>
              </w:rPr>
            </w:pPr>
          </w:p>
        </w:tc>
        <w:tc>
          <w:tcPr>
            <w:tcW w:w="1559" w:type="dxa"/>
            <w:tcBorders>
              <w:bottom w:val="single" w:sz="4" w:space="0" w:color="000000"/>
            </w:tcBorders>
          </w:tcPr>
          <w:p w:rsidR="00561CD7" w:rsidRPr="00EC07FF"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Number of </w:t>
            </w:r>
            <w:r w:rsidRPr="00EC07FF">
              <w:rPr>
                <w:rFonts w:asciiTheme="minorHAnsi" w:hAnsiTheme="minorHAnsi" w:cstheme="minorHAnsi"/>
                <w:sz w:val="16"/>
                <w:szCs w:val="16"/>
                <w:lang w:val="en-US"/>
              </w:rPr>
              <w:br/>
            </w:r>
            <w:r>
              <w:rPr>
                <w:rFonts w:asciiTheme="minorHAnsi" w:hAnsiTheme="minorHAnsi" w:cstheme="minorHAnsi"/>
                <w:sz w:val="16"/>
                <w:szCs w:val="16"/>
                <w:lang w:val="en-US"/>
              </w:rPr>
              <w:t>p</w:t>
            </w:r>
            <w:r w:rsidRPr="00EC07FF">
              <w:rPr>
                <w:rFonts w:asciiTheme="minorHAnsi" w:hAnsiTheme="minorHAnsi" w:cstheme="minorHAnsi"/>
                <w:sz w:val="16"/>
                <w:szCs w:val="16"/>
                <w:lang w:val="en-US"/>
              </w:rPr>
              <w:t xml:space="preserve">otential </w:t>
            </w:r>
            <w:r>
              <w:rPr>
                <w:rFonts w:asciiTheme="minorHAnsi" w:hAnsiTheme="minorHAnsi" w:cstheme="minorHAnsi"/>
                <w:sz w:val="16"/>
                <w:szCs w:val="16"/>
                <w:lang w:val="en-US"/>
              </w:rPr>
              <w:t>o</w:t>
            </w:r>
            <w:r w:rsidRPr="00EC07FF">
              <w:rPr>
                <w:rFonts w:asciiTheme="minorHAnsi" w:hAnsiTheme="minorHAnsi" w:cstheme="minorHAnsi"/>
                <w:sz w:val="16"/>
                <w:szCs w:val="16"/>
                <w:lang w:val="en-US"/>
              </w:rPr>
              <w:t>ffenders</w:t>
            </w:r>
          </w:p>
        </w:tc>
        <w:tc>
          <w:tcPr>
            <w:tcW w:w="1418" w:type="dxa"/>
            <w:tcBorders>
              <w:bottom w:val="single" w:sz="4" w:space="0" w:color="000000"/>
            </w:tcBorders>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59</w:t>
            </w:r>
          </w:p>
        </w:tc>
        <w:tc>
          <w:tcPr>
            <w:tcW w:w="1417" w:type="dxa"/>
            <w:tcBorders>
              <w:bottom w:val="single" w:sz="4" w:space="0" w:color="000000"/>
            </w:tcBorders>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115</w:t>
            </w:r>
          </w:p>
        </w:tc>
        <w:tc>
          <w:tcPr>
            <w:tcW w:w="1559" w:type="dxa"/>
            <w:vMerge/>
            <w:tcBorders>
              <w:bottom w:val="single" w:sz="4" w:space="0" w:color="000000"/>
            </w:tcBorders>
          </w:tcPr>
          <w:p w:rsidR="00561CD7" w:rsidRPr="00EC07FF" w:rsidRDefault="00561CD7" w:rsidP="0073152F">
            <w:pPr>
              <w:jc w:val="center"/>
              <w:rPr>
                <w:rFonts w:asciiTheme="minorHAnsi" w:hAnsiTheme="minorHAnsi" w:cstheme="minorHAnsi"/>
                <w:sz w:val="16"/>
                <w:szCs w:val="16"/>
                <w:lang w:val="en-US"/>
              </w:rPr>
            </w:pPr>
          </w:p>
        </w:tc>
        <w:tc>
          <w:tcPr>
            <w:tcW w:w="1560" w:type="dxa"/>
            <w:vMerge/>
            <w:tcBorders>
              <w:bottom w:val="single" w:sz="4" w:space="0" w:color="000000"/>
            </w:tcBorders>
          </w:tcPr>
          <w:p w:rsidR="00561CD7" w:rsidRPr="00EC07FF" w:rsidRDefault="00561CD7" w:rsidP="0073152F">
            <w:pPr>
              <w:jc w:val="center"/>
              <w:rPr>
                <w:rFonts w:asciiTheme="minorHAnsi" w:hAnsiTheme="minorHAnsi" w:cstheme="minorHAnsi"/>
                <w:sz w:val="16"/>
                <w:szCs w:val="16"/>
                <w:lang w:val="en-US"/>
              </w:rPr>
            </w:pPr>
          </w:p>
        </w:tc>
      </w:tr>
    </w:tbl>
    <w:p w:rsidR="00561CD7" w:rsidRPr="00EC07FF" w:rsidRDefault="00561CD7" w:rsidP="00561CD7">
      <w:pPr>
        <w:rPr>
          <w:rFonts w:ascii="Calibri" w:eastAsia="Calibri" w:hAnsi="Calibri" w:cs="Calibri"/>
          <w:b/>
          <w:bCs/>
          <w:color w:val="000000" w:themeColor="text1"/>
          <w:lang w:val="en-US"/>
        </w:rPr>
      </w:pPr>
    </w:p>
    <w:p w:rsidR="00561CD7" w:rsidRPr="00303E7A" w:rsidRDefault="00561CD7" w:rsidP="00561CD7">
      <w:pPr>
        <w:rPr>
          <w:rFonts w:ascii="Calibri" w:eastAsia="Calibri" w:hAnsi="Calibri" w:cs="Calibri"/>
          <w:b/>
          <w:bCs/>
          <w:color w:val="000000" w:themeColor="text1"/>
          <w:lang w:val="en-US"/>
        </w:rPr>
      </w:pPr>
    </w:p>
    <w:p w:rsidR="00561CD7" w:rsidRPr="00EC07FF" w:rsidRDefault="00561CD7" w:rsidP="00561CD7">
      <w:pPr>
        <w:jc w:val="center"/>
        <w:rPr>
          <w:rFonts w:ascii="Calibri" w:eastAsia="Calibri" w:hAnsi="Calibri" w:cs="Calibri"/>
          <w:b/>
          <w:bCs/>
          <w:color w:val="000000" w:themeColor="text1"/>
          <w:lang w:val="en-US"/>
        </w:rPr>
      </w:pPr>
      <w:r w:rsidRPr="00EC07FF">
        <w:rPr>
          <w:rFonts w:ascii="Calibri" w:eastAsia="Calibri" w:hAnsi="Calibri" w:cs="Calibri"/>
          <w:b/>
          <w:bCs/>
          <w:color w:val="000000" w:themeColor="text1"/>
          <w:lang w:val="en-US"/>
        </w:rPr>
        <w:t xml:space="preserve">Share of </w:t>
      </w:r>
      <w:r>
        <w:rPr>
          <w:rFonts w:ascii="Calibri" w:eastAsia="Calibri" w:hAnsi="Calibri" w:cs="Calibri"/>
          <w:b/>
          <w:bCs/>
          <w:color w:val="000000" w:themeColor="text1"/>
          <w:lang w:val="en-US"/>
        </w:rPr>
        <w:t>t</w:t>
      </w:r>
      <w:r w:rsidRPr="00EC07FF">
        <w:rPr>
          <w:rFonts w:ascii="Calibri" w:eastAsia="Calibri" w:hAnsi="Calibri" w:cs="Calibri"/>
          <w:b/>
          <w:bCs/>
          <w:color w:val="000000" w:themeColor="text1"/>
          <w:lang w:val="en-US"/>
        </w:rPr>
        <w:t xml:space="preserve">akers and </w:t>
      </w:r>
      <w:r>
        <w:rPr>
          <w:rFonts w:ascii="Calibri" w:eastAsia="Calibri" w:hAnsi="Calibri" w:cs="Calibri"/>
          <w:b/>
          <w:bCs/>
          <w:color w:val="000000" w:themeColor="text1"/>
          <w:lang w:val="en-US"/>
        </w:rPr>
        <w:t>m</w:t>
      </w:r>
      <w:r w:rsidRPr="00EC07FF">
        <w:rPr>
          <w:rFonts w:ascii="Calibri" w:eastAsia="Calibri" w:hAnsi="Calibri" w:cs="Calibri"/>
          <w:b/>
          <w:bCs/>
          <w:color w:val="000000" w:themeColor="text1"/>
          <w:lang w:val="en-US"/>
        </w:rPr>
        <w:t xml:space="preserve">ean </w:t>
      </w:r>
      <w:r>
        <w:rPr>
          <w:rFonts w:ascii="Calibri" w:eastAsia="Calibri" w:hAnsi="Calibri" w:cs="Calibri"/>
          <w:b/>
          <w:bCs/>
          <w:color w:val="000000" w:themeColor="text1"/>
          <w:lang w:val="en-US"/>
        </w:rPr>
        <w:t>a</w:t>
      </w:r>
      <w:r w:rsidRPr="00EC07FF">
        <w:rPr>
          <w:rFonts w:ascii="Calibri" w:eastAsia="Calibri" w:hAnsi="Calibri" w:cs="Calibri"/>
          <w:b/>
          <w:bCs/>
          <w:color w:val="000000" w:themeColor="text1"/>
          <w:lang w:val="en-US"/>
        </w:rPr>
        <w:t xml:space="preserve">mounts </w:t>
      </w:r>
      <w:r>
        <w:rPr>
          <w:rFonts w:ascii="Calibri" w:eastAsia="Calibri" w:hAnsi="Calibri" w:cs="Calibri"/>
          <w:b/>
          <w:bCs/>
          <w:color w:val="000000" w:themeColor="text1"/>
          <w:lang w:val="en-US"/>
        </w:rPr>
        <w:t>t</w:t>
      </w:r>
      <w:r w:rsidRPr="00EC07FF">
        <w:rPr>
          <w:rFonts w:ascii="Calibri" w:eastAsia="Calibri" w:hAnsi="Calibri" w:cs="Calibri"/>
          <w:b/>
          <w:bCs/>
          <w:color w:val="000000" w:themeColor="text1"/>
          <w:lang w:val="en-US"/>
        </w:rPr>
        <w:t xml:space="preserve">aken in </w:t>
      </w:r>
      <w:r>
        <w:rPr>
          <w:rFonts w:ascii="Calibri" w:eastAsia="Calibri" w:hAnsi="Calibri" w:cs="Calibri"/>
          <w:b/>
          <w:bCs/>
          <w:color w:val="000000" w:themeColor="text1"/>
          <w:lang w:val="en-US"/>
        </w:rPr>
        <w:t>t</w:t>
      </w:r>
      <w:r w:rsidRPr="00EC07FF">
        <w:rPr>
          <w:rFonts w:ascii="Calibri" w:eastAsia="Calibri" w:hAnsi="Calibri" w:cs="Calibri"/>
          <w:b/>
          <w:bCs/>
          <w:color w:val="000000" w:themeColor="text1"/>
          <w:lang w:val="en-US"/>
        </w:rPr>
        <w:t>reatment REWARD</w:t>
      </w:r>
    </w:p>
    <w:tbl>
      <w:tblPr>
        <w:tblStyle w:val="TableGrid"/>
        <w:tblW w:w="8926" w:type="dxa"/>
        <w:jc w:val="center"/>
        <w:tblLayout w:type="fixed"/>
        <w:tblLook w:val="04A0" w:firstRow="1" w:lastRow="0" w:firstColumn="1" w:lastColumn="0" w:noHBand="0" w:noVBand="1"/>
      </w:tblPr>
      <w:tblGrid>
        <w:gridCol w:w="1413"/>
        <w:gridCol w:w="1559"/>
        <w:gridCol w:w="1418"/>
        <w:gridCol w:w="1417"/>
        <w:gridCol w:w="1410"/>
        <w:gridCol w:w="1709"/>
      </w:tblGrid>
      <w:tr w:rsidR="00561CD7" w:rsidRPr="00FA4FA8" w:rsidTr="0073152F">
        <w:trPr>
          <w:trHeight w:val="414"/>
          <w:jc w:val="center"/>
        </w:trPr>
        <w:tc>
          <w:tcPr>
            <w:tcW w:w="2972" w:type="dxa"/>
            <w:gridSpan w:val="2"/>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lang w:val="en-US"/>
              </w:rPr>
            </w:pPr>
            <w:r w:rsidRPr="00EC07FF">
              <w:rPr>
                <w:rFonts w:asciiTheme="minorHAnsi" w:hAnsiTheme="minorHAnsi" w:cstheme="minorHAnsi"/>
                <w:b/>
                <w:lang w:val="en-US"/>
              </w:rPr>
              <w:t>Scenario</w:t>
            </w:r>
          </w:p>
        </w:tc>
        <w:tc>
          <w:tcPr>
            <w:tcW w:w="1418" w:type="dxa"/>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lang w:val="en-US"/>
              </w:rPr>
            </w:pPr>
            <w:r w:rsidRPr="00EC07FF">
              <w:rPr>
                <w:rFonts w:asciiTheme="minorHAnsi" w:hAnsiTheme="minorHAnsi" w:cstheme="minorHAnsi"/>
                <w:b/>
                <w:lang w:val="en-US"/>
              </w:rPr>
              <w:t>Direct response</w:t>
            </w:r>
          </w:p>
        </w:tc>
        <w:tc>
          <w:tcPr>
            <w:tcW w:w="1417" w:type="dxa"/>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lang w:val="en-US"/>
              </w:rPr>
            </w:pPr>
            <w:r w:rsidRPr="00EC07FF">
              <w:rPr>
                <w:rFonts w:asciiTheme="minorHAnsi" w:hAnsiTheme="minorHAnsi" w:cstheme="minorHAnsi"/>
                <w:b/>
                <w:lang w:val="en-US"/>
              </w:rPr>
              <w:t>Strategy method</w:t>
            </w:r>
          </w:p>
        </w:tc>
        <w:tc>
          <w:tcPr>
            <w:tcW w:w="1410" w:type="dxa"/>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lang w:val="en-US"/>
              </w:rPr>
            </w:pPr>
            <w:r w:rsidRPr="00EC07FF">
              <w:rPr>
                <w:rFonts w:asciiTheme="minorHAnsi" w:hAnsiTheme="minorHAnsi" w:cstheme="minorHAnsi"/>
                <w:b/>
                <w:lang w:val="en-US"/>
              </w:rPr>
              <w:t>Test for Shares Direct vs. Strategy</w:t>
            </w:r>
          </w:p>
        </w:tc>
        <w:tc>
          <w:tcPr>
            <w:tcW w:w="1709" w:type="dxa"/>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lang w:val="en-US"/>
              </w:rPr>
            </w:pPr>
            <w:r w:rsidRPr="00EC07FF">
              <w:rPr>
                <w:rFonts w:asciiTheme="minorHAnsi" w:hAnsiTheme="minorHAnsi" w:cstheme="minorHAnsi"/>
                <w:b/>
                <w:lang w:val="en-US"/>
              </w:rPr>
              <w:t>Test for Mean Direct vs. Strategy</w:t>
            </w:r>
          </w:p>
        </w:tc>
      </w:tr>
      <w:tr w:rsidR="00561CD7" w:rsidRPr="00EC07FF" w:rsidTr="0073152F">
        <w:trPr>
          <w:trHeight w:val="335"/>
          <w:jc w:val="center"/>
        </w:trPr>
        <w:tc>
          <w:tcPr>
            <w:tcW w:w="1413" w:type="dxa"/>
            <w:vMerge w:val="restart"/>
            <w:tcBorders>
              <w:top w:val="double" w:sz="4" w:space="0" w:color="000000"/>
            </w:tcBorders>
          </w:tcPr>
          <w:p w:rsidR="00561CD7" w:rsidRPr="00EC07FF" w:rsidRDefault="00561CD7" w:rsidP="0073152F">
            <w:pPr>
              <w:rPr>
                <w:rFonts w:asciiTheme="minorHAnsi" w:hAnsiTheme="minorHAnsi" w:cstheme="minorHAnsi"/>
                <w:sz w:val="16"/>
                <w:szCs w:val="16"/>
                <w:lang w:val="en-US"/>
              </w:rPr>
            </w:pPr>
          </w:p>
          <w:p w:rsidR="00561CD7" w:rsidRPr="00EC07FF" w:rsidRDefault="00561CD7" w:rsidP="0073152F">
            <w:pPr>
              <w:rPr>
                <w:rFonts w:asciiTheme="minorHAnsi" w:hAnsiTheme="minorHAnsi" w:cstheme="minorHAnsi"/>
                <w:sz w:val="16"/>
                <w:szCs w:val="16"/>
                <w:lang w:val="en-US"/>
              </w:rPr>
            </w:pPr>
            <w:r w:rsidRPr="00303E7A">
              <w:rPr>
                <w:rFonts w:asciiTheme="minorHAnsi" w:hAnsiTheme="minorHAnsi" w:cstheme="minorHAnsi"/>
                <w:sz w:val="16"/>
                <w:szCs w:val="16"/>
                <w:lang w:val="en-US"/>
              </w:rPr>
              <w:t>Enforcement</w:t>
            </w:r>
          </w:p>
        </w:tc>
        <w:tc>
          <w:tcPr>
            <w:tcW w:w="1559" w:type="dxa"/>
            <w:tcBorders>
              <w:top w:val="double" w:sz="4" w:space="0" w:color="000000"/>
            </w:tcBorders>
          </w:tcPr>
          <w:p w:rsidR="00561CD7" w:rsidRPr="00EC07FF"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Share of </w:t>
            </w:r>
            <w:r>
              <w:rPr>
                <w:rFonts w:asciiTheme="minorHAnsi" w:hAnsiTheme="minorHAnsi" w:cstheme="minorHAnsi"/>
                <w:sz w:val="16"/>
                <w:szCs w:val="16"/>
                <w:lang w:val="en-US"/>
              </w:rPr>
              <w:t>t</w:t>
            </w:r>
            <w:r w:rsidRPr="00EC07FF">
              <w:rPr>
                <w:rFonts w:asciiTheme="minorHAnsi" w:hAnsiTheme="minorHAnsi" w:cstheme="minorHAnsi"/>
                <w:sz w:val="16"/>
                <w:szCs w:val="16"/>
                <w:lang w:val="en-US"/>
              </w:rPr>
              <w:t>akers</w:t>
            </w:r>
          </w:p>
        </w:tc>
        <w:tc>
          <w:tcPr>
            <w:tcW w:w="1418" w:type="dxa"/>
            <w:tcBorders>
              <w:top w:val="double" w:sz="4" w:space="0" w:color="000000"/>
            </w:tcBorders>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71.60%</w:t>
            </w:r>
          </w:p>
        </w:tc>
        <w:tc>
          <w:tcPr>
            <w:tcW w:w="1417" w:type="dxa"/>
            <w:tcBorders>
              <w:top w:val="double" w:sz="4" w:space="0" w:color="000000"/>
            </w:tcBorders>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72.82%</w:t>
            </w:r>
          </w:p>
        </w:tc>
        <w:tc>
          <w:tcPr>
            <w:tcW w:w="1410" w:type="dxa"/>
            <w:vMerge w:val="restart"/>
            <w:tcBorders>
              <w:top w:val="double" w:sz="4" w:space="0" w:color="000000"/>
            </w:tcBorders>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McNemar's chi2(1) =      0.14    Prob &gt; chi2 = 0.7055</w:t>
            </w:r>
          </w:p>
        </w:tc>
        <w:tc>
          <w:tcPr>
            <w:tcW w:w="1709" w:type="dxa"/>
            <w:vMerge w:val="restart"/>
            <w:tcBorders>
              <w:top w:val="double" w:sz="4" w:space="0" w:color="000000"/>
            </w:tcBorders>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z =   2.160</w:t>
            </w:r>
          </w:p>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    Prob &gt; |z| =   0.0307</w:t>
            </w:r>
          </w:p>
          <w:p w:rsidR="00561CD7" w:rsidRPr="00EC07FF" w:rsidRDefault="00561CD7" w:rsidP="0073152F">
            <w:pPr>
              <w:jc w:val="center"/>
              <w:rPr>
                <w:rFonts w:asciiTheme="minorHAnsi" w:hAnsiTheme="minorHAnsi" w:cstheme="minorHAnsi"/>
                <w:sz w:val="16"/>
                <w:szCs w:val="16"/>
                <w:lang w:val="en-US"/>
              </w:rPr>
            </w:pPr>
          </w:p>
        </w:tc>
      </w:tr>
      <w:tr w:rsidR="00561CD7" w:rsidRPr="00EC07FF" w:rsidTr="0073152F">
        <w:trPr>
          <w:trHeight w:val="856"/>
          <w:jc w:val="center"/>
        </w:trPr>
        <w:tc>
          <w:tcPr>
            <w:tcW w:w="1413" w:type="dxa"/>
            <w:vMerge/>
          </w:tcPr>
          <w:p w:rsidR="00561CD7" w:rsidRPr="00EC07FF" w:rsidRDefault="00561CD7" w:rsidP="0073152F">
            <w:pPr>
              <w:rPr>
                <w:rFonts w:asciiTheme="minorHAnsi" w:hAnsiTheme="minorHAnsi" w:cstheme="minorHAnsi"/>
                <w:sz w:val="16"/>
                <w:szCs w:val="16"/>
                <w:lang w:val="en-US"/>
              </w:rPr>
            </w:pPr>
          </w:p>
        </w:tc>
        <w:tc>
          <w:tcPr>
            <w:tcW w:w="1559" w:type="dxa"/>
          </w:tcPr>
          <w:p w:rsidR="00561CD7" w:rsidRPr="00EC07FF"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Mean taking if taking&gt;0 (Standard deviation)</w:t>
            </w:r>
          </w:p>
        </w:tc>
        <w:tc>
          <w:tcPr>
            <w:tcW w:w="1418"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375.65     </w:t>
            </w:r>
          </w:p>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(178.28)</w:t>
            </w:r>
          </w:p>
        </w:tc>
        <w:tc>
          <w:tcPr>
            <w:tcW w:w="1417"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383.90    </w:t>
            </w:r>
          </w:p>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(171.67)</w:t>
            </w:r>
          </w:p>
        </w:tc>
        <w:tc>
          <w:tcPr>
            <w:tcW w:w="1410" w:type="dxa"/>
            <w:vMerge/>
          </w:tcPr>
          <w:p w:rsidR="00561CD7" w:rsidRPr="00EC07FF" w:rsidRDefault="00561CD7" w:rsidP="0073152F">
            <w:pPr>
              <w:jc w:val="center"/>
              <w:rPr>
                <w:rFonts w:asciiTheme="minorHAnsi" w:hAnsiTheme="minorHAnsi" w:cstheme="minorHAnsi"/>
                <w:sz w:val="16"/>
                <w:szCs w:val="16"/>
                <w:lang w:val="en-US"/>
              </w:rPr>
            </w:pPr>
          </w:p>
        </w:tc>
        <w:tc>
          <w:tcPr>
            <w:tcW w:w="1709" w:type="dxa"/>
            <w:vMerge/>
          </w:tcPr>
          <w:p w:rsidR="00561CD7" w:rsidRPr="00EC07FF" w:rsidRDefault="00561CD7" w:rsidP="0073152F">
            <w:pPr>
              <w:jc w:val="center"/>
              <w:rPr>
                <w:rFonts w:asciiTheme="minorHAnsi" w:hAnsiTheme="minorHAnsi" w:cstheme="minorHAnsi"/>
                <w:sz w:val="16"/>
                <w:szCs w:val="16"/>
                <w:lang w:val="en-US"/>
              </w:rPr>
            </w:pPr>
          </w:p>
        </w:tc>
      </w:tr>
      <w:tr w:rsidR="00561CD7" w:rsidRPr="00EC07FF" w:rsidTr="0073152F">
        <w:trPr>
          <w:jc w:val="center"/>
        </w:trPr>
        <w:tc>
          <w:tcPr>
            <w:tcW w:w="1413" w:type="dxa"/>
            <w:vMerge/>
          </w:tcPr>
          <w:p w:rsidR="00561CD7" w:rsidRPr="00EC07FF" w:rsidRDefault="00561CD7" w:rsidP="0073152F">
            <w:pPr>
              <w:rPr>
                <w:rFonts w:asciiTheme="minorHAnsi" w:hAnsiTheme="minorHAnsi" w:cstheme="minorHAnsi"/>
                <w:sz w:val="16"/>
                <w:szCs w:val="16"/>
                <w:lang w:val="en-US"/>
              </w:rPr>
            </w:pPr>
          </w:p>
        </w:tc>
        <w:tc>
          <w:tcPr>
            <w:tcW w:w="1559" w:type="dxa"/>
          </w:tcPr>
          <w:p w:rsidR="00561CD7" w:rsidRPr="00EC07FF"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Number of </w:t>
            </w:r>
            <w:r w:rsidRPr="00EC07FF">
              <w:rPr>
                <w:rFonts w:asciiTheme="minorHAnsi" w:hAnsiTheme="minorHAnsi" w:cstheme="minorHAnsi"/>
                <w:sz w:val="16"/>
                <w:szCs w:val="16"/>
                <w:lang w:val="en-US"/>
              </w:rPr>
              <w:br/>
            </w:r>
            <w:r>
              <w:rPr>
                <w:rFonts w:asciiTheme="minorHAnsi" w:hAnsiTheme="minorHAnsi" w:cstheme="minorHAnsi"/>
                <w:sz w:val="16"/>
                <w:szCs w:val="16"/>
                <w:lang w:val="en-US"/>
              </w:rPr>
              <w:t>p</w:t>
            </w:r>
            <w:r w:rsidRPr="00EC07FF">
              <w:rPr>
                <w:rFonts w:asciiTheme="minorHAnsi" w:hAnsiTheme="minorHAnsi" w:cstheme="minorHAnsi"/>
                <w:sz w:val="16"/>
                <w:szCs w:val="16"/>
                <w:lang w:val="en-US"/>
              </w:rPr>
              <w:t xml:space="preserve">otential </w:t>
            </w:r>
            <w:r>
              <w:rPr>
                <w:rFonts w:asciiTheme="minorHAnsi" w:hAnsiTheme="minorHAnsi" w:cstheme="minorHAnsi"/>
                <w:sz w:val="16"/>
                <w:szCs w:val="16"/>
                <w:lang w:val="en-US"/>
              </w:rPr>
              <w:t>o</w:t>
            </w:r>
            <w:r w:rsidRPr="00EC07FF">
              <w:rPr>
                <w:rFonts w:asciiTheme="minorHAnsi" w:hAnsiTheme="minorHAnsi" w:cstheme="minorHAnsi"/>
                <w:sz w:val="16"/>
                <w:szCs w:val="16"/>
                <w:lang w:val="en-US"/>
              </w:rPr>
              <w:t>ffenders</w:t>
            </w:r>
          </w:p>
        </w:tc>
        <w:tc>
          <w:tcPr>
            <w:tcW w:w="1418"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81</w:t>
            </w:r>
          </w:p>
        </w:tc>
        <w:tc>
          <w:tcPr>
            <w:tcW w:w="1417"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103</w:t>
            </w:r>
          </w:p>
        </w:tc>
        <w:tc>
          <w:tcPr>
            <w:tcW w:w="1410" w:type="dxa"/>
            <w:vMerge/>
          </w:tcPr>
          <w:p w:rsidR="00561CD7" w:rsidRPr="00EC07FF" w:rsidRDefault="00561CD7" w:rsidP="0073152F">
            <w:pPr>
              <w:jc w:val="center"/>
              <w:rPr>
                <w:rFonts w:asciiTheme="minorHAnsi" w:hAnsiTheme="minorHAnsi" w:cstheme="minorHAnsi"/>
                <w:sz w:val="16"/>
                <w:szCs w:val="16"/>
                <w:lang w:val="en-US"/>
              </w:rPr>
            </w:pPr>
          </w:p>
        </w:tc>
        <w:tc>
          <w:tcPr>
            <w:tcW w:w="1709" w:type="dxa"/>
            <w:vMerge/>
          </w:tcPr>
          <w:p w:rsidR="00561CD7" w:rsidRPr="00EC07FF" w:rsidRDefault="00561CD7" w:rsidP="0073152F">
            <w:pPr>
              <w:jc w:val="center"/>
              <w:rPr>
                <w:rFonts w:asciiTheme="minorHAnsi" w:hAnsiTheme="minorHAnsi" w:cstheme="minorHAnsi"/>
                <w:sz w:val="16"/>
                <w:szCs w:val="16"/>
                <w:lang w:val="en-US"/>
              </w:rPr>
            </w:pPr>
          </w:p>
        </w:tc>
      </w:tr>
      <w:tr w:rsidR="00561CD7" w:rsidRPr="00EC07FF" w:rsidTr="0073152F">
        <w:trPr>
          <w:trHeight w:val="353"/>
          <w:jc w:val="center"/>
        </w:trPr>
        <w:tc>
          <w:tcPr>
            <w:tcW w:w="1413" w:type="dxa"/>
            <w:vMerge w:val="restart"/>
          </w:tcPr>
          <w:p w:rsidR="00561CD7" w:rsidRPr="00EC07FF" w:rsidRDefault="00561CD7" w:rsidP="0073152F">
            <w:pPr>
              <w:rPr>
                <w:rFonts w:asciiTheme="minorHAnsi" w:hAnsiTheme="minorHAnsi" w:cstheme="minorHAnsi"/>
                <w:sz w:val="16"/>
                <w:szCs w:val="16"/>
                <w:lang w:val="en-US"/>
              </w:rPr>
            </w:pPr>
          </w:p>
          <w:p w:rsidR="00561CD7" w:rsidRPr="00EC07FF" w:rsidRDefault="00561CD7" w:rsidP="0073152F">
            <w:pPr>
              <w:rPr>
                <w:rFonts w:asciiTheme="minorHAnsi" w:hAnsiTheme="minorHAnsi" w:cstheme="minorHAnsi"/>
                <w:sz w:val="16"/>
                <w:szCs w:val="16"/>
                <w:lang w:val="en-US"/>
              </w:rPr>
            </w:pPr>
            <w:r w:rsidRPr="00303E7A">
              <w:rPr>
                <w:rFonts w:asciiTheme="minorHAnsi" w:hAnsiTheme="minorHAnsi" w:cstheme="minorHAnsi"/>
                <w:sz w:val="16"/>
                <w:szCs w:val="16"/>
                <w:lang w:val="en-US"/>
              </w:rPr>
              <w:t>No enforcement</w:t>
            </w:r>
          </w:p>
        </w:tc>
        <w:tc>
          <w:tcPr>
            <w:tcW w:w="1559" w:type="dxa"/>
          </w:tcPr>
          <w:p w:rsidR="00561CD7" w:rsidRPr="00EC07FF"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Share of </w:t>
            </w:r>
            <w:r>
              <w:rPr>
                <w:rFonts w:asciiTheme="minorHAnsi" w:hAnsiTheme="minorHAnsi" w:cstheme="minorHAnsi"/>
                <w:sz w:val="16"/>
                <w:szCs w:val="16"/>
                <w:lang w:val="en-US"/>
              </w:rPr>
              <w:t>t</w:t>
            </w:r>
            <w:r w:rsidRPr="00EC07FF">
              <w:rPr>
                <w:rFonts w:asciiTheme="minorHAnsi" w:hAnsiTheme="minorHAnsi" w:cstheme="minorHAnsi"/>
                <w:sz w:val="16"/>
                <w:szCs w:val="16"/>
                <w:lang w:val="en-US"/>
              </w:rPr>
              <w:t>akers</w:t>
            </w:r>
          </w:p>
        </w:tc>
        <w:tc>
          <w:tcPr>
            <w:tcW w:w="1418"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90.91%</w:t>
            </w:r>
          </w:p>
        </w:tc>
        <w:tc>
          <w:tcPr>
            <w:tcW w:w="1417"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85.44%</w:t>
            </w:r>
          </w:p>
        </w:tc>
        <w:tc>
          <w:tcPr>
            <w:tcW w:w="1410" w:type="dxa"/>
            <w:vMerge w:val="restart"/>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McNemar's chi2(1) =      0.00    Prob &gt; chi2 = 1.0000</w:t>
            </w:r>
          </w:p>
        </w:tc>
        <w:tc>
          <w:tcPr>
            <w:tcW w:w="1709" w:type="dxa"/>
            <w:vMerge w:val="restart"/>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z =   0.328</w:t>
            </w:r>
          </w:p>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    Prob &gt; |z| =   0.7426</w:t>
            </w:r>
          </w:p>
          <w:p w:rsidR="00561CD7" w:rsidRPr="00EC07FF" w:rsidRDefault="00561CD7" w:rsidP="0073152F">
            <w:pPr>
              <w:jc w:val="center"/>
              <w:rPr>
                <w:rFonts w:asciiTheme="minorHAnsi" w:hAnsiTheme="minorHAnsi" w:cstheme="minorHAnsi"/>
                <w:sz w:val="16"/>
                <w:szCs w:val="16"/>
                <w:lang w:val="en-US"/>
              </w:rPr>
            </w:pPr>
          </w:p>
        </w:tc>
      </w:tr>
      <w:tr w:rsidR="00561CD7" w:rsidRPr="00EC07FF" w:rsidTr="0073152F">
        <w:trPr>
          <w:trHeight w:val="841"/>
          <w:jc w:val="center"/>
        </w:trPr>
        <w:tc>
          <w:tcPr>
            <w:tcW w:w="1413" w:type="dxa"/>
            <w:vMerge/>
          </w:tcPr>
          <w:p w:rsidR="00561CD7" w:rsidRPr="00EC07FF" w:rsidRDefault="00561CD7" w:rsidP="0073152F">
            <w:pPr>
              <w:rPr>
                <w:rFonts w:asciiTheme="minorHAnsi" w:hAnsiTheme="minorHAnsi" w:cstheme="minorHAnsi"/>
                <w:sz w:val="16"/>
                <w:szCs w:val="16"/>
                <w:lang w:val="en-US"/>
              </w:rPr>
            </w:pPr>
          </w:p>
        </w:tc>
        <w:tc>
          <w:tcPr>
            <w:tcW w:w="1559" w:type="dxa"/>
          </w:tcPr>
          <w:p w:rsidR="00561CD7" w:rsidRPr="00EC07FF"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Mean taking if taking&gt;0 (Standard deviation)</w:t>
            </w:r>
          </w:p>
        </w:tc>
        <w:tc>
          <w:tcPr>
            <w:tcW w:w="1418"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386.84     </w:t>
            </w:r>
          </w:p>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(160.59)</w:t>
            </w:r>
          </w:p>
        </w:tc>
        <w:tc>
          <w:tcPr>
            <w:tcW w:w="1417" w:type="dxa"/>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392.2    </w:t>
            </w:r>
          </w:p>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(161.47)</w:t>
            </w:r>
          </w:p>
        </w:tc>
        <w:tc>
          <w:tcPr>
            <w:tcW w:w="1410" w:type="dxa"/>
            <w:vMerge/>
          </w:tcPr>
          <w:p w:rsidR="00561CD7" w:rsidRPr="00EC07FF" w:rsidRDefault="00561CD7" w:rsidP="0073152F">
            <w:pPr>
              <w:jc w:val="center"/>
              <w:rPr>
                <w:rFonts w:asciiTheme="minorHAnsi" w:hAnsiTheme="minorHAnsi" w:cstheme="minorHAnsi"/>
                <w:sz w:val="16"/>
                <w:szCs w:val="16"/>
                <w:lang w:val="en-US"/>
              </w:rPr>
            </w:pPr>
          </w:p>
        </w:tc>
        <w:tc>
          <w:tcPr>
            <w:tcW w:w="1709" w:type="dxa"/>
            <w:vMerge/>
          </w:tcPr>
          <w:p w:rsidR="00561CD7" w:rsidRPr="00EC07FF" w:rsidRDefault="00561CD7" w:rsidP="0073152F">
            <w:pPr>
              <w:jc w:val="center"/>
              <w:rPr>
                <w:rFonts w:asciiTheme="minorHAnsi" w:hAnsiTheme="minorHAnsi" w:cstheme="minorHAnsi"/>
                <w:sz w:val="16"/>
                <w:szCs w:val="16"/>
                <w:lang w:val="en-US"/>
              </w:rPr>
            </w:pPr>
          </w:p>
        </w:tc>
      </w:tr>
      <w:tr w:rsidR="00561CD7" w:rsidRPr="00EC07FF" w:rsidTr="0073152F">
        <w:trPr>
          <w:jc w:val="center"/>
        </w:trPr>
        <w:tc>
          <w:tcPr>
            <w:tcW w:w="1413" w:type="dxa"/>
            <w:vMerge/>
            <w:tcBorders>
              <w:bottom w:val="single" w:sz="4" w:space="0" w:color="000000"/>
            </w:tcBorders>
          </w:tcPr>
          <w:p w:rsidR="00561CD7" w:rsidRPr="00EC07FF" w:rsidRDefault="00561CD7" w:rsidP="0073152F">
            <w:pPr>
              <w:rPr>
                <w:rFonts w:asciiTheme="minorHAnsi" w:hAnsiTheme="minorHAnsi" w:cstheme="minorHAnsi"/>
                <w:sz w:val="16"/>
                <w:szCs w:val="16"/>
                <w:lang w:val="en-US"/>
              </w:rPr>
            </w:pPr>
          </w:p>
        </w:tc>
        <w:tc>
          <w:tcPr>
            <w:tcW w:w="1559" w:type="dxa"/>
            <w:tcBorders>
              <w:bottom w:val="single" w:sz="4" w:space="0" w:color="000000"/>
            </w:tcBorders>
          </w:tcPr>
          <w:p w:rsidR="00561CD7" w:rsidRPr="00EC07FF"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 xml:space="preserve">Number of </w:t>
            </w:r>
            <w:r w:rsidRPr="00EC07FF">
              <w:rPr>
                <w:rFonts w:asciiTheme="minorHAnsi" w:hAnsiTheme="minorHAnsi" w:cstheme="minorHAnsi"/>
                <w:sz w:val="16"/>
                <w:szCs w:val="16"/>
                <w:lang w:val="en-US"/>
              </w:rPr>
              <w:br/>
            </w:r>
            <w:r>
              <w:rPr>
                <w:rFonts w:asciiTheme="minorHAnsi" w:hAnsiTheme="minorHAnsi" w:cstheme="minorHAnsi"/>
                <w:sz w:val="16"/>
                <w:szCs w:val="16"/>
                <w:lang w:val="en-US"/>
              </w:rPr>
              <w:t>p</w:t>
            </w:r>
            <w:r w:rsidRPr="00EC07FF">
              <w:rPr>
                <w:rFonts w:asciiTheme="minorHAnsi" w:hAnsiTheme="minorHAnsi" w:cstheme="minorHAnsi"/>
                <w:sz w:val="16"/>
                <w:szCs w:val="16"/>
                <w:lang w:val="en-US"/>
              </w:rPr>
              <w:t xml:space="preserve">otential </w:t>
            </w:r>
            <w:r>
              <w:rPr>
                <w:rFonts w:asciiTheme="minorHAnsi" w:hAnsiTheme="minorHAnsi" w:cstheme="minorHAnsi"/>
                <w:sz w:val="16"/>
                <w:szCs w:val="16"/>
                <w:lang w:val="en-US"/>
              </w:rPr>
              <w:t>o</w:t>
            </w:r>
            <w:r w:rsidRPr="00EC07FF">
              <w:rPr>
                <w:rFonts w:asciiTheme="minorHAnsi" w:hAnsiTheme="minorHAnsi" w:cstheme="minorHAnsi"/>
                <w:sz w:val="16"/>
                <w:szCs w:val="16"/>
                <w:lang w:val="en-US"/>
              </w:rPr>
              <w:t>ffenders</w:t>
            </w:r>
          </w:p>
        </w:tc>
        <w:tc>
          <w:tcPr>
            <w:tcW w:w="1418" w:type="dxa"/>
            <w:tcBorders>
              <w:bottom w:val="single" w:sz="4" w:space="0" w:color="000000"/>
            </w:tcBorders>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22</w:t>
            </w:r>
          </w:p>
        </w:tc>
        <w:tc>
          <w:tcPr>
            <w:tcW w:w="1417" w:type="dxa"/>
            <w:tcBorders>
              <w:bottom w:val="single" w:sz="4" w:space="0" w:color="000000"/>
            </w:tcBorders>
          </w:tcPr>
          <w:p w:rsidR="00561CD7" w:rsidRPr="00EC07FF" w:rsidRDefault="00561CD7" w:rsidP="0073152F">
            <w:pPr>
              <w:jc w:val="center"/>
              <w:rPr>
                <w:rFonts w:asciiTheme="minorHAnsi" w:hAnsiTheme="minorHAnsi" w:cstheme="minorHAnsi"/>
                <w:sz w:val="16"/>
                <w:szCs w:val="16"/>
                <w:lang w:val="en-US"/>
              </w:rPr>
            </w:pPr>
            <w:r w:rsidRPr="00EC07FF">
              <w:rPr>
                <w:rFonts w:asciiTheme="minorHAnsi" w:hAnsiTheme="minorHAnsi" w:cstheme="minorHAnsi"/>
                <w:sz w:val="16"/>
                <w:szCs w:val="16"/>
                <w:lang w:val="en-US"/>
              </w:rPr>
              <w:t>103</w:t>
            </w:r>
          </w:p>
        </w:tc>
        <w:tc>
          <w:tcPr>
            <w:tcW w:w="1410" w:type="dxa"/>
            <w:vMerge/>
            <w:tcBorders>
              <w:bottom w:val="single" w:sz="4" w:space="0" w:color="000000"/>
            </w:tcBorders>
          </w:tcPr>
          <w:p w:rsidR="00561CD7" w:rsidRPr="00EC07FF" w:rsidRDefault="00561CD7" w:rsidP="0073152F">
            <w:pPr>
              <w:jc w:val="center"/>
              <w:rPr>
                <w:rFonts w:asciiTheme="minorHAnsi" w:hAnsiTheme="minorHAnsi" w:cstheme="minorHAnsi"/>
                <w:sz w:val="16"/>
                <w:szCs w:val="16"/>
                <w:lang w:val="en-US"/>
              </w:rPr>
            </w:pPr>
          </w:p>
        </w:tc>
        <w:tc>
          <w:tcPr>
            <w:tcW w:w="1709" w:type="dxa"/>
            <w:vMerge/>
            <w:tcBorders>
              <w:bottom w:val="single" w:sz="4" w:space="0" w:color="000000"/>
            </w:tcBorders>
          </w:tcPr>
          <w:p w:rsidR="00561CD7" w:rsidRPr="00EC07FF" w:rsidRDefault="00561CD7" w:rsidP="0073152F">
            <w:pPr>
              <w:jc w:val="center"/>
              <w:rPr>
                <w:rFonts w:asciiTheme="minorHAnsi" w:hAnsiTheme="minorHAnsi" w:cstheme="minorHAnsi"/>
                <w:sz w:val="16"/>
                <w:szCs w:val="16"/>
                <w:lang w:val="en-US"/>
              </w:rPr>
            </w:pPr>
          </w:p>
        </w:tc>
      </w:tr>
    </w:tbl>
    <w:p w:rsidR="00561CD7" w:rsidRPr="00EC07FF" w:rsidRDefault="00561CD7" w:rsidP="00561CD7">
      <w:pPr>
        <w:rPr>
          <w:rFonts w:ascii="Calibri" w:eastAsia="Calibri" w:hAnsi="Calibri" w:cs="Calibri"/>
          <w:b/>
          <w:bCs/>
          <w:color w:val="000000" w:themeColor="text1"/>
          <w:lang w:val="en-US"/>
        </w:rPr>
      </w:pPr>
    </w:p>
    <w:p w:rsidR="00561CD7" w:rsidRPr="00EC07FF" w:rsidRDefault="00561CD7" w:rsidP="00561CD7">
      <w:pPr>
        <w:jc w:val="both"/>
        <w:rPr>
          <w:rFonts w:ascii="Calibri" w:eastAsia="Calibri" w:hAnsi="Calibri" w:cs="Calibri"/>
          <w:bCs/>
          <w:color w:val="FF0000"/>
          <w:lang w:val="en-US"/>
        </w:rPr>
      </w:pPr>
      <w:r w:rsidRPr="00303E7A">
        <w:rPr>
          <w:rFonts w:ascii="Calibri" w:eastAsia="Calibri" w:hAnsi="Calibri" w:cs="Calibri"/>
          <w:bCs/>
          <w:lang w:val="en-US"/>
        </w:rPr>
        <w:t>In</w:t>
      </w:r>
      <w:r w:rsidRPr="00EC07FF">
        <w:rPr>
          <w:rFonts w:ascii="Calibri" w:eastAsia="Calibri" w:hAnsi="Calibri" w:cs="Calibri"/>
          <w:bCs/>
          <w:lang w:val="en-US"/>
        </w:rPr>
        <w:t xml:space="preserve"> treatment REWARD, we find no significant difference regarding either the share of takers or the taken amount when comparing data from the direct response and the strategy method format except for the mean amounts taken in the case of “Enforcement”.</w:t>
      </w:r>
      <w:r w:rsidRPr="00EC07FF">
        <w:rPr>
          <w:rFonts w:ascii="Calibri" w:eastAsia="Calibri" w:hAnsi="Calibri" w:cs="Calibri"/>
          <w:bCs/>
          <w:color w:val="FF0000"/>
          <w:lang w:val="en-US"/>
        </w:rPr>
        <w:t xml:space="preserve"> </w:t>
      </w:r>
    </w:p>
    <w:p w:rsidR="00561CD7" w:rsidRPr="00283AC3" w:rsidRDefault="00561CD7" w:rsidP="00561CD7">
      <w:pPr>
        <w:rPr>
          <w:rFonts w:ascii="Calibri" w:eastAsia="Calibri" w:hAnsi="Calibri" w:cs="Calibri"/>
          <w:b/>
          <w:bCs/>
          <w:lang w:val="en-US"/>
        </w:rPr>
      </w:pPr>
    </w:p>
    <w:p w:rsidR="00561CD7" w:rsidRPr="00EC07FF" w:rsidRDefault="00561CD7" w:rsidP="00561CD7">
      <w:pPr>
        <w:jc w:val="center"/>
        <w:rPr>
          <w:rFonts w:ascii="Calibri" w:eastAsia="Calibri" w:hAnsi="Calibri" w:cs="Calibri"/>
          <w:b/>
          <w:bCs/>
          <w:color w:val="000000" w:themeColor="text1"/>
          <w:lang w:val="en-US"/>
        </w:rPr>
      </w:pPr>
      <w:r w:rsidRPr="00EC07FF">
        <w:rPr>
          <w:rFonts w:ascii="Calibri" w:eastAsia="Calibri" w:hAnsi="Calibri" w:cs="Calibri"/>
          <w:b/>
          <w:bCs/>
          <w:color w:val="000000" w:themeColor="text1"/>
          <w:lang w:val="en-US"/>
        </w:rPr>
        <w:t xml:space="preserve">Share of </w:t>
      </w:r>
      <w:r>
        <w:rPr>
          <w:rFonts w:ascii="Calibri" w:eastAsia="Calibri" w:hAnsi="Calibri" w:cs="Calibri"/>
          <w:b/>
          <w:bCs/>
          <w:color w:val="000000" w:themeColor="text1"/>
          <w:lang w:val="en-US"/>
        </w:rPr>
        <w:t>t</w:t>
      </w:r>
      <w:r w:rsidRPr="00EC07FF">
        <w:rPr>
          <w:rFonts w:ascii="Calibri" w:eastAsia="Calibri" w:hAnsi="Calibri" w:cs="Calibri"/>
          <w:b/>
          <w:bCs/>
          <w:color w:val="000000" w:themeColor="text1"/>
          <w:lang w:val="en-US"/>
        </w:rPr>
        <w:t xml:space="preserve">akers and </w:t>
      </w:r>
      <w:r>
        <w:rPr>
          <w:rFonts w:ascii="Calibri" w:eastAsia="Calibri" w:hAnsi="Calibri" w:cs="Calibri"/>
          <w:b/>
          <w:bCs/>
          <w:color w:val="000000" w:themeColor="text1"/>
          <w:lang w:val="en-US"/>
        </w:rPr>
        <w:t>m</w:t>
      </w:r>
      <w:r w:rsidRPr="00EC07FF">
        <w:rPr>
          <w:rFonts w:ascii="Calibri" w:eastAsia="Calibri" w:hAnsi="Calibri" w:cs="Calibri"/>
          <w:b/>
          <w:bCs/>
          <w:color w:val="000000" w:themeColor="text1"/>
          <w:lang w:val="en-US"/>
        </w:rPr>
        <w:t xml:space="preserve">ean </w:t>
      </w:r>
      <w:r>
        <w:rPr>
          <w:rFonts w:ascii="Calibri" w:eastAsia="Calibri" w:hAnsi="Calibri" w:cs="Calibri"/>
          <w:b/>
          <w:bCs/>
          <w:color w:val="000000" w:themeColor="text1"/>
          <w:lang w:val="en-US"/>
        </w:rPr>
        <w:t>a</w:t>
      </w:r>
      <w:r w:rsidRPr="00EC07FF">
        <w:rPr>
          <w:rFonts w:ascii="Calibri" w:eastAsia="Calibri" w:hAnsi="Calibri" w:cs="Calibri"/>
          <w:b/>
          <w:bCs/>
          <w:color w:val="000000" w:themeColor="text1"/>
          <w:lang w:val="en-US"/>
        </w:rPr>
        <w:t xml:space="preserve">mounts </w:t>
      </w:r>
      <w:r>
        <w:rPr>
          <w:rFonts w:ascii="Calibri" w:eastAsia="Calibri" w:hAnsi="Calibri" w:cs="Calibri"/>
          <w:b/>
          <w:bCs/>
          <w:color w:val="000000" w:themeColor="text1"/>
          <w:lang w:val="en-US"/>
        </w:rPr>
        <w:t>t</w:t>
      </w:r>
      <w:r w:rsidRPr="00EC07FF">
        <w:rPr>
          <w:rFonts w:ascii="Calibri" w:eastAsia="Calibri" w:hAnsi="Calibri" w:cs="Calibri"/>
          <w:b/>
          <w:bCs/>
          <w:color w:val="000000" w:themeColor="text1"/>
          <w:lang w:val="en-US"/>
        </w:rPr>
        <w:t xml:space="preserve">aken in </w:t>
      </w:r>
      <w:r>
        <w:rPr>
          <w:rFonts w:ascii="Calibri" w:eastAsia="Calibri" w:hAnsi="Calibri" w:cs="Calibri"/>
          <w:b/>
          <w:bCs/>
          <w:color w:val="000000" w:themeColor="text1"/>
          <w:lang w:val="en-US"/>
        </w:rPr>
        <w:t>t</w:t>
      </w:r>
      <w:r w:rsidRPr="00EC07FF">
        <w:rPr>
          <w:rFonts w:ascii="Calibri" w:eastAsia="Calibri" w:hAnsi="Calibri" w:cs="Calibri"/>
          <w:b/>
          <w:bCs/>
          <w:color w:val="000000" w:themeColor="text1"/>
          <w:lang w:val="en-US"/>
        </w:rPr>
        <w:t>reatment CORRUPTION</w:t>
      </w:r>
    </w:p>
    <w:tbl>
      <w:tblPr>
        <w:tblStyle w:val="TableGrid"/>
        <w:tblW w:w="8505" w:type="dxa"/>
        <w:jc w:val="center"/>
        <w:tblLook w:val="04A0" w:firstRow="1" w:lastRow="0" w:firstColumn="1" w:lastColumn="0" w:noHBand="0" w:noVBand="1"/>
      </w:tblPr>
      <w:tblGrid>
        <w:gridCol w:w="2145"/>
        <w:gridCol w:w="1028"/>
        <w:gridCol w:w="1092"/>
        <w:gridCol w:w="1047"/>
        <w:gridCol w:w="13"/>
        <w:gridCol w:w="1060"/>
        <w:gridCol w:w="1047"/>
        <w:gridCol w:w="13"/>
        <w:gridCol w:w="1060"/>
      </w:tblGrid>
      <w:tr w:rsidR="00561CD7" w:rsidRPr="00EC07FF" w:rsidTr="0073152F">
        <w:trPr>
          <w:trHeight w:val="355"/>
          <w:jc w:val="center"/>
        </w:trPr>
        <w:tc>
          <w:tcPr>
            <w:tcW w:w="2145" w:type="dxa"/>
            <w:tcBorders>
              <w:bottom w:val="double" w:sz="4" w:space="0" w:color="000000"/>
            </w:tcBorders>
            <w:shd w:val="clear" w:color="auto" w:fill="D9D9D9" w:themeFill="background1" w:themeFillShade="D9"/>
          </w:tcPr>
          <w:p w:rsidR="00561CD7" w:rsidRPr="00EC07FF" w:rsidRDefault="00561CD7" w:rsidP="0073152F">
            <w:pPr>
              <w:rPr>
                <w:rFonts w:asciiTheme="minorHAnsi" w:hAnsiTheme="minorHAnsi" w:cstheme="minorHAnsi"/>
                <w:b/>
                <w:sz w:val="18"/>
                <w:szCs w:val="18"/>
                <w:lang w:val="en-US"/>
              </w:rPr>
            </w:pPr>
          </w:p>
        </w:tc>
        <w:tc>
          <w:tcPr>
            <w:tcW w:w="2120" w:type="dxa"/>
            <w:gridSpan w:val="2"/>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sz w:val="18"/>
                <w:szCs w:val="18"/>
                <w:lang w:val="en-US"/>
              </w:rPr>
            </w:pPr>
            <w:r w:rsidRPr="00EC07FF">
              <w:rPr>
                <w:rFonts w:asciiTheme="minorHAnsi" w:hAnsiTheme="minorHAnsi" w:cstheme="minorHAnsi"/>
                <w:b/>
                <w:sz w:val="18"/>
                <w:szCs w:val="18"/>
                <w:lang w:val="en-US"/>
              </w:rPr>
              <w:t>No enforcement</w:t>
            </w:r>
          </w:p>
        </w:tc>
        <w:tc>
          <w:tcPr>
            <w:tcW w:w="2120" w:type="dxa"/>
            <w:gridSpan w:val="3"/>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sz w:val="18"/>
                <w:szCs w:val="18"/>
                <w:lang w:val="en-US"/>
              </w:rPr>
            </w:pPr>
            <w:r w:rsidRPr="00EC07FF">
              <w:rPr>
                <w:rFonts w:asciiTheme="minorHAnsi" w:hAnsiTheme="minorHAnsi" w:cstheme="minorHAnsi"/>
                <w:b/>
                <w:sz w:val="18"/>
                <w:szCs w:val="18"/>
                <w:lang w:val="en-US"/>
              </w:rPr>
              <w:t xml:space="preserve">Enforcement &amp; </w:t>
            </w:r>
            <w:r w:rsidRPr="00EC07FF">
              <w:rPr>
                <w:rFonts w:asciiTheme="minorHAnsi" w:hAnsiTheme="minorHAnsi" w:cstheme="minorHAnsi"/>
                <w:b/>
                <w:sz w:val="18"/>
                <w:szCs w:val="18"/>
                <w:lang w:val="en-US"/>
              </w:rPr>
              <w:br/>
              <w:t>No fine diversion</w:t>
            </w:r>
          </w:p>
        </w:tc>
        <w:tc>
          <w:tcPr>
            <w:tcW w:w="2120" w:type="dxa"/>
            <w:gridSpan w:val="3"/>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sz w:val="18"/>
                <w:szCs w:val="18"/>
                <w:lang w:val="en-US"/>
              </w:rPr>
            </w:pPr>
            <w:r w:rsidRPr="00EC07FF">
              <w:rPr>
                <w:rFonts w:asciiTheme="minorHAnsi" w:hAnsiTheme="minorHAnsi" w:cstheme="minorHAnsi"/>
                <w:b/>
                <w:sz w:val="18"/>
                <w:szCs w:val="18"/>
                <w:lang w:val="en-US"/>
              </w:rPr>
              <w:t xml:space="preserve">Enforcement &amp; </w:t>
            </w:r>
            <w:r w:rsidRPr="00EC07FF">
              <w:rPr>
                <w:rFonts w:asciiTheme="minorHAnsi" w:hAnsiTheme="minorHAnsi" w:cstheme="minorHAnsi"/>
                <w:b/>
                <w:sz w:val="18"/>
                <w:szCs w:val="18"/>
                <w:lang w:val="en-US"/>
              </w:rPr>
              <w:br/>
              <w:t>Fine diversion</w:t>
            </w:r>
          </w:p>
        </w:tc>
      </w:tr>
      <w:tr w:rsidR="00561CD7" w:rsidRPr="00EC07FF" w:rsidTr="0073152F">
        <w:trPr>
          <w:trHeight w:val="355"/>
          <w:jc w:val="center"/>
        </w:trPr>
        <w:tc>
          <w:tcPr>
            <w:tcW w:w="2145" w:type="dxa"/>
            <w:tcBorders>
              <w:bottom w:val="double" w:sz="4" w:space="0" w:color="000000"/>
            </w:tcBorders>
            <w:shd w:val="clear" w:color="auto" w:fill="D9D9D9" w:themeFill="background1" w:themeFillShade="D9"/>
          </w:tcPr>
          <w:p w:rsidR="00561CD7" w:rsidRPr="00EC07FF" w:rsidRDefault="00561CD7" w:rsidP="0073152F">
            <w:pPr>
              <w:rPr>
                <w:rFonts w:asciiTheme="minorHAnsi" w:hAnsiTheme="minorHAnsi" w:cstheme="minorHAnsi"/>
                <w:b/>
                <w:sz w:val="18"/>
                <w:szCs w:val="18"/>
                <w:lang w:val="en-US"/>
              </w:rPr>
            </w:pPr>
          </w:p>
        </w:tc>
        <w:tc>
          <w:tcPr>
            <w:tcW w:w="1028" w:type="dxa"/>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sz w:val="18"/>
                <w:szCs w:val="18"/>
                <w:lang w:val="en-US"/>
              </w:rPr>
            </w:pPr>
            <w:r w:rsidRPr="00303E7A">
              <w:rPr>
                <w:rFonts w:asciiTheme="minorHAnsi" w:hAnsiTheme="minorHAnsi" w:cstheme="minorHAnsi"/>
                <w:b/>
                <w:sz w:val="18"/>
                <w:szCs w:val="18"/>
                <w:lang w:val="en-US"/>
              </w:rPr>
              <w:t>Direct</w:t>
            </w:r>
          </w:p>
        </w:tc>
        <w:tc>
          <w:tcPr>
            <w:tcW w:w="1092" w:type="dxa"/>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sz w:val="18"/>
                <w:szCs w:val="18"/>
                <w:lang w:val="en-US"/>
              </w:rPr>
            </w:pPr>
            <w:r w:rsidRPr="00EC07FF">
              <w:rPr>
                <w:rFonts w:asciiTheme="minorHAnsi" w:hAnsiTheme="minorHAnsi" w:cstheme="minorHAnsi"/>
                <w:b/>
                <w:sz w:val="18"/>
                <w:szCs w:val="18"/>
                <w:lang w:val="en-US"/>
              </w:rPr>
              <w:t>Strat.</w:t>
            </w:r>
          </w:p>
        </w:tc>
        <w:tc>
          <w:tcPr>
            <w:tcW w:w="1047" w:type="dxa"/>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sz w:val="18"/>
                <w:szCs w:val="18"/>
                <w:lang w:val="en-US"/>
              </w:rPr>
            </w:pPr>
            <w:r w:rsidRPr="00EC07FF">
              <w:rPr>
                <w:rFonts w:asciiTheme="minorHAnsi" w:hAnsiTheme="minorHAnsi" w:cstheme="minorHAnsi"/>
                <w:b/>
                <w:sz w:val="18"/>
                <w:szCs w:val="18"/>
                <w:lang w:val="en-US"/>
              </w:rPr>
              <w:t>Direct</w:t>
            </w:r>
          </w:p>
        </w:tc>
        <w:tc>
          <w:tcPr>
            <w:tcW w:w="1073" w:type="dxa"/>
            <w:gridSpan w:val="2"/>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sz w:val="18"/>
                <w:szCs w:val="18"/>
                <w:lang w:val="en-US"/>
              </w:rPr>
            </w:pPr>
            <w:r w:rsidRPr="00EC07FF">
              <w:rPr>
                <w:rFonts w:asciiTheme="minorHAnsi" w:hAnsiTheme="minorHAnsi" w:cstheme="minorHAnsi"/>
                <w:b/>
                <w:sz w:val="18"/>
                <w:szCs w:val="18"/>
                <w:lang w:val="en-US"/>
              </w:rPr>
              <w:t>Strat.</w:t>
            </w:r>
          </w:p>
        </w:tc>
        <w:tc>
          <w:tcPr>
            <w:tcW w:w="1047" w:type="dxa"/>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sz w:val="18"/>
                <w:szCs w:val="18"/>
                <w:lang w:val="en-US"/>
              </w:rPr>
            </w:pPr>
            <w:r w:rsidRPr="00EC07FF">
              <w:rPr>
                <w:rFonts w:asciiTheme="minorHAnsi" w:hAnsiTheme="minorHAnsi" w:cstheme="minorHAnsi"/>
                <w:b/>
                <w:sz w:val="18"/>
                <w:szCs w:val="18"/>
                <w:lang w:val="en-US"/>
              </w:rPr>
              <w:t>Direct</w:t>
            </w:r>
          </w:p>
        </w:tc>
        <w:tc>
          <w:tcPr>
            <w:tcW w:w="1073" w:type="dxa"/>
            <w:gridSpan w:val="2"/>
            <w:tcBorders>
              <w:bottom w:val="double" w:sz="4" w:space="0" w:color="000000"/>
            </w:tcBorders>
            <w:shd w:val="clear" w:color="auto" w:fill="D9D9D9" w:themeFill="background1" w:themeFillShade="D9"/>
          </w:tcPr>
          <w:p w:rsidR="00561CD7" w:rsidRPr="00EC07FF" w:rsidRDefault="00561CD7" w:rsidP="0073152F">
            <w:pPr>
              <w:jc w:val="center"/>
              <w:rPr>
                <w:rFonts w:asciiTheme="minorHAnsi" w:hAnsiTheme="minorHAnsi" w:cstheme="minorHAnsi"/>
                <w:b/>
                <w:sz w:val="18"/>
                <w:szCs w:val="18"/>
                <w:lang w:val="en-US"/>
              </w:rPr>
            </w:pPr>
            <w:r w:rsidRPr="00EC07FF">
              <w:rPr>
                <w:rFonts w:asciiTheme="minorHAnsi" w:hAnsiTheme="minorHAnsi" w:cstheme="minorHAnsi"/>
                <w:b/>
                <w:sz w:val="18"/>
                <w:szCs w:val="18"/>
                <w:lang w:val="en-US"/>
              </w:rPr>
              <w:t>Strat.</w:t>
            </w:r>
          </w:p>
        </w:tc>
      </w:tr>
      <w:tr w:rsidR="00561CD7" w:rsidRPr="00EC07FF" w:rsidTr="0073152F">
        <w:trPr>
          <w:trHeight w:val="355"/>
          <w:jc w:val="center"/>
        </w:trPr>
        <w:tc>
          <w:tcPr>
            <w:tcW w:w="2145" w:type="dxa"/>
            <w:tcBorders>
              <w:top w:val="double" w:sz="4" w:space="0" w:color="000000"/>
            </w:tcBorders>
          </w:tcPr>
          <w:p w:rsidR="00561CD7" w:rsidRPr="00DD204D"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Share of Takers</w:t>
            </w:r>
          </w:p>
        </w:tc>
        <w:tc>
          <w:tcPr>
            <w:tcW w:w="1028" w:type="dxa"/>
            <w:tcBorders>
              <w:top w:val="double" w:sz="4" w:space="0" w:color="000000"/>
            </w:tcBorders>
          </w:tcPr>
          <w:p w:rsidR="00561CD7" w:rsidRPr="00EC07FF" w:rsidRDefault="00561CD7" w:rsidP="0073152F">
            <w:pPr>
              <w:jc w:val="center"/>
              <w:rPr>
                <w:rFonts w:asciiTheme="minorHAnsi" w:hAnsiTheme="minorHAnsi" w:cstheme="minorHAnsi"/>
                <w:sz w:val="18"/>
                <w:szCs w:val="18"/>
                <w:lang w:val="en-US"/>
              </w:rPr>
            </w:pPr>
            <w:r w:rsidRPr="00303E7A">
              <w:rPr>
                <w:rFonts w:asciiTheme="minorHAnsi" w:hAnsiTheme="minorHAnsi" w:cstheme="minorHAnsi"/>
                <w:sz w:val="18"/>
                <w:szCs w:val="18"/>
                <w:lang w:val="en-US"/>
              </w:rPr>
              <w:t>80%</w:t>
            </w:r>
          </w:p>
        </w:tc>
        <w:tc>
          <w:tcPr>
            <w:tcW w:w="1092" w:type="dxa"/>
            <w:tcBorders>
              <w:top w:val="double" w:sz="4" w:space="0" w:color="000000"/>
            </w:tcBorders>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80%</w:t>
            </w:r>
          </w:p>
        </w:tc>
        <w:tc>
          <w:tcPr>
            <w:tcW w:w="1060" w:type="dxa"/>
            <w:gridSpan w:val="2"/>
            <w:tcBorders>
              <w:top w:val="double" w:sz="4" w:space="0" w:color="000000"/>
            </w:tcBorders>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88.89%</w:t>
            </w:r>
          </w:p>
        </w:tc>
        <w:tc>
          <w:tcPr>
            <w:tcW w:w="1060" w:type="dxa"/>
            <w:tcBorders>
              <w:top w:val="double" w:sz="4" w:space="0" w:color="000000"/>
            </w:tcBorders>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77.50%</w:t>
            </w:r>
          </w:p>
        </w:tc>
        <w:tc>
          <w:tcPr>
            <w:tcW w:w="1060" w:type="dxa"/>
            <w:gridSpan w:val="2"/>
            <w:tcBorders>
              <w:top w:val="double" w:sz="4" w:space="0" w:color="000000"/>
            </w:tcBorders>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63.46%</w:t>
            </w:r>
          </w:p>
        </w:tc>
        <w:tc>
          <w:tcPr>
            <w:tcW w:w="1060" w:type="dxa"/>
            <w:tcBorders>
              <w:top w:val="double" w:sz="4" w:space="0" w:color="000000"/>
            </w:tcBorders>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71.25%</w:t>
            </w:r>
          </w:p>
        </w:tc>
      </w:tr>
      <w:tr w:rsidR="00561CD7" w:rsidRPr="00EC07FF" w:rsidTr="0073152F">
        <w:trPr>
          <w:trHeight w:val="355"/>
          <w:jc w:val="center"/>
        </w:trPr>
        <w:tc>
          <w:tcPr>
            <w:tcW w:w="2145" w:type="dxa"/>
          </w:tcPr>
          <w:p w:rsidR="00561CD7" w:rsidRPr="00303E7A"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Mean taking if taking&gt;0 (Standard deviation)</w:t>
            </w:r>
          </w:p>
        </w:tc>
        <w:tc>
          <w:tcPr>
            <w:tcW w:w="1028" w:type="dxa"/>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381.25 (205.18)</w:t>
            </w:r>
          </w:p>
        </w:tc>
        <w:tc>
          <w:tcPr>
            <w:tcW w:w="1092" w:type="dxa"/>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350.54    (177)</w:t>
            </w:r>
          </w:p>
        </w:tc>
        <w:tc>
          <w:tcPr>
            <w:tcW w:w="1060" w:type="dxa"/>
            <w:gridSpan w:val="2"/>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368.75 (175.95)</w:t>
            </w:r>
          </w:p>
        </w:tc>
        <w:tc>
          <w:tcPr>
            <w:tcW w:w="1060" w:type="dxa"/>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331.74 (183.28)</w:t>
            </w:r>
          </w:p>
        </w:tc>
        <w:tc>
          <w:tcPr>
            <w:tcW w:w="1060" w:type="dxa"/>
            <w:gridSpan w:val="2"/>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336.52    (202.43)</w:t>
            </w:r>
          </w:p>
        </w:tc>
        <w:tc>
          <w:tcPr>
            <w:tcW w:w="1060" w:type="dxa"/>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334.44    (191.85)</w:t>
            </w:r>
          </w:p>
        </w:tc>
      </w:tr>
      <w:tr w:rsidR="00561CD7" w:rsidRPr="00EC07FF" w:rsidTr="0073152F">
        <w:trPr>
          <w:trHeight w:val="355"/>
          <w:jc w:val="center"/>
        </w:trPr>
        <w:tc>
          <w:tcPr>
            <w:tcW w:w="2145" w:type="dxa"/>
          </w:tcPr>
          <w:p w:rsidR="00561CD7" w:rsidRPr="00303E7A" w:rsidRDefault="00561CD7" w:rsidP="0073152F">
            <w:pPr>
              <w:rPr>
                <w:rFonts w:asciiTheme="minorHAnsi" w:hAnsiTheme="minorHAnsi" w:cstheme="minorHAnsi"/>
                <w:sz w:val="18"/>
                <w:szCs w:val="18"/>
                <w:lang w:val="en-US"/>
              </w:rPr>
            </w:pPr>
            <w:r w:rsidRPr="00EC07FF">
              <w:rPr>
                <w:rFonts w:asciiTheme="minorHAnsi" w:hAnsiTheme="minorHAnsi" w:cstheme="minorHAnsi"/>
                <w:sz w:val="16"/>
                <w:szCs w:val="16"/>
                <w:lang w:val="en-US"/>
              </w:rPr>
              <w:t xml:space="preserve">Number of </w:t>
            </w:r>
            <w:r w:rsidRPr="00EC07FF">
              <w:rPr>
                <w:rFonts w:asciiTheme="minorHAnsi" w:hAnsiTheme="minorHAnsi" w:cstheme="minorHAnsi"/>
                <w:sz w:val="16"/>
                <w:szCs w:val="16"/>
                <w:lang w:val="en-US"/>
              </w:rPr>
              <w:br/>
              <w:t>Potential Offenders</w:t>
            </w:r>
          </w:p>
        </w:tc>
        <w:tc>
          <w:tcPr>
            <w:tcW w:w="1028" w:type="dxa"/>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10</w:t>
            </w:r>
          </w:p>
        </w:tc>
        <w:tc>
          <w:tcPr>
            <w:tcW w:w="1092" w:type="dxa"/>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80</w:t>
            </w:r>
          </w:p>
        </w:tc>
        <w:tc>
          <w:tcPr>
            <w:tcW w:w="1047" w:type="dxa"/>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18</w:t>
            </w:r>
          </w:p>
        </w:tc>
        <w:tc>
          <w:tcPr>
            <w:tcW w:w="1073" w:type="dxa"/>
            <w:gridSpan w:val="2"/>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80</w:t>
            </w:r>
          </w:p>
        </w:tc>
        <w:tc>
          <w:tcPr>
            <w:tcW w:w="1047" w:type="dxa"/>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52</w:t>
            </w:r>
          </w:p>
        </w:tc>
        <w:tc>
          <w:tcPr>
            <w:tcW w:w="1073" w:type="dxa"/>
            <w:gridSpan w:val="2"/>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80</w:t>
            </w:r>
          </w:p>
        </w:tc>
      </w:tr>
      <w:tr w:rsidR="00561CD7" w:rsidRPr="00EC07FF" w:rsidTr="0073152F">
        <w:trPr>
          <w:trHeight w:val="355"/>
          <w:jc w:val="center"/>
        </w:trPr>
        <w:tc>
          <w:tcPr>
            <w:tcW w:w="2145" w:type="dxa"/>
          </w:tcPr>
          <w:p w:rsidR="00561CD7" w:rsidRPr="00303E7A"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lastRenderedPageBreak/>
              <w:t>Test for Shares Direct vs. Strategy</w:t>
            </w:r>
          </w:p>
        </w:tc>
        <w:tc>
          <w:tcPr>
            <w:tcW w:w="2120" w:type="dxa"/>
            <w:gridSpan w:val="2"/>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McNemar's chi2(1) =      1.00    Prob &gt; chi2 = 0.3173</w:t>
            </w:r>
          </w:p>
        </w:tc>
        <w:tc>
          <w:tcPr>
            <w:tcW w:w="2120" w:type="dxa"/>
            <w:gridSpan w:val="3"/>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McNemar's chi2(1) =         .    Prob &gt; chi2 =      .</w:t>
            </w:r>
          </w:p>
        </w:tc>
        <w:tc>
          <w:tcPr>
            <w:tcW w:w="2120" w:type="dxa"/>
            <w:gridSpan w:val="3"/>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McNemar's chi2(1) =      0.20    Prob &gt; chi2 = 0.6547</w:t>
            </w:r>
          </w:p>
        </w:tc>
      </w:tr>
      <w:tr w:rsidR="00561CD7" w:rsidRPr="00EC07FF" w:rsidTr="0073152F">
        <w:trPr>
          <w:trHeight w:val="355"/>
          <w:jc w:val="center"/>
        </w:trPr>
        <w:tc>
          <w:tcPr>
            <w:tcW w:w="2145" w:type="dxa"/>
          </w:tcPr>
          <w:p w:rsidR="00561CD7" w:rsidRPr="00303E7A" w:rsidRDefault="00561CD7" w:rsidP="0073152F">
            <w:pPr>
              <w:rPr>
                <w:rFonts w:asciiTheme="minorHAnsi" w:hAnsiTheme="minorHAnsi" w:cstheme="minorHAnsi"/>
                <w:sz w:val="16"/>
                <w:szCs w:val="16"/>
                <w:lang w:val="en-US"/>
              </w:rPr>
            </w:pPr>
            <w:r w:rsidRPr="00EC07FF">
              <w:rPr>
                <w:rFonts w:asciiTheme="minorHAnsi" w:hAnsiTheme="minorHAnsi" w:cstheme="minorHAnsi"/>
                <w:sz w:val="16"/>
                <w:szCs w:val="16"/>
                <w:lang w:val="en-US"/>
              </w:rPr>
              <w:t>Test for Mean Direct vs. Strategy</w:t>
            </w:r>
          </w:p>
        </w:tc>
        <w:tc>
          <w:tcPr>
            <w:tcW w:w="2120" w:type="dxa"/>
            <w:gridSpan w:val="2"/>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z =  -1.000</w:t>
            </w:r>
          </w:p>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 xml:space="preserve">    Prob &gt; |z| =   0.3173</w:t>
            </w:r>
          </w:p>
          <w:p w:rsidR="00561CD7" w:rsidRPr="00EC07FF" w:rsidRDefault="00561CD7" w:rsidP="0073152F">
            <w:pPr>
              <w:jc w:val="center"/>
              <w:rPr>
                <w:rFonts w:asciiTheme="minorHAnsi" w:hAnsiTheme="minorHAnsi" w:cstheme="minorHAnsi"/>
                <w:sz w:val="18"/>
                <w:szCs w:val="18"/>
                <w:lang w:val="en-US"/>
              </w:rPr>
            </w:pPr>
          </w:p>
        </w:tc>
        <w:tc>
          <w:tcPr>
            <w:tcW w:w="2120" w:type="dxa"/>
            <w:gridSpan w:val="3"/>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z =  -0.991</w:t>
            </w:r>
          </w:p>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 xml:space="preserve">    Prob &gt; |z| =   0.3216</w:t>
            </w:r>
          </w:p>
          <w:p w:rsidR="00561CD7" w:rsidRPr="00EC07FF" w:rsidRDefault="00561CD7" w:rsidP="0073152F">
            <w:pPr>
              <w:jc w:val="center"/>
              <w:rPr>
                <w:rFonts w:asciiTheme="minorHAnsi" w:hAnsiTheme="minorHAnsi" w:cstheme="minorHAnsi"/>
                <w:sz w:val="18"/>
                <w:szCs w:val="18"/>
                <w:lang w:val="en-US"/>
              </w:rPr>
            </w:pPr>
          </w:p>
        </w:tc>
        <w:tc>
          <w:tcPr>
            <w:tcW w:w="2120" w:type="dxa"/>
            <w:gridSpan w:val="3"/>
          </w:tcPr>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 xml:space="preserve">  z =   0.404</w:t>
            </w:r>
          </w:p>
          <w:p w:rsidR="00561CD7" w:rsidRPr="00EC07FF" w:rsidRDefault="00561CD7" w:rsidP="0073152F">
            <w:pPr>
              <w:jc w:val="center"/>
              <w:rPr>
                <w:rFonts w:asciiTheme="minorHAnsi" w:hAnsiTheme="minorHAnsi" w:cstheme="minorHAnsi"/>
                <w:sz w:val="18"/>
                <w:szCs w:val="18"/>
                <w:lang w:val="en-US"/>
              </w:rPr>
            </w:pPr>
            <w:r w:rsidRPr="00EC07FF">
              <w:rPr>
                <w:rFonts w:asciiTheme="minorHAnsi" w:hAnsiTheme="minorHAnsi" w:cstheme="minorHAnsi"/>
                <w:sz w:val="18"/>
                <w:szCs w:val="18"/>
                <w:lang w:val="en-US"/>
              </w:rPr>
              <w:t xml:space="preserve">    Prob &gt; |z| =   0.6861</w:t>
            </w:r>
          </w:p>
          <w:p w:rsidR="00561CD7" w:rsidRPr="00EC07FF" w:rsidRDefault="00561CD7" w:rsidP="0073152F">
            <w:pPr>
              <w:jc w:val="center"/>
              <w:rPr>
                <w:rFonts w:asciiTheme="minorHAnsi" w:hAnsiTheme="minorHAnsi" w:cstheme="minorHAnsi"/>
                <w:sz w:val="18"/>
                <w:szCs w:val="18"/>
                <w:lang w:val="en-US"/>
              </w:rPr>
            </w:pPr>
          </w:p>
        </w:tc>
      </w:tr>
    </w:tbl>
    <w:p w:rsidR="00561CD7" w:rsidRPr="00EC07FF" w:rsidRDefault="00561CD7" w:rsidP="00561CD7">
      <w:pPr>
        <w:rPr>
          <w:rFonts w:ascii="Calibri" w:eastAsia="Calibri" w:hAnsi="Calibri" w:cs="Calibri"/>
          <w:b/>
          <w:bCs/>
          <w:color w:val="000000" w:themeColor="text1"/>
          <w:lang w:val="en-US"/>
        </w:rPr>
      </w:pPr>
    </w:p>
    <w:p w:rsidR="00561CD7" w:rsidRPr="00EC07FF" w:rsidRDefault="00561CD7" w:rsidP="00561CD7">
      <w:pPr>
        <w:jc w:val="both"/>
        <w:rPr>
          <w:rFonts w:cstheme="minorHAnsi"/>
          <w:lang w:val="en-US"/>
        </w:rPr>
      </w:pPr>
      <w:r w:rsidRPr="00303E7A">
        <w:rPr>
          <w:rFonts w:cstheme="minorHAnsi"/>
          <w:lang w:val="en-US"/>
        </w:rPr>
        <w:t xml:space="preserve">Regarding the comparison of shares of takers, there is no significant difference </w:t>
      </w:r>
      <w:r w:rsidRPr="00EC07FF">
        <w:rPr>
          <w:rFonts w:cstheme="minorHAnsi"/>
          <w:lang w:val="en-US"/>
        </w:rPr>
        <w:t xml:space="preserve">when comparing data from the direct response and the strategy method format. In the case of “Enforcement &amp; </w:t>
      </w:r>
      <w:r>
        <w:rPr>
          <w:rFonts w:cstheme="minorHAnsi"/>
          <w:lang w:val="en-US"/>
        </w:rPr>
        <w:t>n</w:t>
      </w:r>
      <w:r w:rsidRPr="00EC07FF">
        <w:rPr>
          <w:rFonts w:cstheme="minorHAnsi"/>
          <w:lang w:val="en-US"/>
        </w:rPr>
        <w:t>o fine diversion”, the observed potential offenders keep the same behavior between the two methods. We also find no significant difference in the mean stolen amounts between the two methods.</w:t>
      </w:r>
    </w:p>
    <w:p w:rsidR="00561CD7" w:rsidRPr="00EC07FF" w:rsidRDefault="00561CD7" w:rsidP="00561CD7">
      <w:pPr>
        <w:ind w:left="720"/>
        <w:jc w:val="both"/>
        <w:rPr>
          <w:rFonts w:cstheme="minorHAnsi"/>
          <w:lang w:val="en-US"/>
        </w:rPr>
      </w:pPr>
    </w:p>
    <w:p w:rsidR="00561CD7" w:rsidRPr="000878A6" w:rsidRDefault="00561CD7" w:rsidP="00561CD7">
      <w:pPr>
        <w:rPr>
          <w:lang w:val="en-US"/>
        </w:rPr>
      </w:pPr>
    </w:p>
    <w:p w:rsidR="00203ECF" w:rsidRDefault="00203ECF"/>
    <w:sectPr w:rsidR="00203ECF" w:rsidSect="00DE1AAB">
      <w:footnotePr>
        <w:pos w:val="beneathText"/>
        <w:numRestart w:val="eachSect"/>
      </w:footnotePr>
      <w:pgSz w:w="11905" w:h="16837" w:code="9"/>
      <w:pgMar w:top="1134" w:right="1701" w:bottom="1134" w:left="1701" w:header="1077" w:footer="107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Segoe UI Symbol"/>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umberland">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DejaVu Sans">
    <w:charset w:val="00"/>
    <w:family w:val="swiss"/>
    <w:pitch w:val="variable"/>
    <w:sig w:usb0="E7002EFF" w:usb1="D200FDFF" w:usb2="0A246029" w:usb3="00000000" w:csb0="000001FF" w:csb1="00000000"/>
  </w:font>
  <w:font w:name="font360">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3294F"/>
    <w:multiLevelType w:val="hybridMultilevel"/>
    <w:tmpl w:val="A87E7B96"/>
    <w:lvl w:ilvl="0" w:tplc="2D184976">
      <w:start w:val="1"/>
      <w:numFmt w:val="bullet"/>
      <w:lvlText w:val="-"/>
      <w:lvlJc w:val="left"/>
      <w:pPr>
        <w:ind w:left="720" w:hanging="360"/>
      </w:pPr>
      <w:rPr>
        <w:rFonts w:ascii="Calibri" w:eastAsia="HG Mincho Light J"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257EB4"/>
    <w:multiLevelType w:val="hybridMultilevel"/>
    <w:tmpl w:val="B8785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D972EC"/>
    <w:multiLevelType w:val="hybridMultilevel"/>
    <w:tmpl w:val="B7F817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C802D5"/>
    <w:multiLevelType w:val="hybridMultilevel"/>
    <w:tmpl w:val="8132E8E8"/>
    <w:lvl w:ilvl="0" w:tplc="242E70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DEC3986"/>
    <w:multiLevelType w:val="hybridMultilevel"/>
    <w:tmpl w:val="80DA9B98"/>
    <w:lvl w:ilvl="0" w:tplc="ACDADB5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56136F"/>
    <w:multiLevelType w:val="hybridMultilevel"/>
    <w:tmpl w:val="684EF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8F2E68"/>
    <w:multiLevelType w:val="hybridMultilevel"/>
    <w:tmpl w:val="E31C4452"/>
    <w:lvl w:ilvl="0" w:tplc="F50EBF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54215"/>
    <w:multiLevelType w:val="hybridMultilevel"/>
    <w:tmpl w:val="AB544872"/>
    <w:lvl w:ilvl="0" w:tplc="D958C2A4">
      <w:start w:val="1"/>
      <w:numFmt w:val="bullet"/>
      <w:lvlText w:val="-"/>
      <w:lvlJc w:val="left"/>
      <w:pPr>
        <w:ind w:left="720" w:hanging="360"/>
      </w:pPr>
      <w:rPr>
        <w:rFonts w:ascii="Calibri" w:eastAsia="HG Mincho Light J"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349A5"/>
    <w:multiLevelType w:val="hybridMultilevel"/>
    <w:tmpl w:val="102223B8"/>
    <w:lvl w:ilvl="0" w:tplc="D958C2A4">
      <w:numFmt w:val="bullet"/>
      <w:lvlText w:val="-"/>
      <w:lvlJc w:val="left"/>
      <w:pPr>
        <w:ind w:left="720" w:hanging="360"/>
      </w:pPr>
      <w:rPr>
        <w:rFonts w:ascii="Calibri" w:eastAsia="HG Mincho Light J"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227831"/>
    <w:multiLevelType w:val="hybridMultilevel"/>
    <w:tmpl w:val="DB4A4818"/>
    <w:lvl w:ilvl="0" w:tplc="07E0A134">
      <w:numFmt w:val="bullet"/>
      <w:lvlText w:val=""/>
      <w:lvlJc w:val="left"/>
      <w:pPr>
        <w:ind w:left="720" w:hanging="360"/>
      </w:pPr>
      <w:rPr>
        <w:rFonts w:ascii="Wingdings" w:eastAsia="HG Mincho Light J"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3243E4"/>
    <w:multiLevelType w:val="hybridMultilevel"/>
    <w:tmpl w:val="76447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956BB2"/>
    <w:multiLevelType w:val="hybridMultilevel"/>
    <w:tmpl w:val="EC9C9DCC"/>
    <w:lvl w:ilvl="0" w:tplc="DD524D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277158E8"/>
    <w:multiLevelType w:val="hybridMultilevel"/>
    <w:tmpl w:val="DA14DB3E"/>
    <w:lvl w:ilvl="0" w:tplc="E84EC0B0">
      <w:start w:val="3"/>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97410B7"/>
    <w:multiLevelType w:val="hybridMultilevel"/>
    <w:tmpl w:val="4E00B9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DD1DF2"/>
    <w:multiLevelType w:val="hybridMultilevel"/>
    <w:tmpl w:val="5556527C"/>
    <w:lvl w:ilvl="0" w:tplc="B2A4B8D4">
      <w:numFmt w:val="bullet"/>
      <w:lvlText w:val=""/>
      <w:lvlJc w:val="left"/>
      <w:pPr>
        <w:ind w:left="720" w:hanging="360"/>
      </w:pPr>
      <w:rPr>
        <w:rFonts w:ascii="Symbol" w:eastAsia="HG Mincho Light J"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15475A"/>
    <w:multiLevelType w:val="hybridMultilevel"/>
    <w:tmpl w:val="4B127454"/>
    <w:lvl w:ilvl="0" w:tplc="0EAC383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8" w15:restartNumberingAfterBreak="0">
    <w:nsid w:val="2F202852"/>
    <w:multiLevelType w:val="hybridMultilevel"/>
    <w:tmpl w:val="0F5ED0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F4652F"/>
    <w:multiLevelType w:val="hybridMultilevel"/>
    <w:tmpl w:val="A71A1DC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1BE0D5F"/>
    <w:multiLevelType w:val="hybridMultilevel"/>
    <w:tmpl w:val="42147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EE5F27"/>
    <w:multiLevelType w:val="hybridMultilevel"/>
    <w:tmpl w:val="0E88ED22"/>
    <w:lvl w:ilvl="0" w:tplc="123865BA">
      <w:start w:val="1"/>
      <w:numFmt w:val="decimal"/>
      <w:lvlText w:val="%1)"/>
      <w:lvlJc w:val="left"/>
      <w:pPr>
        <w:ind w:left="1407" w:hanging="84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3FCB0C0C"/>
    <w:multiLevelType w:val="hybridMultilevel"/>
    <w:tmpl w:val="6BA628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7810C7"/>
    <w:multiLevelType w:val="hybridMultilevel"/>
    <w:tmpl w:val="A71A1DC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835E0D"/>
    <w:multiLevelType w:val="hybridMultilevel"/>
    <w:tmpl w:val="B59CB090"/>
    <w:lvl w:ilvl="0" w:tplc="E90AB0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146ABF"/>
    <w:multiLevelType w:val="hybridMultilevel"/>
    <w:tmpl w:val="BB681FBC"/>
    <w:lvl w:ilvl="0" w:tplc="040C0001">
      <w:start w:val="1"/>
      <w:numFmt w:val="bullet"/>
      <w:lvlText w:val=""/>
      <w:lvlJc w:val="left"/>
      <w:pPr>
        <w:ind w:left="1484" w:hanging="360"/>
      </w:pPr>
      <w:rPr>
        <w:rFonts w:ascii="Symbol" w:hAnsi="Symbol" w:hint="default"/>
      </w:rPr>
    </w:lvl>
    <w:lvl w:ilvl="1" w:tplc="040C0003" w:tentative="1">
      <w:start w:val="1"/>
      <w:numFmt w:val="bullet"/>
      <w:lvlText w:val="o"/>
      <w:lvlJc w:val="left"/>
      <w:pPr>
        <w:ind w:left="2204" w:hanging="360"/>
      </w:pPr>
      <w:rPr>
        <w:rFonts w:ascii="Courier New" w:hAnsi="Courier New" w:cs="Courier New" w:hint="default"/>
      </w:rPr>
    </w:lvl>
    <w:lvl w:ilvl="2" w:tplc="040C0005" w:tentative="1">
      <w:start w:val="1"/>
      <w:numFmt w:val="bullet"/>
      <w:lvlText w:val=""/>
      <w:lvlJc w:val="left"/>
      <w:pPr>
        <w:ind w:left="2924" w:hanging="360"/>
      </w:pPr>
      <w:rPr>
        <w:rFonts w:ascii="Wingdings" w:hAnsi="Wingdings" w:hint="default"/>
      </w:rPr>
    </w:lvl>
    <w:lvl w:ilvl="3" w:tplc="040C0001" w:tentative="1">
      <w:start w:val="1"/>
      <w:numFmt w:val="bullet"/>
      <w:lvlText w:val=""/>
      <w:lvlJc w:val="left"/>
      <w:pPr>
        <w:ind w:left="3644" w:hanging="360"/>
      </w:pPr>
      <w:rPr>
        <w:rFonts w:ascii="Symbol" w:hAnsi="Symbol" w:hint="default"/>
      </w:rPr>
    </w:lvl>
    <w:lvl w:ilvl="4" w:tplc="040C0003" w:tentative="1">
      <w:start w:val="1"/>
      <w:numFmt w:val="bullet"/>
      <w:lvlText w:val="o"/>
      <w:lvlJc w:val="left"/>
      <w:pPr>
        <w:ind w:left="4364" w:hanging="360"/>
      </w:pPr>
      <w:rPr>
        <w:rFonts w:ascii="Courier New" w:hAnsi="Courier New" w:cs="Courier New" w:hint="default"/>
      </w:rPr>
    </w:lvl>
    <w:lvl w:ilvl="5" w:tplc="040C0005" w:tentative="1">
      <w:start w:val="1"/>
      <w:numFmt w:val="bullet"/>
      <w:lvlText w:val=""/>
      <w:lvlJc w:val="left"/>
      <w:pPr>
        <w:ind w:left="5084" w:hanging="360"/>
      </w:pPr>
      <w:rPr>
        <w:rFonts w:ascii="Wingdings" w:hAnsi="Wingdings" w:hint="default"/>
      </w:rPr>
    </w:lvl>
    <w:lvl w:ilvl="6" w:tplc="040C0001" w:tentative="1">
      <w:start w:val="1"/>
      <w:numFmt w:val="bullet"/>
      <w:lvlText w:val=""/>
      <w:lvlJc w:val="left"/>
      <w:pPr>
        <w:ind w:left="5804" w:hanging="360"/>
      </w:pPr>
      <w:rPr>
        <w:rFonts w:ascii="Symbol" w:hAnsi="Symbol" w:hint="default"/>
      </w:rPr>
    </w:lvl>
    <w:lvl w:ilvl="7" w:tplc="040C0003" w:tentative="1">
      <w:start w:val="1"/>
      <w:numFmt w:val="bullet"/>
      <w:lvlText w:val="o"/>
      <w:lvlJc w:val="left"/>
      <w:pPr>
        <w:ind w:left="6524" w:hanging="360"/>
      </w:pPr>
      <w:rPr>
        <w:rFonts w:ascii="Courier New" w:hAnsi="Courier New" w:cs="Courier New" w:hint="default"/>
      </w:rPr>
    </w:lvl>
    <w:lvl w:ilvl="8" w:tplc="040C0005" w:tentative="1">
      <w:start w:val="1"/>
      <w:numFmt w:val="bullet"/>
      <w:lvlText w:val=""/>
      <w:lvlJc w:val="left"/>
      <w:pPr>
        <w:ind w:left="7244" w:hanging="360"/>
      </w:pPr>
      <w:rPr>
        <w:rFonts w:ascii="Wingdings" w:hAnsi="Wingdings" w:hint="default"/>
      </w:rPr>
    </w:lvl>
  </w:abstractNum>
  <w:abstractNum w:abstractNumId="26" w15:restartNumberingAfterBreak="0">
    <w:nsid w:val="4BEB47CC"/>
    <w:multiLevelType w:val="hybridMultilevel"/>
    <w:tmpl w:val="E3D28540"/>
    <w:lvl w:ilvl="0" w:tplc="6708162C">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C2C09A6"/>
    <w:multiLevelType w:val="hybridMultilevel"/>
    <w:tmpl w:val="1BE452A2"/>
    <w:lvl w:ilvl="0" w:tplc="60341FD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4D3F2EEC"/>
    <w:multiLevelType w:val="hybridMultilevel"/>
    <w:tmpl w:val="829E7FD4"/>
    <w:lvl w:ilvl="0" w:tplc="040C0005">
      <w:start w:val="1"/>
      <w:numFmt w:val="bullet"/>
      <w:lvlText w:val=""/>
      <w:lvlJc w:val="left"/>
      <w:pPr>
        <w:ind w:left="777" w:hanging="360"/>
      </w:pPr>
      <w:rPr>
        <w:rFonts w:ascii="Wingdings" w:hAnsi="Wingdings" w:hint="default"/>
      </w:rPr>
    </w:lvl>
    <w:lvl w:ilvl="1" w:tplc="040C0003">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15:restartNumberingAfterBreak="0">
    <w:nsid w:val="4E431D1C"/>
    <w:multiLevelType w:val="hybridMultilevel"/>
    <w:tmpl w:val="E138C19E"/>
    <w:lvl w:ilvl="0" w:tplc="D958C2A4">
      <w:start w:val="1"/>
      <w:numFmt w:val="bullet"/>
      <w:lvlText w:val="-"/>
      <w:lvlJc w:val="left"/>
      <w:pPr>
        <w:ind w:left="720" w:hanging="360"/>
      </w:pPr>
      <w:rPr>
        <w:rFonts w:ascii="Calibri" w:eastAsia="HG Mincho Light J"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6719F7"/>
    <w:multiLevelType w:val="hybridMultilevel"/>
    <w:tmpl w:val="1E3E8EAA"/>
    <w:lvl w:ilvl="0" w:tplc="7804C818">
      <w:start w:val="1"/>
      <w:numFmt w:val="decimal"/>
      <w:lvlText w:val="(%1)"/>
      <w:lvlJc w:val="left"/>
      <w:pPr>
        <w:tabs>
          <w:tab w:val="num" w:pos="720"/>
        </w:tabs>
        <w:ind w:left="720" w:hanging="360"/>
      </w:pPr>
      <w:rPr>
        <w:rFonts w:cs="Times New Roman" w:hint="default"/>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4C60C8"/>
    <w:multiLevelType w:val="hybridMultilevel"/>
    <w:tmpl w:val="56F8C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BC6525"/>
    <w:multiLevelType w:val="hybridMultilevel"/>
    <w:tmpl w:val="A71A1DC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D432B9"/>
    <w:multiLevelType w:val="hybridMultilevel"/>
    <w:tmpl w:val="CA7CA100"/>
    <w:lvl w:ilvl="0" w:tplc="41467138">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1664288"/>
    <w:multiLevelType w:val="multilevel"/>
    <w:tmpl w:val="839A4F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22B4820"/>
    <w:multiLevelType w:val="hybridMultilevel"/>
    <w:tmpl w:val="68C852B2"/>
    <w:lvl w:ilvl="0" w:tplc="45D8E450">
      <w:numFmt w:val="bullet"/>
      <w:lvlText w:val=""/>
      <w:lvlJc w:val="left"/>
      <w:pPr>
        <w:ind w:left="720" w:hanging="360"/>
      </w:pPr>
      <w:rPr>
        <w:rFonts w:ascii="Symbol" w:eastAsia="HG Mincho Light J"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267C99"/>
    <w:multiLevelType w:val="hybridMultilevel"/>
    <w:tmpl w:val="621065CE"/>
    <w:lvl w:ilvl="0" w:tplc="5D6A2784">
      <w:numFmt w:val="bullet"/>
      <w:lvlText w:val=""/>
      <w:lvlJc w:val="left"/>
      <w:pPr>
        <w:ind w:left="720" w:hanging="360"/>
      </w:pPr>
      <w:rPr>
        <w:rFonts w:ascii="Wingdings" w:eastAsia="HG Mincho Light J"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0A011C"/>
    <w:multiLevelType w:val="multilevel"/>
    <w:tmpl w:val="CB8EA5F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9C3B00"/>
    <w:multiLevelType w:val="hybridMultilevel"/>
    <w:tmpl w:val="24089E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4D5C14"/>
    <w:multiLevelType w:val="hybridMultilevel"/>
    <w:tmpl w:val="66380CFA"/>
    <w:lvl w:ilvl="0" w:tplc="7FCE6DF2">
      <w:numFmt w:val="bullet"/>
      <w:lvlText w:val=""/>
      <w:lvlJc w:val="left"/>
      <w:pPr>
        <w:ind w:left="720" w:hanging="360"/>
      </w:pPr>
      <w:rPr>
        <w:rFonts w:ascii="Symbol" w:eastAsia="HG Mincho Light J"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4909DB"/>
    <w:multiLevelType w:val="hybridMultilevel"/>
    <w:tmpl w:val="3D4CE114"/>
    <w:lvl w:ilvl="0" w:tplc="DA98B32C">
      <w:numFmt w:val="decimal"/>
      <w:lvlText w:val="%1."/>
      <w:lvlJc w:val="left"/>
      <w:pPr>
        <w:ind w:left="720" w:hanging="360"/>
      </w:pPr>
      <w:rPr>
        <w:rFonts w:ascii="Calibri" w:eastAsia="Times New Roman" w:hAnsi="Calibri"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234B7"/>
    <w:multiLevelType w:val="hybridMultilevel"/>
    <w:tmpl w:val="C144ECA0"/>
    <w:lvl w:ilvl="0" w:tplc="68E81E7C">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1FB712E"/>
    <w:multiLevelType w:val="hybridMultilevel"/>
    <w:tmpl w:val="C528402C"/>
    <w:lvl w:ilvl="0" w:tplc="47701D1C">
      <w:start w:val="1"/>
      <w:numFmt w:val="lowerLetter"/>
      <w:lvlText w:val="%1)"/>
      <w:lvlJc w:val="left"/>
      <w:pPr>
        <w:ind w:left="72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C65A0C"/>
    <w:multiLevelType w:val="multilevel"/>
    <w:tmpl w:val="962A43DE"/>
    <w:lvl w:ilvl="0">
      <w:start w:val="3"/>
      <w:numFmt w:val="decimal"/>
      <w:lvlText w:val="%1."/>
      <w:lvlJc w:val="left"/>
      <w:pPr>
        <w:ind w:left="720" w:hanging="360"/>
      </w:pPr>
      <w:rPr>
        <w:rFonts w:hint="default"/>
      </w:rPr>
    </w:lvl>
    <w:lvl w:ilvl="1">
      <w:start w:val="823"/>
      <w:numFmt w:val="decimal"/>
      <w:isLgl/>
      <w:lvlText w:val="%1.%2"/>
      <w:lvlJc w:val="left"/>
      <w:pPr>
        <w:ind w:left="948" w:hanging="588"/>
      </w:pPr>
      <w:rPr>
        <w:rFonts w:ascii="Calibri" w:eastAsia="Times New Roman" w:hAnsi="Calibri" w:cs="Times New Roman" w:hint="default"/>
        <w:b w:val="0"/>
        <w:color w:val="auto"/>
        <w:sz w:val="20"/>
      </w:rPr>
    </w:lvl>
    <w:lvl w:ilvl="2">
      <w:start w:val="2"/>
      <w:numFmt w:val="decimal"/>
      <w:isLgl/>
      <w:lvlText w:val="%1.%2.%3"/>
      <w:lvlJc w:val="left"/>
      <w:pPr>
        <w:ind w:left="1080" w:hanging="720"/>
      </w:pPr>
      <w:rPr>
        <w:rFonts w:ascii="Calibri" w:eastAsia="Times New Roman" w:hAnsi="Calibri" w:cs="Times New Roman" w:hint="default"/>
        <w:b w:val="0"/>
        <w:color w:val="auto"/>
        <w:sz w:val="20"/>
      </w:rPr>
    </w:lvl>
    <w:lvl w:ilvl="3">
      <w:start w:val="1"/>
      <w:numFmt w:val="decimal"/>
      <w:isLgl/>
      <w:lvlText w:val="%1.%2.%3.%4"/>
      <w:lvlJc w:val="left"/>
      <w:pPr>
        <w:ind w:left="1080" w:hanging="720"/>
      </w:pPr>
      <w:rPr>
        <w:rFonts w:ascii="Calibri" w:eastAsia="Times New Roman" w:hAnsi="Calibri" w:cs="Times New Roman" w:hint="default"/>
        <w:b w:val="0"/>
        <w:color w:val="auto"/>
        <w:sz w:val="20"/>
      </w:rPr>
    </w:lvl>
    <w:lvl w:ilvl="4">
      <w:start w:val="1"/>
      <w:numFmt w:val="decimal"/>
      <w:isLgl/>
      <w:lvlText w:val="%1.%2.%3.%4.%5"/>
      <w:lvlJc w:val="left"/>
      <w:pPr>
        <w:ind w:left="1080" w:hanging="720"/>
      </w:pPr>
      <w:rPr>
        <w:rFonts w:ascii="Calibri" w:eastAsia="Times New Roman" w:hAnsi="Calibri" w:cs="Times New Roman" w:hint="default"/>
        <w:b w:val="0"/>
        <w:color w:val="auto"/>
        <w:sz w:val="20"/>
      </w:rPr>
    </w:lvl>
    <w:lvl w:ilvl="5">
      <w:start w:val="1"/>
      <w:numFmt w:val="decimal"/>
      <w:isLgl/>
      <w:lvlText w:val="%1.%2.%3.%4.%5.%6"/>
      <w:lvlJc w:val="left"/>
      <w:pPr>
        <w:ind w:left="1440" w:hanging="1080"/>
      </w:pPr>
      <w:rPr>
        <w:rFonts w:ascii="Calibri" w:eastAsia="Times New Roman" w:hAnsi="Calibri" w:cs="Times New Roman" w:hint="default"/>
        <w:b w:val="0"/>
        <w:color w:val="auto"/>
        <w:sz w:val="20"/>
      </w:rPr>
    </w:lvl>
    <w:lvl w:ilvl="6">
      <w:start w:val="1"/>
      <w:numFmt w:val="decimal"/>
      <w:isLgl/>
      <w:lvlText w:val="%1.%2.%3.%4.%5.%6.%7"/>
      <w:lvlJc w:val="left"/>
      <w:pPr>
        <w:ind w:left="1440" w:hanging="1080"/>
      </w:pPr>
      <w:rPr>
        <w:rFonts w:ascii="Calibri" w:eastAsia="Times New Roman" w:hAnsi="Calibri" w:cs="Times New Roman" w:hint="default"/>
        <w:b w:val="0"/>
        <w:color w:val="auto"/>
        <w:sz w:val="20"/>
      </w:rPr>
    </w:lvl>
    <w:lvl w:ilvl="7">
      <w:start w:val="1"/>
      <w:numFmt w:val="decimal"/>
      <w:isLgl/>
      <w:lvlText w:val="%1.%2.%3.%4.%5.%6.%7.%8"/>
      <w:lvlJc w:val="left"/>
      <w:pPr>
        <w:ind w:left="1800" w:hanging="1440"/>
      </w:pPr>
      <w:rPr>
        <w:rFonts w:ascii="Calibri" w:eastAsia="Times New Roman" w:hAnsi="Calibri" w:cs="Times New Roman" w:hint="default"/>
        <w:b w:val="0"/>
        <w:color w:val="auto"/>
        <w:sz w:val="20"/>
      </w:rPr>
    </w:lvl>
    <w:lvl w:ilvl="8">
      <w:start w:val="1"/>
      <w:numFmt w:val="decimal"/>
      <w:isLgl/>
      <w:lvlText w:val="%1.%2.%3.%4.%5.%6.%7.%8.%9"/>
      <w:lvlJc w:val="left"/>
      <w:pPr>
        <w:ind w:left="1800" w:hanging="1440"/>
      </w:pPr>
      <w:rPr>
        <w:rFonts w:ascii="Calibri" w:eastAsia="Times New Roman" w:hAnsi="Calibri" w:cs="Times New Roman" w:hint="default"/>
        <w:b w:val="0"/>
        <w:color w:val="auto"/>
        <w:sz w:val="20"/>
      </w:rPr>
    </w:lvl>
  </w:abstractNum>
  <w:num w:numId="1">
    <w:abstractNumId w:val="0"/>
  </w:num>
  <w:num w:numId="2">
    <w:abstractNumId w:val="1"/>
  </w:num>
  <w:num w:numId="3">
    <w:abstractNumId w:val="24"/>
  </w:num>
  <w:num w:numId="4">
    <w:abstractNumId w:val="39"/>
  </w:num>
  <w:num w:numId="5">
    <w:abstractNumId w:val="16"/>
  </w:num>
  <w:num w:numId="6">
    <w:abstractNumId w:val="35"/>
  </w:num>
  <w:num w:numId="7">
    <w:abstractNumId w:val="18"/>
  </w:num>
  <w:num w:numId="8">
    <w:abstractNumId w:val="38"/>
  </w:num>
  <w:num w:numId="9">
    <w:abstractNumId w:val="22"/>
  </w:num>
  <w:num w:numId="10">
    <w:abstractNumId w:val="42"/>
  </w:num>
  <w:num w:numId="11">
    <w:abstractNumId w:val="34"/>
  </w:num>
  <w:num w:numId="12">
    <w:abstractNumId w:val="30"/>
  </w:num>
  <w:num w:numId="13">
    <w:abstractNumId w:val="17"/>
  </w:num>
  <w:num w:numId="14">
    <w:abstractNumId w:val="21"/>
  </w:num>
  <w:num w:numId="15">
    <w:abstractNumId w:val="26"/>
  </w:num>
  <w:num w:numId="16">
    <w:abstractNumId w:val="14"/>
  </w:num>
  <w:num w:numId="17">
    <w:abstractNumId w:val="13"/>
  </w:num>
  <w:num w:numId="18">
    <w:abstractNumId w:val="41"/>
  </w:num>
  <w:num w:numId="19">
    <w:abstractNumId w:val="8"/>
  </w:num>
  <w:num w:numId="20">
    <w:abstractNumId w:val="5"/>
  </w:num>
  <w:num w:numId="21">
    <w:abstractNumId w:val="27"/>
  </w:num>
  <w:num w:numId="22">
    <w:abstractNumId w:val="12"/>
  </w:num>
  <w:num w:numId="23">
    <w:abstractNumId w:val="37"/>
  </w:num>
  <w:num w:numId="24">
    <w:abstractNumId w:val="36"/>
  </w:num>
  <w:num w:numId="25">
    <w:abstractNumId w:val="11"/>
  </w:num>
  <w:num w:numId="26">
    <w:abstractNumId w:val="31"/>
  </w:num>
  <w:num w:numId="27">
    <w:abstractNumId w:val="25"/>
  </w:num>
  <w:num w:numId="28">
    <w:abstractNumId w:val="33"/>
  </w:num>
  <w:num w:numId="29">
    <w:abstractNumId w:val="7"/>
  </w:num>
  <w:num w:numId="30">
    <w:abstractNumId w:val="2"/>
  </w:num>
  <w:num w:numId="31">
    <w:abstractNumId w:val="28"/>
  </w:num>
  <w:num w:numId="32">
    <w:abstractNumId w:val="4"/>
  </w:num>
  <w:num w:numId="33">
    <w:abstractNumId w:val="23"/>
  </w:num>
  <w:num w:numId="34">
    <w:abstractNumId w:val="19"/>
  </w:num>
  <w:num w:numId="35">
    <w:abstractNumId w:val="6"/>
  </w:num>
  <w:num w:numId="36">
    <w:abstractNumId w:val="32"/>
  </w:num>
  <w:num w:numId="37">
    <w:abstractNumId w:val="43"/>
  </w:num>
  <w:num w:numId="38">
    <w:abstractNumId w:val="9"/>
  </w:num>
  <w:num w:numId="39">
    <w:abstractNumId w:val="29"/>
  </w:num>
  <w:num w:numId="40">
    <w:abstractNumId w:val="10"/>
  </w:num>
  <w:num w:numId="41">
    <w:abstractNumId w:val="15"/>
  </w:num>
  <w:num w:numId="42">
    <w:abstractNumId w:val="3"/>
  </w:num>
  <w:num w:numId="43">
    <w:abstractNumId w:val="2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pos w:val="beneathText"/>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D7"/>
    <w:rsid w:val="00203ECF"/>
    <w:rsid w:val="00295760"/>
    <w:rsid w:val="003946A6"/>
    <w:rsid w:val="00561CD7"/>
    <w:rsid w:val="006E1112"/>
    <w:rsid w:val="007C7B64"/>
    <w:rsid w:val="00942D8B"/>
    <w:rsid w:val="009616E5"/>
    <w:rsid w:val="00A93899"/>
    <w:rsid w:val="00B1572D"/>
    <w:rsid w:val="00DF7E86"/>
    <w:rsid w:val="00FD25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F028F-8FF0-4E51-B799-B919AA0F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WW-berschrift"/>
    <w:next w:val="BodyText"/>
    <w:link w:val="Heading1Char"/>
    <w:qFormat/>
    <w:rsid w:val="00561CD7"/>
    <w:pPr>
      <w:spacing w:before="295" w:after="119"/>
      <w:outlineLvl w:val="0"/>
    </w:pPr>
    <w:rPr>
      <w:bCs/>
      <w:szCs w:val="32"/>
    </w:rPr>
  </w:style>
  <w:style w:type="paragraph" w:styleId="Heading2">
    <w:name w:val="heading 2"/>
    <w:basedOn w:val="WW-berschrift"/>
    <w:next w:val="BodyText"/>
    <w:link w:val="Heading2Char"/>
    <w:qFormat/>
    <w:rsid w:val="00561CD7"/>
    <w:pPr>
      <w:numPr>
        <w:ilvl w:val="1"/>
        <w:numId w:val="2"/>
      </w:numPr>
      <w:outlineLvl w:val="1"/>
    </w:pPr>
    <w:rPr>
      <w:b w:val="0"/>
      <w:bCs/>
      <w:iCs/>
      <w:sz w:val="24"/>
      <w:u w:val="single"/>
    </w:rPr>
  </w:style>
  <w:style w:type="paragraph" w:styleId="Heading3">
    <w:name w:val="heading 3"/>
    <w:basedOn w:val="WW-berschrift"/>
    <w:next w:val="BodyText"/>
    <w:link w:val="Heading3Char"/>
    <w:qFormat/>
    <w:rsid w:val="00561CD7"/>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CD7"/>
    <w:rPr>
      <w:rFonts w:ascii="Thorndale" w:eastAsia="HG Mincho Light J" w:hAnsi="Thorndale" w:cs="Arial Unicode MS"/>
      <w:b/>
      <w:bCs/>
      <w:color w:val="000000"/>
      <w:sz w:val="28"/>
      <w:szCs w:val="32"/>
      <w:lang w:val="de-DE" w:eastAsia="de-DE"/>
    </w:rPr>
  </w:style>
  <w:style w:type="character" w:customStyle="1" w:styleId="Heading2Char">
    <w:name w:val="Heading 2 Char"/>
    <w:basedOn w:val="DefaultParagraphFont"/>
    <w:link w:val="Heading2"/>
    <w:rsid w:val="00561CD7"/>
    <w:rPr>
      <w:rFonts w:ascii="Thorndale" w:eastAsia="HG Mincho Light J" w:hAnsi="Thorndale" w:cs="Arial Unicode MS"/>
      <w:bCs/>
      <w:iCs/>
      <w:color w:val="000000"/>
      <w:sz w:val="24"/>
      <w:szCs w:val="28"/>
      <w:u w:val="single"/>
      <w:lang w:val="de-DE" w:eastAsia="de-DE"/>
    </w:rPr>
  </w:style>
  <w:style w:type="character" w:customStyle="1" w:styleId="Heading3Char">
    <w:name w:val="Heading 3 Char"/>
    <w:basedOn w:val="DefaultParagraphFont"/>
    <w:link w:val="Heading3"/>
    <w:rsid w:val="00561CD7"/>
    <w:rPr>
      <w:rFonts w:ascii="Thorndale" w:eastAsia="HG Mincho Light J" w:hAnsi="Thorndale" w:cs="Arial Unicode MS"/>
      <w:b/>
      <w:bCs/>
      <w:color w:val="000000"/>
      <w:sz w:val="28"/>
      <w:szCs w:val="28"/>
      <w:lang w:val="de-DE" w:eastAsia="de-DE"/>
    </w:rPr>
  </w:style>
  <w:style w:type="character" w:customStyle="1" w:styleId="WW-Absatz-Standardschriftart">
    <w:name w:val="WW-Absatz-Standardschriftart"/>
    <w:rsid w:val="00561CD7"/>
  </w:style>
  <w:style w:type="character" w:customStyle="1" w:styleId="WW-Absatz-Standardschriftart1">
    <w:name w:val="WW-Absatz-Standardschriftart1"/>
    <w:rsid w:val="00561CD7"/>
  </w:style>
  <w:style w:type="character" w:customStyle="1" w:styleId="WW-Absatz-Standardschriftart11">
    <w:name w:val="WW-Absatz-Standardschriftart11"/>
    <w:rsid w:val="00561CD7"/>
  </w:style>
  <w:style w:type="character" w:customStyle="1" w:styleId="WW-Absatz-Standardschriftart111">
    <w:name w:val="WW-Absatz-Standardschriftart111"/>
    <w:rsid w:val="00561CD7"/>
  </w:style>
  <w:style w:type="character" w:customStyle="1" w:styleId="WW-Absatz-Standardschriftart1111">
    <w:name w:val="WW-Absatz-Standardschriftart1111"/>
    <w:rsid w:val="00561CD7"/>
  </w:style>
  <w:style w:type="character" w:customStyle="1" w:styleId="WW-Absatz-Standardschriftart11111">
    <w:name w:val="WW-Absatz-Standardschriftart11111"/>
    <w:rsid w:val="00561CD7"/>
  </w:style>
  <w:style w:type="character" w:customStyle="1" w:styleId="WW-Absatz-Standardschriftart111111">
    <w:name w:val="WW-Absatz-Standardschriftart111111"/>
    <w:rsid w:val="00561CD7"/>
  </w:style>
  <w:style w:type="character" w:customStyle="1" w:styleId="WW-Absatz-Standardschriftart1111111">
    <w:name w:val="WW-Absatz-Standardschriftart1111111"/>
    <w:rsid w:val="00561CD7"/>
  </w:style>
  <w:style w:type="character" w:customStyle="1" w:styleId="WW-Absatz-Standardschriftart11111111">
    <w:name w:val="WW-Absatz-Standardschriftart11111111"/>
    <w:rsid w:val="00561CD7"/>
  </w:style>
  <w:style w:type="character" w:styleId="FootnoteReference">
    <w:name w:val="footnote reference"/>
    <w:uiPriority w:val="99"/>
    <w:rsid w:val="00561CD7"/>
    <w:rPr>
      <w:vertAlign w:val="superscript"/>
    </w:rPr>
  </w:style>
  <w:style w:type="character" w:customStyle="1" w:styleId="WW-Funotenzeichen">
    <w:name w:val="WW-Fußnotenzeichen"/>
    <w:rsid w:val="00561CD7"/>
  </w:style>
  <w:style w:type="character" w:customStyle="1" w:styleId="WW-Funotenzeichen1">
    <w:name w:val="WW-Fußnotenzeichen1"/>
    <w:rsid w:val="00561CD7"/>
  </w:style>
  <w:style w:type="character" w:customStyle="1" w:styleId="WW-Funotenzeichen11">
    <w:name w:val="WW-Fußnotenzeichen11"/>
    <w:rsid w:val="00561CD7"/>
  </w:style>
  <w:style w:type="character" w:customStyle="1" w:styleId="WW-Funotenzeichen111">
    <w:name w:val="WW-Fußnotenzeichen111"/>
    <w:rsid w:val="00561CD7"/>
  </w:style>
  <w:style w:type="character" w:customStyle="1" w:styleId="WW-Funotenzeichen1111">
    <w:name w:val="WW-Fußnotenzeichen1111"/>
    <w:rsid w:val="00561CD7"/>
  </w:style>
  <w:style w:type="character" w:customStyle="1" w:styleId="WW-Funotenzeichen11111">
    <w:name w:val="WW-Fußnotenzeichen11111"/>
    <w:rsid w:val="00561CD7"/>
  </w:style>
  <w:style w:type="character" w:customStyle="1" w:styleId="WW-Funotenzeichen111111">
    <w:name w:val="WW-Fußnotenzeichen111111"/>
    <w:rsid w:val="00561CD7"/>
  </w:style>
  <w:style w:type="character" w:customStyle="1" w:styleId="WW-Funotenzeichen1111111">
    <w:name w:val="WW-Fußnotenzeichen1111111"/>
    <w:rsid w:val="00561CD7"/>
    <w:rPr>
      <w:vertAlign w:val="superscript"/>
    </w:rPr>
  </w:style>
  <w:style w:type="character" w:customStyle="1" w:styleId="WW-Funotenzeichen11111111">
    <w:name w:val="WW-Fußnotenzeichen11111111"/>
    <w:rsid w:val="00561CD7"/>
  </w:style>
  <w:style w:type="character" w:customStyle="1" w:styleId="Nummerierungszeichen">
    <w:name w:val="Nummerierungszeichen"/>
    <w:rsid w:val="00561CD7"/>
  </w:style>
  <w:style w:type="character" w:customStyle="1" w:styleId="WW-Nummerierungszeichen">
    <w:name w:val="WW-Nummerierungszeichen"/>
    <w:rsid w:val="00561CD7"/>
  </w:style>
  <w:style w:type="character" w:customStyle="1" w:styleId="WW-Nummerierungszeichen1">
    <w:name w:val="WW-Nummerierungszeichen1"/>
    <w:rsid w:val="00561CD7"/>
  </w:style>
  <w:style w:type="character" w:customStyle="1" w:styleId="WW-Nummerierungszeichen11">
    <w:name w:val="WW-Nummerierungszeichen11"/>
    <w:rsid w:val="00561CD7"/>
  </w:style>
  <w:style w:type="character" w:customStyle="1" w:styleId="WW-Nummerierungszeichen111">
    <w:name w:val="WW-Nummerierungszeichen111"/>
    <w:rsid w:val="00561CD7"/>
  </w:style>
  <w:style w:type="character" w:customStyle="1" w:styleId="WW-Nummerierungszeichen1111">
    <w:name w:val="WW-Nummerierungszeichen1111"/>
    <w:rsid w:val="00561CD7"/>
  </w:style>
  <w:style w:type="character" w:customStyle="1" w:styleId="WW-Nummerierungszeichen11111">
    <w:name w:val="WW-Nummerierungszeichen11111"/>
    <w:rsid w:val="00561CD7"/>
  </w:style>
  <w:style w:type="character" w:customStyle="1" w:styleId="WW-Nummerierungszeichen111111">
    <w:name w:val="WW-Nummerierungszeichen111111"/>
    <w:rsid w:val="00561CD7"/>
  </w:style>
  <w:style w:type="character" w:customStyle="1" w:styleId="WW-Nummerierungszeichen1111111">
    <w:name w:val="WW-Nummerierungszeichen1111111"/>
    <w:rsid w:val="00561CD7"/>
  </w:style>
  <w:style w:type="character" w:customStyle="1" w:styleId="WW-Nummerierungszeichen11111111">
    <w:name w:val="WW-Nummerierungszeichen11111111"/>
    <w:rsid w:val="00561CD7"/>
  </w:style>
  <w:style w:type="character" w:customStyle="1" w:styleId="Aufzhlungszeichen1">
    <w:name w:val="Aufzählungszeichen1"/>
    <w:rsid w:val="00561CD7"/>
    <w:rPr>
      <w:rFonts w:ascii="StarSymbol" w:eastAsia="StarSymbol" w:hAnsi="StarSymbol" w:cs="StarSymbol"/>
      <w:sz w:val="18"/>
      <w:szCs w:val="18"/>
    </w:rPr>
  </w:style>
  <w:style w:type="character" w:customStyle="1" w:styleId="WW-Aufzhlungszeichen">
    <w:name w:val="WW-Aufzählungszeichen"/>
    <w:rsid w:val="00561CD7"/>
    <w:rPr>
      <w:rFonts w:ascii="StarSymbol" w:eastAsia="StarSymbol" w:hAnsi="StarSymbol" w:cs="StarSymbol"/>
      <w:sz w:val="18"/>
      <w:szCs w:val="18"/>
    </w:rPr>
  </w:style>
  <w:style w:type="character" w:customStyle="1" w:styleId="WW-Aufzhlungszeichen1">
    <w:name w:val="WW-Aufzählungszeichen1"/>
    <w:rsid w:val="00561CD7"/>
    <w:rPr>
      <w:rFonts w:ascii="StarSymbol" w:eastAsia="StarSymbol" w:hAnsi="StarSymbol" w:cs="StarSymbol"/>
      <w:sz w:val="18"/>
      <w:szCs w:val="18"/>
    </w:rPr>
  </w:style>
  <w:style w:type="character" w:customStyle="1" w:styleId="WW-Aufzhlungszeichen11">
    <w:name w:val="WW-Aufzählungszeichen11"/>
    <w:rsid w:val="00561CD7"/>
    <w:rPr>
      <w:rFonts w:ascii="StarSymbol" w:eastAsia="StarSymbol" w:hAnsi="StarSymbol" w:cs="StarSymbol"/>
      <w:sz w:val="18"/>
      <w:szCs w:val="18"/>
    </w:rPr>
  </w:style>
  <w:style w:type="character" w:customStyle="1" w:styleId="WW-Aufzhlungszeichen111">
    <w:name w:val="WW-Aufzählungszeichen111"/>
    <w:rsid w:val="00561CD7"/>
    <w:rPr>
      <w:rFonts w:ascii="StarSymbol" w:eastAsia="StarSymbol" w:hAnsi="StarSymbol" w:cs="StarSymbol"/>
      <w:sz w:val="18"/>
      <w:szCs w:val="18"/>
    </w:rPr>
  </w:style>
  <w:style w:type="character" w:customStyle="1" w:styleId="WW-Aufzhlungszeichen1111">
    <w:name w:val="WW-Aufzählungszeichen1111"/>
    <w:rsid w:val="00561CD7"/>
    <w:rPr>
      <w:rFonts w:ascii="StarSymbol" w:eastAsia="StarSymbol" w:hAnsi="StarSymbol" w:cs="StarSymbol"/>
      <w:sz w:val="18"/>
      <w:szCs w:val="18"/>
    </w:rPr>
  </w:style>
  <w:style w:type="character" w:customStyle="1" w:styleId="WW-Aufzhlungszeichen11111">
    <w:name w:val="WW-Aufzählungszeichen11111"/>
    <w:rsid w:val="00561CD7"/>
    <w:rPr>
      <w:rFonts w:ascii="StarSymbol" w:eastAsia="StarSymbol" w:hAnsi="StarSymbol" w:cs="StarSymbol"/>
      <w:sz w:val="18"/>
      <w:szCs w:val="18"/>
    </w:rPr>
  </w:style>
  <w:style w:type="character" w:customStyle="1" w:styleId="WW-Aufzhlungszeichen111111">
    <w:name w:val="WW-Aufzählungszeichen111111"/>
    <w:rsid w:val="00561CD7"/>
    <w:rPr>
      <w:rFonts w:ascii="StarSymbol" w:eastAsia="StarSymbol" w:hAnsi="StarSymbol" w:cs="StarSymbol"/>
      <w:sz w:val="18"/>
      <w:szCs w:val="18"/>
    </w:rPr>
  </w:style>
  <w:style w:type="character" w:customStyle="1" w:styleId="WW-Aufzhlungszeichen1111111">
    <w:name w:val="WW-Aufzählungszeichen1111111"/>
    <w:rsid w:val="00561CD7"/>
    <w:rPr>
      <w:rFonts w:ascii="StarSymbol" w:eastAsia="StarSymbol" w:hAnsi="StarSymbol" w:cs="StarSymbol"/>
      <w:sz w:val="18"/>
      <w:szCs w:val="18"/>
    </w:rPr>
  </w:style>
  <w:style w:type="character" w:customStyle="1" w:styleId="WW-Aufzhlungszeichen11111111">
    <w:name w:val="WW-Aufzählungszeichen11111111"/>
    <w:rsid w:val="00561CD7"/>
    <w:rPr>
      <w:rFonts w:ascii="StarSymbol" w:eastAsia="StarSymbol" w:hAnsi="StarSymbol" w:cs="StarSymbol"/>
      <w:sz w:val="18"/>
      <w:szCs w:val="18"/>
    </w:rPr>
  </w:style>
  <w:style w:type="character" w:styleId="Hyperlink">
    <w:name w:val="Hyperlink"/>
    <w:rsid w:val="00561CD7"/>
    <w:rPr>
      <w:color w:val="000080"/>
      <w:u w:val="single"/>
    </w:rPr>
  </w:style>
  <w:style w:type="character" w:styleId="EndnoteReference">
    <w:name w:val="endnote reference"/>
    <w:rsid w:val="00561CD7"/>
  </w:style>
  <w:style w:type="character" w:customStyle="1" w:styleId="WW-Endnotenzeichen">
    <w:name w:val="WW-Endnotenzeichen"/>
    <w:rsid w:val="00561CD7"/>
  </w:style>
  <w:style w:type="character" w:customStyle="1" w:styleId="WW-Endnotenzeichen1">
    <w:name w:val="WW-Endnotenzeichen1"/>
    <w:rsid w:val="00561CD7"/>
  </w:style>
  <w:style w:type="character" w:customStyle="1" w:styleId="WW-Endnotenzeichen11">
    <w:name w:val="WW-Endnotenzeichen11"/>
    <w:rsid w:val="00561CD7"/>
  </w:style>
  <w:style w:type="character" w:customStyle="1" w:styleId="WW-Endnotenzeichen111">
    <w:name w:val="WW-Endnotenzeichen111"/>
    <w:rsid w:val="00561CD7"/>
  </w:style>
  <w:style w:type="character" w:customStyle="1" w:styleId="WW-Endnotenzeichen1111">
    <w:name w:val="WW-Endnotenzeichen1111"/>
    <w:rsid w:val="00561CD7"/>
  </w:style>
  <w:style w:type="character" w:customStyle="1" w:styleId="WW-Endnotenzeichen11111">
    <w:name w:val="WW-Endnotenzeichen11111"/>
    <w:rsid w:val="00561CD7"/>
  </w:style>
  <w:style w:type="character" w:customStyle="1" w:styleId="WW-Endnotenzeichen111111">
    <w:name w:val="WW-Endnotenzeichen111111"/>
    <w:rsid w:val="00561CD7"/>
  </w:style>
  <w:style w:type="character" w:customStyle="1" w:styleId="WW-Endnotenzeichen1111111">
    <w:name w:val="WW-Endnotenzeichen1111111"/>
    <w:rsid w:val="00561CD7"/>
    <w:rPr>
      <w:vertAlign w:val="superscript"/>
    </w:rPr>
  </w:style>
  <w:style w:type="character" w:customStyle="1" w:styleId="WW-Endnotenzeichen11111111">
    <w:name w:val="WW-Endnotenzeichen11111111"/>
    <w:rsid w:val="00561CD7"/>
  </w:style>
  <w:style w:type="character" w:customStyle="1" w:styleId="WW-Absatz-Standardschriftart111111111">
    <w:name w:val="WW-Absatz-Standardschriftart111111111"/>
    <w:rsid w:val="00561CD7"/>
  </w:style>
  <w:style w:type="character" w:customStyle="1" w:styleId="WW-Funotenzeichen111111111">
    <w:name w:val="WW-Fußnotenzeichen111111111"/>
    <w:basedOn w:val="WW-Absatz-Standardschriftart111111111"/>
    <w:rsid w:val="00561CD7"/>
    <w:rPr>
      <w:vertAlign w:val="superscript"/>
    </w:rPr>
  </w:style>
  <w:style w:type="paragraph" w:styleId="BodyText">
    <w:name w:val="Body Text"/>
    <w:basedOn w:val="Normal"/>
    <w:link w:val="BodyTextChar"/>
    <w:rsid w:val="00561CD7"/>
    <w:pPr>
      <w:widowControl w:val="0"/>
      <w:suppressAutoHyphens/>
      <w:spacing w:after="120" w:line="100" w:lineRule="atLeast"/>
      <w:jc w:val="both"/>
    </w:pPr>
    <w:rPr>
      <w:rFonts w:ascii="Thorndale" w:eastAsia="HG Mincho Light J" w:hAnsi="Thorndale" w:cs="Times New Roman"/>
      <w:color w:val="000000"/>
      <w:sz w:val="24"/>
      <w:szCs w:val="24"/>
      <w:lang w:val="de-DE" w:eastAsia="de-DE"/>
    </w:rPr>
  </w:style>
  <w:style w:type="character" w:customStyle="1" w:styleId="BodyTextChar">
    <w:name w:val="Body Text Char"/>
    <w:basedOn w:val="DefaultParagraphFont"/>
    <w:link w:val="BodyText"/>
    <w:rsid w:val="00561CD7"/>
    <w:rPr>
      <w:rFonts w:ascii="Thorndale" w:eastAsia="HG Mincho Light J" w:hAnsi="Thorndale" w:cs="Times New Roman"/>
      <w:color w:val="000000"/>
      <w:sz w:val="24"/>
      <w:szCs w:val="24"/>
      <w:lang w:val="de-DE" w:eastAsia="de-DE"/>
    </w:rPr>
  </w:style>
  <w:style w:type="paragraph" w:styleId="List">
    <w:name w:val="List"/>
    <w:basedOn w:val="BodyText"/>
    <w:rsid w:val="00561CD7"/>
  </w:style>
  <w:style w:type="paragraph" w:styleId="Caption">
    <w:name w:val="caption"/>
    <w:basedOn w:val="Normal"/>
    <w:uiPriority w:val="35"/>
    <w:qFormat/>
    <w:rsid w:val="00561CD7"/>
    <w:pPr>
      <w:widowControl w:val="0"/>
      <w:suppressLineNumbers/>
      <w:suppressAutoHyphens/>
      <w:spacing w:before="120" w:after="120" w:line="360" w:lineRule="auto"/>
    </w:pPr>
    <w:rPr>
      <w:rFonts w:ascii="Thorndale" w:eastAsia="HG Mincho Light J" w:hAnsi="Thorndale" w:cs="Tahoma"/>
      <w:i/>
      <w:iCs/>
      <w:color w:val="000000"/>
      <w:sz w:val="20"/>
      <w:szCs w:val="20"/>
      <w:lang w:val="de-DE" w:eastAsia="de-DE"/>
    </w:rPr>
  </w:style>
  <w:style w:type="paragraph" w:customStyle="1" w:styleId="Verzeichnis">
    <w:name w:val="Verzeichnis"/>
    <w:basedOn w:val="Normal"/>
    <w:rsid w:val="00561CD7"/>
    <w:pPr>
      <w:widowControl w:val="0"/>
      <w:suppressLineNumbers/>
      <w:suppressAutoHyphens/>
      <w:spacing w:after="0" w:line="360" w:lineRule="auto"/>
    </w:pPr>
    <w:rPr>
      <w:rFonts w:ascii="Thorndale" w:eastAsia="HG Mincho Light J" w:hAnsi="Thorndale" w:cs="Tahoma"/>
      <w:color w:val="000000"/>
      <w:sz w:val="24"/>
      <w:szCs w:val="24"/>
      <w:lang w:val="de-DE" w:eastAsia="de-DE"/>
    </w:rPr>
  </w:style>
  <w:style w:type="paragraph" w:customStyle="1" w:styleId="WW-berschrift">
    <w:name w:val="WW-Überschrift"/>
    <w:basedOn w:val="Normal"/>
    <w:next w:val="BodyText"/>
    <w:rsid w:val="00561CD7"/>
    <w:pPr>
      <w:keepNext/>
      <w:widowControl w:val="0"/>
      <w:suppressAutoHyphens/>
      <w:spacing w:before="240" w:after="120" w:line="360" w:lineRule="auto"/>
    </w:pPr>
    <w:rPr>
      <w:rFonts w:ascii="Thorndale" w:eastAsia="HG Mincho Light J" w:hAnsi="Thorndale" w:cs="Arial Unicode MS"/>
      <w:b/>
      <w:color w:val="000000"/>
      <w:sz w:val="28"/>
      <w:szCs w:val="28"/>
      <w:lang w:val="de-DE" w:eastAsia="de-DE"/>
    </w:rPr>
  </w:style>
  <w:style w:type="paragraph" w:customStyle="1" w:styleId="berschrift">
    <w:name w:val="Überschrift"/>
    <w:basedOn w:val="Normal"/>
    <w:next w:val="BodyText"/>
    <w:rsid w:val="00561CD7"/>
    <w:pPr>
      <w:keepNext/>
      <w:widowControl w:val="0"/>
      <w:suppressAutoHyphens/>
      <w:spacing w:before="240" w:after="120" w:line="360" w:lineRule="auto"/>
    </w:pPr>
    <w:rPr>
      <w:rFonts w:ascii="Albany" w:eastAsia="Mincho" w:hAnsi="Albany" w:cs="Tahoma"/>
      <w:color w:val="000000"/>
      <w:sz w:val="28"/>
      <w:szCs w:val="28"/>
      <w:lang w:val="de-DE" w:eastAsia="de-DE"/>
    </w:rPr>
  </w:style>
  <w:style w:type="paragraph" w:customStyle="1" w:styleId="WW-Beschriftung">
    <w:name w:val="WW-Beschriftung"/>
    <w:basedOn w:val="Normal"/>
    <w:rsid w:val="00561CD7"/>
    <w:pPr>
      <w:widowControl w:val="0"/>
      <w:suppressLineNumbers/>
      <w:suppressAutoHyphens/>
      <w:spacing w:before="120" w:after="120" w:line="360" w:lineRule="auto"/>
    </w:pPr>
    <w:rPr>
      <w:rFonts w:ascii="Thorndale" w:eastAsia="HG Mincho Light J" w:hAnsi="Thorndale" w:cs="Tahoma"/>
      <w:i/>
      <w:iCs/>
      <w:color w:val="000000"/>
      <w:sz w:val="20"/>
      <w:szCs w:val="20"/>
      <w:lang w:val="de-DE" w:eastAsia="de-DE"/>
    </w:rPr>
  </w:style>
  <w:style w:type="paragraph" w:customStyle="1" w:styleId="WW-Verzeichnis">
    <w:name w:val="WW-Verzeichnis"/>
    <w:basedOn w:val="Normal"/>
    <w:rsid w:val="00561CD7"/>
    <w:pPr>
      <w:widowControl w:val="0"/>
      <w:suppressLineNumbers/>
      <w:suppressAutoHyphens/>
      <w:spacing w:after="0" w:line="360" w:lineRule="auto"/>
    </w:pPr>
    <w:rPr>
      <w:rFonts w:ascii="Thorndale" w:eastAsia="HG Mincho Light J" w:hAnsi="Thorndale" w:cs="Tahoma"/>
      <w:color w:val="000000"/>
      <w:sz w:val="24"/>
      <w:szCs w:val="24"/>
      <w:lang w:val="de-DE" w:eastAsia="de-DE"/>
    </w:rPr>
  </w:style>
  <w:style w:type="paragraph" w:customStyle="1" w:styleId="WW-berschrift1">
    <w:name w:val="WW-Überschrift1"/>
    <w:basedOn w:val="Normal"/>
    <w:next w:val="BodyText"/>
    <w:rsid w:val="00561CD7"/>
    <w:pPr>
      <w:keepNext/>
      <w:widowControl w:val="0"/>
      <w:suppressAutoHyphens/>
      <w:spacing w:before="240" w:after="120" w:line="360" w:lineRule="auto"/>
    </w:pPr>
    <w:rPr>
      <w:rFonts w:ascii="Albany" w:eastAsia="Mincho" w:hAnsi="Albany" w:cs="Tahoma"/>
      <w:color w:val="000000"/>
      <w:sz w:val="28"/>
      <w:szCs w:val="28"/>
      <w:lang w:val="de-DE" w:eastAsia="de-DE"/>
    </w:rPr>
  </w:style>
  <w:style w:type="paragraph" w:customStyle="1" w:styleId="WW-Beschriftung1">
    <w:name w:val="WW-Beschriftung1"/>
    <w:basedOn w:val="Normal"/>
    <w:rsid w:val="00561CD7"/>
    <w:pPr>
      <w:widowControl w:val="0"/>
      <w:suppressLineNumbers/>
      <w:suppressAutoHyphens/>
      <w:spacing w:before="120" w:after="120" w:line="360" w:lineRule="auto"/>
    </w:pPr>
    <w:rPr>
      <w:rFonts w:ascii="Thorndale" w:eastAsia="HG Mincho Light J" w:hAnsi="Thorndale" w:cs="Tahoma"/>
      <w:i/>
      <w:iCs/>
      <w:color w:val="000000"/>
      <w:sz w:val="20"/>
      <w:szCs w:val="20"/>
      <w:lang w:val="de-DE" w:eastAsia="de-DE"/>
    </w:rPr>
  </w:style>
  <w:style w:type="paragraph" w:customStyle="1" w:styleId="WW-Verzeichnis1">
    <w:name w:val="WW-Verzeichnis1"/>
    <w:basedOn w:val="Normal"/>
    <w:rsid w:val="00561CD7"/>
    <w:pPr>
      <w:widowControl w:val="0"/>
      <w:suppressLineNumbers/>
      <w:suppressAutoHyphens/>
      <w:spacing w:after="0" w:line="360" w:lineRule="auto"/>
    </w:pPr>
    <w:rPr>
      <w:rFonts w:ascii="Thorndale" w:eastAsia="HG Mincho Light J" w:hAnsi="Thorndale" w:cs="Tahoma"/>
      <w:color w:val="000000"/>
      <w:sz w:val="24"/>
      <w:szCs w:val="24"/>
      <w:lang w:val="de-DE" w:eastAsia="de-DE"/>
    </w:rPr>
  </w:style>
  <w:style w:type="paragraph" w:customStyle="1" w:styleId="WW-berschrift11">
    <w:name w:val="WW-Überschrift11"/>
    <w:basedOn w:val="Normal"/>
    <w:next w:val="BodyText"/>
    <w:rsid w:val="00561CD7"/>
    <w:pPr>
      <w:keepNext/>
      <w:widowControl w:val="0"/>
      <w:suppressAutoHyphens/>
      <w:spacing w:before="240" w:after="120" w:line="360" w:lineRule="auto"/>
    </w:pPr>
    <w:rPr>
      <w:rFonts w:ascii="Albany" w:eastAsia="Mincho" w:hAnsi="Albany" w:cs="Tahoma"/>
      <w:color w:val="000000"/>
      <w:sz w:val="28"/>
      <w:szCs w:val="28"/>
      <w:lang w:val="de-DE" w:eastAsia="de-DE"/>
    </w:rPr>
  </w:style>
  <w:style w:type="paragraph" w:customStyle="1" w:styleId="WW-Beschriftung11">
    <w:name w:val="WW-Beschriftung11"/>
    <w:basedOn w:val="Normal"/>
    <w:rsid w:val="00561CD7"/>
    <w:pPr>
      <w:widowControl w:val="0"/>
      <w:suppressLineNumbers/>
      <w:suppressAutoHyphens/>
      <w:spacing w:before="120" w:after="120" w:line="360" w:lineRule="auto"/>
    </w:pPr>
    <w:rPr>
      <w:rFonts w:ascii="Thorndale" w:eastAsia="HG Mincho Light J" w:hAnsi="Thorndale" w:cs="Tahoma"/>
      <w:i/>
      <w:iCs/>
      <w:color w:val="000000"/>
      <w:sz w:val="20"/>
      <w:szCs w:val="20"/>
      <w:lang w:val="de-DE" w:eastAsia="de-DE"/>
    </w:rPr>
  </w:style>
  <w:style w:type="paragraph" w:customStyle="1" w:styleId="WW-Verzeichnis11">
    <w:name w:val="WW-Verzeichnis11"/>
    <w:basedOn w:val="Normal"/>
    <w:rsid w:val="00561CD7"/>
    <w:pPr>
      <w:widowControl w:val="0"/>
      <w:suppressLineNumbers/>
      <w:suppressAutoHyphens/>
      <w:spacing w:after="0" w:line="360" w:lineRule="auto"/>
    </w:pPr>
    <w:rPr>
      <w:rFonts w:ascii="Thorndale" w:eastAsia="HG Mincho Light J" w:hAnsi="Thorndale" w:cs="Tahoma"/>
      <w:color w:val="000000"/>
      <w:sz w:val="24"/>
      <w:szCs w:val="24"/>
      <w:lang w:val="de-DE" w:eastAsia="de-DE"/>
    </w:rPr>
  </w:style>
  <w:style w:type="paragraph" w:customStyle="1" w:styleId="WW-berschrift111">
    <w:name w:val="WW-Überschrift111"/>
    <w:basedOn w:val="Normal"/>
    <w:next w:val="BodyText"/>
    <w:rsid w:val="00561CD7"/>
    <w:pPr>
      <w:keepNext/>
      <w:widowControl w:val="0"/>
      <w:suppressAutoHyphens/>
      <w:spacing w:before="240" w:after="120" w:line="360" w:lineRule="auto"/>
    </w:pPr>
    <w:rPr>
      <w:rFonts w:ascii="Albany" w:eastAsia="Mincho" w:hAnsi="Albany" w:cs="Tahoma"/>
      <w:color w:val="000000"/>
      <w:sz w:val="28"/>
      <w:szCs w:val="28"/>
      <w:lang w:val="de-DE" w:eastAsia="de-DE"/>
    </w:rPr>
  </w:style>
  <w:style w:type="paragraph" w:customStyle="1" w:styleId="WW-Beschriftung111">
    <w:name w:val="WW-Beschriftung111"/>
    <w:basedOn w:val="Normal"/>
    <w:rsid w:val="00561CD7"/>
    <w:pPr>
      <w:widowControl w:val="0"/>
      <w:suppressLineNumbers/>
      <w:suppressAutoHyphens/>
      <w:spacing w:before="120" w:after="120" w:line="360" w:lineRule="auto"/>
    </w:pPr>
    <w:rPr>
      <w:rFonts w:ascii="Thorndale" w:eastAsia="HG Mincho Light J" w:hAnsi="Thorndale" w:cs="Tahoma"/>
      <w:i/>
      <w:iCs/>
      <w:color w:val="000000"/>
      <w:sz w:val="20"/>
      <w:szCs w:val="20"/>
      <w:lang w:val="de-DE" w:eastAsia="de-DE"/>
    </w:rPr>
  </w:style>
  <w:style w:type="paragraph" w:customStyle="1" w:styleId="WW-Verzeichnis111">
    <w:name w:val="WW-Verzeichnis111"/>
    <w:basedOn w:val="Normal"/>
    <w:rsid w:val="00561CD7"/>
    <w:pPr>
      <w:widowControl w:val="0"/>
      <w:suppressLineNumbers/>
      <w:suppressAutoHyphens/>
      <w:spacing w:after="0" w:line="360" w:lineRule="auto"/>
    </w:pPr>
    <w:rPr>
      <w:rFonts w:ascii="Thorndale" w:eastAsia="HG Mincho Light J" w:hAnsi="Thorndale" w:cs="Tahoma"/>
      <w:color w:val="000000"/>
      <w:sz w:val="24"/>
      <w:szCs w:val="24"/>
      <w:lang w:val="de-DE" w:eastAsia="de-DE"/>
    </w:rPr>
  </w:style>
  <w:style w:type="paragraph" w:customStyle="1" w:styleId="WW-berschrift1111">
    <w:name w:val="WW-Überschrift1111"/>
    <w:basedOn w:val="Normal"/>
    <w:next w:val="BodyText"/>
    <w:rsid w:val="00561CD7"/>
    <w:pPr>
      <w:keepNext/>
      <w:widowControl w:val="0"/>
      <w:suppressAutoHyphens/>
      <w:spacing w:before="240" w:after="120" w:line="360" w:lineRule="auto"/>
    </w:pPr>
    <w:rPr>
      <w:rFonts w:ascii="Albany" w:eastAsia="Mincho" w:hAnsi="Albany" w:cs="Tahoma"/>
      <w:color w:val="000000"/>
      <w:sz w:val="28"/>
      <w:szCs w:val="28"/>
      <w:lang w:val="de-DE" w:eastAsia="de-DE"/>
    </w:rPr>
  </w:style>
  <w:style w:type="paragraph" w:customStyle="1" w:styleId="WW-Beschriftung1111">
    <w:name w:val="WW-Beschriftung1111"/>
    <w:basedOn w:val="Normal"/>
    <w:rsid w:val="00561CD7"/>
    <w:pPr>
      <w:widowControl w:val="0"/>
      <w:suppressLineNumbers/>
      <w:suppressAutoHyphens/>
      <w:spacing w:before="120" w:after="120" w:line="360" w:lineRule="auto"/>
    </w:pPr>
    <w:rPr>
      <w:rFonts w:ascii="Thorndale" w:eastAsia="HG Mincho Light J" w:hAnsi="Thorndale" w:cs="Tahoma"/>
      <w:i/>
      <w:iCs/>
      <w:color w:val="000000"/>
      <w:sz w:val="20"/>
      <w:szCs w:val="20"/>
      <w:lang w:val="de-DE" w:eastAsia="de-DE"/>
    </w:rPr>
  </w:style>
  <w:style w:type="paragraph" w:customStyle="1" w:styleId="WW-Verzeichnis1111">
    <w:name w:val="WW-Verzeichnis1111"/>
    <w:basedOn w:val="Normal"/>
    <w:rsid w:val="00561CD7"/>
    <w:pPr>
      <w:widowControl w:val="0"/>
      <w:suppressLineNumbers/>
      <w:suppressAutoHyphens/>
      <w:spacing w:after="0" w:line="360" w:lineRule="auto"/>
    </w:pPr>
    <w:rPr>
      <w:rFonts w:ascii="Thorndale" w:eastAsia="HG Mincho Light J" w:hAnsi="Thorndale" w:cs="Tahoma"/>
      <w:color w:val="000000"/>
      <w:sz w:val="24"/>
      <w:szCs w:val="24"/>
      <w:lang w:val="de-DE" w:eastAsia="de-DE"/>
    </w:rPr>
  </w:style>
  <w:style w:type="paragraph" w:customStyle="1" w:styleId="WW-berschrift11111">
    <w:name w:val="WW-Überschrift11111"/>
    <w:basedOn w:val="Normal"/>
    <w:next w:val="BodyText"/>
    <w:rsid w:val="00561CD7"/>
    <w:pPr>
      <w:keepNext/>
      <w:widowControl w:val="0"/>
      <w:suppressAutoHyphens/>
      <w:spacing w:before="240" w:after="120" w:line="360" w:lineRule="auto"/>
    </w:pPr>
    <w:rPr>
      <w:rFonts w:ascii="Albany" w:eastAsia="Mincho" w:hAnsi="Albany" w:cs="Tahoma"/>
      <w:color w:val="000000"/>
      <w:sz w:val="28"/>
      <w:szCs w:val="28"/>
      <w:lang w:val="de-DE" w:eastAsia="de-DE"/>
    </w:rPr>
  </w:style>
  <w:style w:type="paragraph" w:customStyle="1" w:styleId="WW-Beschriftung11111">
    <w:name w:val="WW-Beschriftung11111"/>
    <w:basedOn w:val="Normal"/>
    <w:rsid w:val="00561CD7"/>
    <w:pPr>
      <w:widowControl w:val="0"/>
      <w:suppressLineNumbers/>
      <w:suppressAutoHyphens/>
      <w:spacing w:before="120" w:after="120" w:line="360" w:lineRule="auto"/>
    </w:pPr>
    <w:rPr>
      <w:rFonts w:ascii="Thorndale" w:eastAsia="HG Mincho Light J" w:hAnsi="Thorndale" w:cs="Tahoma"/>
      <w:i/>
      <w:iCs/>
      <w:color w:val="000000"/>
      <w:sz w:val="20"/>
      <w:szCs w:val="20"/>
      <w:lang w:val="de-DE" w:eastAsia="de-DE"/>
    </w:rPr>
  </w:style>
  <w:style w:type="paragraph" w:customStyle="1" w:styleId="WW-Verzeichnis11111">
    <w:name w:val="WW-Verzeichnis11111"/>
    <w:basedOn w:val="Normal"/>
    <w:rsid w:val="00561CD7"/>
    <w:pPr>
      <w:widowControl w:val="0"/>
      <w:suppressLineNumbers/>
      <w:suppressAutoHyphens/>
      <w:spacing w:after="0" w:line="360" w:lineRule="auto"/>
    </w:pPr>
    <w:rPr>
      <w:rFonts w:ascii="Thorndale" w:eastAsia="HG Mincho Light J" w:hAnsi="Thorndale" w:cs="Tahoma"/>
      <w:color w:val="000000"/>
      <w:sz w:val="24"/>
      <w:szCs w:val="24"/>
      <w:lang w:val="de-DE" w:eastAsia="de-DE"/>
    </w:rPr>
  </w:style>
  <w:style w:type="paragraph" w:customStyle="1" w:styleId="WW-berschrift111111">
    <w:name w:val="WW-Überschrift111111"/>
    <w:basedOn w:val="Normal"/>
    <w:next w:val="BodyText"/>
    <w:rsid w:val="00561CD7"/>
    <w:pPr>
      <w:keepNext/>
      <w:widowControl w:val="0"/>
      <w:suppressAutoHyphens/>
      <w:spacing w:before="240" w:after="120" w:line="360" w:lineRule="auto"/>
    </w:pPr>
    <w:rPr>
      <w:rFonts w:ascii="Albany" w:eastAsia="Mincho" w:hAnsi="Albany" w:cs="Tahoma"/>
      <w:color w:val="000000"/>
      <w:sz w:val="28"/>
      <w:szCs w:val="28"/>
      <w:lang w:val="de-DE" w:eastAsia="de-DE"/>
    </w:rPr>
  </w:style>
  <w:style w:type="paragraph" w:customStyle="1" w:styleId="WW-Beschriftung111111">
    <w:name w:val="WW-Beschriftung111111"/>
    <w:basedOn w:val="Normal"/>
    <w:rsid w:val="00561CD7"/>
    <w:pPr>
      <w:widowControl w:val="0"/>
      <w:suppressLineNumbers/>
      <w:suppressAutoHyphens/>
      <w:spacing w:before="120" w:after="120" w:line="360" w:lineRule="auto"/>
    </w:pPr>
    <w:rPr>
      <w:rFonts w:ascii="Thorndale" w:eastAsia="HG Mincho Light J" w:hAnsi="Thorndale" w:cs="Tahoma"/>
      <w:i/>
      <w:iCs/>
      <w:color w:val="000000"/>
      <w:sz w:val="20"/>
      <w:szCs w:val="20"/>
      <w:lang w:val="de-DE" w:eastAsia="de-DE"/>
    </w:rPr>
  </w:style>
  <w:style w:type="paragraph" w:customStyle="1" w:styleId="WW-Verzeichnis111111">
    <w:name w:val="WW-Verzeichnis111111"/>
    <w:basedOn w:val="Normal"/>
    <w:rsid w:val="00561CD7"/>
    <w:pPr>
      <w:widowControl w:val="0"/>
      <w:suppressLineNumbers/>
      <w:suppressAutoHyphens/>
      <w:spacing w:after="0" w:line="360" w:lineRule="auto"/>
    </w:pPr>
    <w:rPr>
      <w:rFonts w:ascii="Thorndale" w:eastAsia="HG Mincho Light J" w:hAnsi="Thorndale" w:cs="Tahoma"/>
      <w:color w:val="000000"/>
      <w:sz w:val="24"/>
      <w:szCs w:val="24"/>
      <w:lang w:val="de-DE" w:eastAsia="de-DE"/>
    </w:rPr>
  </w:style>
  <w:style w:type="paragraph" w:customStyle="1" w:styleId="WW-berschrift1111111">
    <w:name w:val="WW-Überschrift1111111"/>
    <w:basedOn w:val="Normal"/>
    <w:next w:val="BodyText"/>
    <w:rsid w:val="00561CD7"/>
    <w:pPr>
      <w:keepNext/>
      <w:widowControl w:val="0"/>
      <w:suppressAutoHyphens/>
      <w:spacing w:before="240" w:after="120" w:line="360" w:lineRule="auto"/>
    </w:pPr>
    <w:rPr>
      <w:rFonts w:ascii="Albany" w:eastAsia="Mincho" w:hAnsi="Albany" w:cs="Tahoma"/>
      <w:color w:val="000000"/>
      <w:sz w:val="28"/>
      <w:szCs w:val="28"/>
      <w:lang w:val="de-DE" w:eastAsia="de-DE"/>
    </w:rPr>
  </w:style>
  <w:style w:type="paragraph" w:customStyle="1" w:styleId="WW-Beschriftung1111111">
    <w:name w:val="WW-Beschriftung1111111"/>
    <w:basedOn w:val="Normal"/>
    <w:rsid w:val="00561CD7"/>
    <w:pPr>
      <w:widowControl w:val="0"/>
      <w:suppressLineNumbers/>
      <w:suppressAutoHyphens/>
      <w:spacing w:before="120" w:after="120" w:line="360" w:lineRule="auto"/>
    </w:pPr>
    <w:rPr>
      <w:rFonts w:ascii="Thorndale" w:eastAsia="HG Mincho Light J" w:hAnsi="Thorndale" w:cs="Tahoma"/>
      <w:i/>
      <w:iCs/>
      <w:color w:val="000000"/>
      <w:sz w:val="20"/>
      <w:szCs w:val="20"/>
      <w:lang w:val="de-DE" w:eastAsia="de-DE"/>
    </w:rPr>
  </w:style>
  <w:style w:type="paragraph" w:customStyle="1" w:styleId="WW-Verzeichnis1111111">
    <w:name w:val="WW-Verzeichnis1111111"/>
    <w:basedOn w:val="Normal"/>
    <w:rsid w:val="00561CD7"/>
    <w:pPr>
      <w:widowControl w:val="0"/>
      <w:suppressLineNumbers/>
      <w:suppressAutoHyphens/>
      <w:spacing w:after="0" w:line="360" w:lineRule="auto"/>
    </w:pPr>
    <w:rPr>
      <w:rFonts w:ascii="Thorndale" w:eastAsia="HG Mincho Light J" w:hAnsi="Thorndale" w:cs="Tahoma"/>
      <w:color w:val="000000"/>
      <w:sz w:val="24"/>
      <w:szCs w:val="24"/>
      <w:lang w:val="de-DE" w:eastAsia="de-DE"/>
    </w:rPr>
  </w:style>
  <w:style w:type="paragraph" w:customStyle="1" w:styleId="WW-berschrift11111111">
    <w:name w:val="WW-Überschrift11111111"/>
    <w:basedOn w:val="Normal"/>
    <w:next w:val="BodyText"/>
    <w:rsid w:val="00561CD7"/>
    <w:pPr>
      <w:keepNext/>
      <w:widowControl w:val="0"/>
      <w:suppressAutoHyphens/>
      <w:spacing w:before="240" w:after="120" w:line="360" w:lineRule="auto"/>
    </w:pPr>
    <w:rPr>
      <w:rFonts w:ascii="Albany" w:eastAsia="Mincho" w:hAnsi="Albany" w:cs="Tahoma"/>
      <w:color w:val="000000"/>
      <w:sz w:val="28"/>
      <w:szCs w:val="28"/>
      <w:lang w:val="de-DE" w:eastAsia="de-DE"/>
    </w:rPr>
  </w:style>
  <w:style w:type="paragraph" w:customStyle="1" w:styleId="TextkrperEinzugnegativ">
    <w:name w:val="Textkörper Einzug negativ"/>
    <w:basedOn w:val="BodyText"/>
    <w:rsid w:val="00561CD7"/>
    <w:pPr>
      <w:tabs>
        <w:tab w:val="left" w:pos="567"/>
      </w:tabs>
      <w:ind w:left="567" w:hanging="283"/>
    </w:pPr>
  </w:style>
  <w:style w:type="paragraph" w:customStyle="1" w:styleId="WW-TextkrperEinzugnegativ">
    <w:name w:val="WW-Textkörper Einzug negativ"/>
    <w:basedOn w:val="BodyText"/>
    <w:rsid w:val="00561CD7"/>
    <w:pPr>
      <w:tabs>
        <w:tab w:val="left" w:pos="567"/>
      </w:tabs>
      <w:ind w:left="567" w:hanging="283"/>
    </w:pPr>
  </w:style>
  <w:style w:type="paragraph" w:customStyle="1" w:styleId="WW-TextkrperEinzugnegativ1">
    <w:name w:val="WW-Textkörper Einzug negativ1"/>
    <w:basedOn w:val="BodyText"/>
    <w:rsid w:val="00561CD7"/>
    <w:pPr>
      <w:tabs>
        <w:tab w:val="left" w:pos="567"/>
      </w:tabs>
      <w:ind w:left="567" w:hanging="283"/>
    </w:pPr>
  </w:style>
  <w:style w:type="paragraph" w:customStyle="1" w:styleId="WW-TextkrperEinzugnegativ11">
    <w:name w:val="WW-Textkörper Einzug negativ11"/>
    <w:basedOn w:val="BodyText"/>
    <w:rsid w:val="00561CD7"/>
    <w:pPr>
      <w:tabs>
        <w:tab w:val="left" w:pos="567"/>
      </w:tabs>
      <w:ind w:left="567" w:hanging="283"/>
    </w:pPr>
  </w:style>
  <w:style w:type="paragraph" w:customStyle="1" w:styleId="WW-TextkrperEinzugnegativ111">
    <w:name w:val="WW-Textkörper Einzug negativ111"/>
    <w:basedOn w:val="BodyText"/>
    <w:rsid w:val="00561CD7"/>
    <w:pPr>
      <w:tabs>
        <w:tab w:val="left" w:pos="567"/>
      </w:tabs>
      <w:ind w:left="567" w:hanging="283"/>
    </w:pPr>
  </w:style>
  <w:style w:type="paragraph" w:customStyle="1" w:styleId="WW-TextkrperEinzugnegativ1111">
    <w:name w:val="WW-Textkörper Einzug negativ1111"/>
    <w:basedOn w:val="BodyText"/>
    <w:rsid w:val="00561CD7"/>
    <w:pPr>
      <w:tabs>
        <w:tab w:val="left" w:pos="567"/>
      </w:tabs>
      <w:ind w:left="567" w:hanging="283"/>
    </w:pPr>
  </w:style>
  <w:style w:type="paragraph" w:customStyle="1" w:styleId="WW-TextkrperEinzugnegativ11111">
    <w:name w:val="WW-Textkörper Einzug negativ11111"/>
    <w:basedOn w:val="BodyText"/>
    <w:rsid w:val="00561CD7"/>
    <w:pPr>
      <w:tabs>
        <w:tab w:val="left" w:pos="567"/>
      </w:tabs>
      <w:ind w:left="567" w:hanging="283"/>
    </w:pPr>
  </w:style>
  <w:style w:type="paragraph" w:customStyle="1" w:styleId="WW-TextkrperEinzugnegativ111111">
    <w:name w:val="WW-Textkörper Einzug negativ111111"/>
    <w:basedOn w:val="BodyText"/>
    <w:rsid w:val="00561CD7"/>
    <w:pPr>
      <w:tabs>
        <w:tab w:val="left" w:pos="567"/>
      </w:tabs>
      <w:ind w:left="567" w:hanging="283"/>
    </w:pPr>
  </w:style>
  <w:style w:type="paragraph" w:customStyle="1" w:styleId="WW-TextkrperEinzugnegativ1111111">
    <w:name w:val="WW-Textkörper Einzug negativ1111111"/>
    <w:basedOn w:val="BodyText"/>
    <w:rsid w:val="00561CD7"/>
    <w:pPr>
      <w:tabs>
        <w:tab w:val="left" w:pos="567"/>
      </w:tabs>
      <w:ind w:left="567" w:hanging="283"/>
    </w:pPr>
  </w:style>
  <w:style w:type="paragraph" w:customStyle="1" w:styleId="WW-TextkrperEinzugnegativ11111111">
    <w:name w:val="WW-Textkörper Einzug negativ11111111"/>
    <w:basedOn w:val="BodyText"/>
    <w:rsid w:val="00561CD7"/>
    <w:pPr>
      <w:tabs>
        <w:tab w:val="left" w:pos="567"/>
      </w:tabs>
      <w:ind w:left="567" w:hanging="283"/>
    </w:pPr>
  </w:style>
  <w:style w:type="paragraph" w:styleId="Header">
    <w:name w:val="header"/>
    <w:basedOn w:val="Normal"/>
    <w:link w:val="HeaderChar"/>
    <w:rsid w:val="00561CD7"/>
    <w:pPr>
      <w:widowControl w:val="0"/>
      <w:suppressLineNumbers/>
      <w:tabs>
        <w:tab w:val="center" w:pos="4536"/>
        <w:tab w:val="right" w:pos="9072"/>
      </w:tabs>
      <w:suppressAutoHyphens/>
      <w:spacing w:after="0" w:line="360" w:lineRule="auto"/>
    </w:pPr>
    <w:rPr>
      <w:rFonts w:ascii="Thorndale" w:eastAsia="HG Mincho Light J" w:hAnsi="Thorndale" w:cs="Times New Roman"/>
      <w:color w:val="000000"/>
      <w:sz w:val="24"/>
      <w:szCs w:val="24"/>
      <w:lang w:val="de-DE" w:eastAsia="de-DE"/>
    </w:rPr>
  </w:style>
  <w:style w:type="character" w:customStyle="1" w:styleId="HeaderChar">
    <w:name w:val="Header Char"/>
    <w:basedOn w:val="DefaultParagraphFont"/>
    <w:link w:val="Header"/>
    <w:rsid w:val="00561CD7"/>
    <w:rPr>
      <w:rFonts w:ascii="Thorndale" w:eastAsia="HG Mincho Light J" w:hAnsi="Thorndale" w:cs="Times New Roman"/>
      <w:color w:val="000000"/>
      <w:sz w:val="24"/>
      <w:szCs w:val="24"/>
      <w:lang w:val="de-DE" w:eastAsia="de-DE"/>
    </w:rPr>
  </w:style>
  <w:style w:type="paragraph" w:styleId="Footer">
    <w:name w:val="footer"/>
    <w:basedOn w:val="Normal"/>
    <w:link w:val="FooterChar"/>
    <w:uiPriority w:val="99"/>
    <w:rsid w:val="00561CD7"/>
    <w:pPr>
      <w:widowControl w:val="0"/>
      <w:suppressLineNumbers/>
      <w:tabs>
        <w:tab w:val="center" w:pos="4818"/>
        <w:tab w:val="right" w:pos="9637"/>
      </w:tabs>
      <w:suppressAutoHyphens/>
      <w:spacing w:after="0" w:line="360" w:lineRule="auto"/>
    </w:pPr>
    <w:rPr>
      <w:rFonts w:ascii="Thorndale" w:eastAsia="HG Mincho Light J" w:hAnsi="Thorndale" w:cs="Times New Roman"/>
      <w:color w:val="000000"/>
      <w:sz w:val="24"/>
      <w:szCs w:val="24"/>
      <w:lang w:val="de-DE" w:eastAsia="de-DE"/>
    </w:rPr>
  </w:style>
  <w:style w:type="character" w:customStyle="1" w:styleId="FooterChar">
    <w:name w:val="Footer Char"/>
    <w:basedOn w:val="DefaultParagraphFont"/>
    <w:link w:val="Footer"/>
    <w:uiPriority w:val="99"/>
    <w:rsid w:val="00561CD7"/>
    <w:rPr>
      <w:rFonts w:ascii="Thorndale" w:eastAsia="HG Mincho Light J" w:hAnsi="Thorndale" w:cs="Times New Roman"/>
      <w:color w:val="000000"/>
      <w:sz w:val="24"/>
      <w:szCs w:val="24"/>
      <w:lang w:val="de-DE" w:eastAsia="de-DE"/>
    </w:rPr>
  </w:style>
  <w:style w:type="paragraph" w:customStyle="1" w:styleId="TabellenInhalt">
    <w:name w:val="Tabellen Inhalt"/>
    <w:basedOn w:val="BodyText"/>
    <w:rsid w:val="00561CD7"/>
    <w:pPr>
      <w:suppressLineNumbers/>
    </w:pPr>
  </w:style>
  <w:style w:type="paragraph" w:customStyle="1" w:styleId="WW-TabellenInhalt">
    <w:name w:val="WW-Tabellen Inhalt"/>
    <w:basedOn w:val="BodyText"/>
    <w:rsid w:val="00561CD7"/>
    <w:pPr>
      <w:suppressLineNumbers/>
    </w:pPr>
  </w:style>
  <w:style w:type="paragraph" w:customStyle="1" w:styleId="WW-TabellenInhalt1">
    <w:name w:val="WW-Tabellen Inhalt1"/>
    <w:basedOn w:val="BodyText"/>
    <w:rsid w:val="00561CD7"/>
    <w:pPr>
      <w:suppressLineNumbers/>
    </w:pPr>
  </w:style>
  <w:style w:type="paragraph" w:customStyle="1" w:styleId="WW-TabellenInhalt11">
    <w:name w:val="WW-Tabellen Inhalt11"/>
    <w:basedOn w:val="BodyText"/>
    <w:rsid w:val="00561CD7"/>
    <w:pPr>
      <w:suppressLineNumbers/>
    </w:pPr>
  </w:style>
  <w:style w:type="paragraph" w:customStyle="1" w:styleId="WW-TabellenInhalt111">
    <w:name w:val="WW-Tabellen Inhalt111"/>
    <w:basedOn w:val="BodyText"/>
    <w:rsid w:val="00561CD7"/>
    <w:pPr>
      <w:suppressLineNumbers/>
    </w:pPr>
  </w:style>
  <w:style w:type="paragraph" w:customStyle="1" w:styleId="WW-TabellenInhalt1111">
    <w:name w:val="WW-Tabellen Inhalt1111"/>
    <w:basedOn w:val="BodyText"/>
    <w:rsid w:val="00561CD7"/>
    <w:pPr>
      <w:suppressLineNumbers/>
    </w:pPr>
  </w:style>
  <w:style w:type="paragraph" w:customStyle="1" w:styleId="WW-TabellenInhalt11111">
    <w:name w:val="WW-Tabellen Inhalt11111"/>
    <w:basedOn w:val="BodyText"/>
    <w:rsid w:val="00561CD7"/>
    <w:pPr>
      <w:suppressLineNumbers/>
    </w:pPr>
  </w:style>
  <w:style w:type="paragraph" w:customStyle="1" w:styleId="WW-TabellenInhalt111111">
    <w:name w:val="WW-Tabellen Inhalt111111"/>
    <w:basedOn w:val="BodyText"/>
    <w:rsid w:val="00561CD7"/>
    <w:pPr>
      <w:suppressLineNumbers/>
    </w:pPr>
  </w:style>
  <w:style w:type="paragraph" w:customStyle="1" w:styleId="WW-TabellenInhalt1111111">
    <w:name w:val="WW-Tabellen Inhalt1111111"/>
    <w:basedOn w:val="BodyText"/>
    <w:rsid w:val="00561CD7"/>
    <w:pPr>
      <w:suppressLineNumbers/>
    </w:pPr>
  </w:style>
  <w:style w:type="paragraph" w:customStyle="1" w:styleId="WW-TabellenInhalt11111111">
    <w:name w:val="WW-Tabellen Inhalt11111111"/>
    <w:basedOn w:val="BodyText"/>
    <w:rsid w:val="00561CD7"/>
    <w:pPr>
      <w:suppressLineNumbers/>
    </w:pPr>
  </w:style>
  <w:style w:type="paragraph" w:customStyle="1" w:styleId="Tabellenberschrift">
    <w:name w:val="Tabellen Überschrift"/>
    <w:basedOn w:val="TabellenInhalt"/>
    <w:rsid w:val="00561CD7"/>
    <w:pPr>
      <w:jc w:val="center"/>
    </w:pPr>
    <w:rPr>
      <w:b/>
      <w:bCs/>
      <w:i/>
      <w:iCs/>
    </w:rPr>
  </w:style>
  <w:style w:type="paragraph" w:customStyle="1" w:styleId="WW-Tabellenberschrift">
    <w:name w:val="WW-Tabellen Überschrift"/>
    <w:basedOn w:val="WW-TabellenInhalt"/>
    <w:rsid w:val="00561CD7"/>
    <w:pPr>
      <w:jc w:val="center"/>
    </w:pPr>
    <w:rPr>
      <w:b/>
      <w:bCs/>
      <w:i/>
      <w:iCs/>
    </w:rPr>
  </w:style>
  <w:style w:type="paragraph" w:customStyle="1" w:styleId="WW-Tabellenberschrift1">
    <w:name w:val="WW-Tabellen Überschrift1"/>
    <w:basedOn w:val="WW-TabellenInhalt1"/>
    <w:rsid w:val="00561CD7"/>
    <w:pPr>
      <w:jc w:val="center"/>
    </w:pPr>
    <w:rPr>
      <w:b/>
      <w:bCs/>
      <w:i/>
      <w:iCs/>
    </w:rPr>
  </w:style>
  <w:style w:type="paragraph" w:customStyle="1" w:styleId="WW-Tabellenberschrift11">
    <w:name w:val="WW-Tabellen Überschrift11"/>
    <w:basedOn w:val="WW-TabellenInhalt11"/>
    <w:rsid w:val="00561CD7"/>
    <w:pPr>
      <w:jc w:val="center"/>
    </w:pPr>
    <w:rPr>
      <w:b/>
      <w:bCs/>
      <w:i/>
      <w:iCs/>
    </w:rPr>
  </w:style>
  <w:style w:type="paragraph" w:customStyle="1" w:styleId="WW-Tabellenberschrift111">
    <w:name w:val="WW-Tabellen Überschrift111"/>
    <w:basedOn w:val="WW-TabellenInhalt111"/>
    <w:rsid w:val="00561CD7"/>
    <w:pPr>
      <w:jc w:val="center"/>
    </w:pPr>
    <w:rPr>
      <w:b/>
      <w:bCs/>
      <w:i/>
      <w:iCs/>
    </w:rPr>
  </w:style>
  <w:style w:type="paragraph" w:customStyle="1" w:styleId="WW-Tabellenberschrift1111">
    <w:name w:val="WW-Tabellen Überschrift1111"/>
    <w:basedOn w:val="WW-TabellenInhalt1111"/>
    <w:rsid w:val="00561CD7"/>
    <w:pPr>
      <w:jc w:val="center"/>
    </w:pPr>
    <w:rPr>
      <w:b/>
      <w:bCs/>
      <w:i/>
      <w:iCs/>
    </w:rPr>
  </w:style>
  <w:style w:type="paragraph" w:customStyle="1" w:styleId="WW-Tabellenberschrift11111">
    <w:name w:val="WW-Tabellen Überschrift11111"/>
    <w:basedOn w:val="WW-TabellenInhalt11111"/>
    <w:rsid w:val="00561CD7"/>
    <w:pPr>
      <w:jc w:val="center"/>
    </w:pPr>
    <w:rPr>
      <w:b/>
      <w:bCs/>
      <w:i/>
      <w:iCs/>
    </w:rPr>
  </w:style>
  <w:style w:type="paragraph" w:customStyle="1" w:styleId="WW-Tabellenberschrift111111">
    <w:name w:val="WW-Tabellen Überschrift111111"/>
    <w:basedOn w:val="WW-TabellenInhalt111111"/>
    <w:rsid w:val="00561CD7"/>
    <w:pPr>
      <w:jc w:val="center"/>
    </w:pPr>
    <w:rPr>
      <w:b/>
      <w:bCs/>
      <w:i/>
      <w:iCs/>
    </w:rPr>
  </w:style>
  <w:style w:type="paragraph" w:customStyle="1" w:styleId="WW-Tabellenberschrift1111111">
    <w:name w:val="WW-Tabellen Überschrift1111111"/>
    <w:basedOn w:val="WW-TabellenInhalt1111111"/>
    <w:rsid w:val="00561CD7"/>
    <w:pPr>
      <w:jc w:val="center"/>
    </w:pPr>
    <w:rPr>
      <w:b/>
      <w:bCs/>
      <w:i/>
      <w:iCs/>
    </w:rPr>
  </w:style>
  <w:style w:type="paragraph" w:customStyle="1" w:styleId="WW-Tabellenberschrift11111111">
    <w:name w:val="WW-Tabellen Überschrift11111111"/>
    <w:basedOn w:val="WW-TabellenInhalt11111111"/>
    <w:rsid w:val="00561CD7"/>
    <w:pPr>
      <w:jc w:val="center"/>
    </w:pPr>
    <w:rPr>
      <w:b/>
      <w:bCs/>
      <w:i/>
      <w:iCs/>
    </w:rPr>
  </w:style>
  <w:style w:type="paragraph" w:customStyle="1" w:styleId="WW-Beschriftung11111111">
    <w:name w:val="WW-Beschriftung11111111"/>
    <w:basedOn w:val="Normal"/>
    <w:rsid w:val="00561CD7"/>
    <w:pPr>
      <w:widowControl w:val="0"/>
      <w:suppressLineNumbers/>
      <w:suppressAutoHyphens/>
      <w:spacing w:before="120" w:after="120" w:line="360" w:lineRule="auto"/>
    </w:pPr>
    <w:rPr>
      <w:rFonts w:ascii="Thorndale" w:eastAsia="HG Mincho Light J" w:hAnsi="Thorndale" w:cs="Times New Roman"/>
      <w:i/>
      <w:iCs/>
      <w:color w:val="000000"/>
      <w:sz w:val="20"/>
      <w:szCs w:val="20"/>
      <w:lang w:val="de-DE" w:eastAsia="de-DE"/>
    </w:rPr>
  </w:style>
  <w:style w:type="paragraph" w:styleId="FootnoteText">
    <w:name w:val="footnote text"/>
    <w:aliases w:val="Schriftart: 9 pt,Schriftart: 10 pt,Schriftart: 8 pt,WB-Fußnotentext"/>
    <w:basedOn w:val="Normal"/>
    <w:link w:val="FootnoteTextChar"/>
    <w:uiPriority w:val="99"/>
    <w:semiHidden/>
    <w:rsid w:val="00561CD7"/>
    <w:pPr>
      <w:widowControl w:val="0"/>
      <w:suppressLineNumbers/>
      <w:suppressAutoHyphens/>
      <w:spacing w:after="0" w:line="100" w:lineRule="atLeast"/>
      <w:ind w:left="283" w:hanging="283"/>
      <w:jc w:val="both"/>
    </w:pPr>
    <w:rPr>
      <w:rFonts w:ascii="Thorndale" w:eastAsia="HG Mincho Light J" w:hAnsi="Thorndale" w:cs="Times New Roman"/>
      <w:color w:val="000000"/>
      <w:sz w:val="20"/>
      <w:szCs w:val="20"/>
      <w:lang w:val="de-DE" w:eastAsia="de-DE"/>
    </w:rPr>
  </w:style>
  <w:style w:type="character" w:customStyle="1" w:styleId="FootnoteTextChar">
    <w:name w:val="Footnote Text Char"/>
    <w:aliases w:val="Schriftart: 9 pt Char,Schriftart: 10 pt Char,Schriftart: 8 pt Char,WB-Fußnotentext Char"/>
    <w:basedOn w:val="DefaultParagraphFont"/>
    <w:link w:val="FootnoteText"/>
    <w:uiPriority w:val="99"/>
    <w:semiHidden/>
    <w:rsid w:val="00561CD7"/>
    <w:rPr>
      <w:rFonts w:ascii="Thorndale" w:eastAsia="HG Mincho Light J" w:hAnsi="Thorndale" w:cs="Times New Roman"/>
      <w:color w:val="000000"/>
      <w:sz w:val="20"/>
      <w:szCs w:val="20"/>
      <w:lang w:val="de-DE" w:eastAsia="de-DE"/>
    </w:rPr>
  </w:style>
  <w:style w:type="paragraph" w:styleId="EndnoteText">
    <w:name w:val="endnote text"/>
    <w:basedOn w:val="Normal"/>
    <w:link w:val="EndnoteTextChar"/>
    <w:semiHidden/>
    <w:rsid w:val="00561CD7"/>
    <w:pPr>
      <w:widowControl w:val="0"/>
      <w:suppressLineNumbers/>
      <w:suppressAutoHyphens/>
      <w:spacing w:after="0" w:line="360" w:lineRule="auto"/>
      <w:ind w:left="283" w:hanging="283"/>
    </w:pPr>
    <w:rPr>
      <w:rFonts w:ascii="Thorndale" w:eastAsia="HG Mincho Light J" w:hAnsi="Thorndale" w:cs="Times New Roman"/>
      <w:color w:val="000000"/>
      <w:sz w:val="20"/>
      <w:szCs w:val="20"/>
      <w:lang w:val="de-DE" w:eastAsia="de-DE"/>
    </w:rPr>
  </w:style>
  <w:style w:type="character" w:customStyle="1" w:styleId="EndnoteTextChar">
    <w:name w:val="Endnote Text Char"/>
    <w:basedOn w:val="DefaultParagraphFont"/>
    <w:link w:val="EndnoteText"/>
    <w:semiHidden/>
    <w:rsid w:val="00561CD7"/>
    <w:rPr>
      <w:rFonts w:ascii="Thorndale" w:eastAsia="HG Mincho Light J" w:hAnsi="Thorndale" w:cs="Times New Roman"/>
      <w:color w:val="000000"/>
      <w:sz w:val="20"/>
      <w:szCs w:val="20"/>
      <w:lang w:val="de-DE" w:eastAsia="de-DE"/>
    </w:rPr>
  </w:style>
  <w:style w:type="paragraph" w:customStyle="1" w:styleId="WW-Verzeichnis11111111">
    <w:name w:val="WW-Verzeichnis11111111"/>
    <w:basedOn w:val="Normal"/>
    <w:rsid w:val="00561CD7"/>
    <w:pPr>
      <w:widowControl w:val="0"/>
      <w:suppressLineNumbers/>
      <w:suppressAutoHyphens/>
      <w:spacing w:after="0" w:line="360" w:lineRule="auto"/>
    </w:pPr>
    <w:rPr>
      <w:rFonts w:ascii="Thorndale" w:eastAsia="HG Mincho Light J" w:hAnsi="Thorndale" w:cs="Times New Roman"/>
      <w:color w:val="000000"/>
      <w:sz w:val="24"/>
      <w:szCs w:val="24"/>
      <w:lang w:val="de-DE" w:eastAsia="de-DE"/>
    </w:rPr>
  </w:style>
  <w:style w:type="paragraph" w:customStyle="1" w:styleId="Inhaltsverzeichnisberschrift">
    <w:name w:val="Inhaltsverzeichnis Überschrift"/>
    <w:basedOn w:val="berschrift"/>
    <w:rsid w:val="00561CD7"/>
    <w:pPr>
      <w:suppressLineNumbers/>
    </w:pPr>
    <w:rPr>
      <w:b/>
      <w:bCs/>
      <w:sz w:val="32"/>
      <w:szCs w:val="32"/>
    </w:rPr>
  </w:style>
  <w:style w:type="paragraph" w:customStyle="1" w:styleId="WW-Inhaltsverzeichnisberschrift">
    <w:name w:val="WW-Inhaltsverzeichnis Überschrift"/>
    <w:basedOn w:val="WW-berschrift1"/>
    <w:rsid w:val="00561CD7"/>
    <w:pPr>
      <w:suppressLineNumbers/>
    </w:pPr>
    <w:rPr>
      <w:b/>
      <w:bCs/>
      <w:sz w:val="32"/>
      <w:szCs w:val="32"/>
    </w:rPr>
  </w:style>
  <w:style w:type="paragraph" w:customStyle="1" w:styleId="WW-Inhaltsverzeichnisberschrift1">
    <w:name w:val="WW-Inhaltsverzeichnis Überschrift1"/>
    <w:basedOn w:val="WW-berschrift11"/>
    <w:rsid w:val="00561CD7"/>
    <w:pPr>
      <w:suppressLineNumbers/>
    </w:pPr>
    <w:rPr>
      <w:b/>
      <w:bCs/>
      <w:sz w:val="32"/>
      <w:szCs w:val="32"/>
    </w:rPr>
  </w:style>
  <w:style w:type="paragraph" w:customStyle="1" w:styleId="WW-Inhaltsverzeichnisberschrift11">
    <w:name w:val="WW-Inhaltsverzeichnis Überschrift11"/>
    <w:basedOn w:val="WW-berschrift111"/>
    <w:rsid w:val="00561CD7"/>
    <w:pPr>
      <w:suppressLineNumbers/>
    </w:pPr>
    <w:rPr>
      <w:b/>
      <w:bCs/>
      <w:sz w:val="32"/>
      <w:szCs w:val="32"/>
    </w:rPr>
  </w:style>
  <w:style w:type="paragraph" w:customStyle="1" w:styleId="WW-Inhaltsverzeichnisberschrift111">
    <w:name w:val="WW-Inhaltsverzeichnis Überschrift111"/>
    <w:basedOn w:val="WW-berschrift1111"/>
    <w:rsid w:val="00561CD7"/>
    <w:pPr>
      <w:suppressLineNumbers/>
    </w:pPr>
    <w:rPr>
      <w:b/>
      <w:bCs/>
      <w:sz w:val="32"/>
      <w:szCs w:val="32"/>
    </w:rPr>
  </w:style>
  <w:style w:type="paragraph" w:customStyle="1" w:styleId="WW-Inhaltsverzeichnisberschrift1111">
    <w:name w:val="WW-Inhaltsverzeichnis Überschrift1111"/>
    <w:basedOn w:val="WW-berschrift11111"/>
    <w:rsid w:val="00561CD7"/>
    <w:pPr>
      <w:suppressLineNumbers/>
    </w:pPr>
    <w:rPr>
      <w:b/>
      <w:bCs/>
      <w:sz w:val="32"/>
      <w:szCs w:val="32"/>
    </w:rPr>
  </w:style>
  <w:style w:type="paragraph" w:customStyle="1" w:styleId="WW-Inhaltsverzeichnisberschrift11111">
    <w:name w:val="WW-Inhaltsverzeichnis Überschrift11111"/>
    <w:basedOn w:val="WW-berschrift111111"/>
    <w:rsid w:val="00561CD7"/>
    <w:pPr>
      <w:suppressLineNumbers/>
    </w:pPr>
    <w:rPr>
      <w:b/>
      <w:bCs/>
      <w:sz w:val="32"/>
      <w:szCs w:val="32"/>
    </w:rPr>
  </w:style>
  <w:style w:type="paragraph" w:customStyle="1" w:styleId="WW-Inhaltsverzeichnisberschrift111111">
    <w:name w:val="WW-Inhaltsverzeichnis Überschrift111111"/>
    <w:basedOn w:val="WW-berschrift1111111"/>
    <w:rsid w:val="00561CD7"/>
    <w:pPr>
      <w:suppressLineNumbers/>
    </w:pPr>
    <w:rPr>
      <w:b/>
      <w:bCs/>
      <w:sz w:val="32"/>
      <w:szCs w:val="32"/>
    </w:rPr>
  </w:style>
  <w:style w:type="paragraph" w:customStyle="1" w:styleId="WW-Inhaltsverzeichnisberschrift1111111">
    <w:name w:val="WW-Inhaltsverzeichnis Überschrift1111111"/>
    <w:basedOn w:val="WW-berschrift11111111"/>
    <w:rsid w:val="00561CD7"/>
    <w:pPr>
      <w:suppressLineNumbers/>
    </w:pPr>
    <w:rPr>
      <w:b/>
      <w:bCs/>
      <w:sz w:val="32"/>
      <w:szCs w:val="32"/>
    </w:rPr>
  </w:style>
  <w:style w:type="paragraph" w:customStyle="1" w:styleId="WW-Inhaltsverzeichnisberschrift11111111">
    <w:name w:val="WW-Inhaltsverzeichnis Überschrift11111111"/>
    <w:basedOn w:val="WW-berschrift"/>
    <w:rsid w:val="00561CD7"/>
    <w:pPr>
      <w:suppressLineNumbers/>
    </w:pPr>
    <w:rPr>
      <w:bCs/>
      <w:sz w:val="32"/>
      <w:szCs w:val="32"/>
    </w:rPr>
  </w:style>
  <w:style w:type="paragraph" w:styleId="TOC1">
    <w:name w:val="toc 1"/>
    <w:basedOn w:val="WW-Verzeichnis11111111"/>
    <w:semiHidden/>
    <w:rsid w:val="00561CD7"/>
    <w:pPr>
      <w:tabs>
        <w:tab w:val="right" w:leader="dot" w:pos="9637"/>
      </w:tabs>
    </w:pPr>
  </w:style>
  <w:style w:type="paragraph" w:styleId="TOC2">
    <w:name w:val="toc 2"/>
    <w:basedOn w:val="WW-Verzeichnis11111111"/>
    <w:semiHidden/>
    <w:rsid w:val="00561CD7"/>
    <w:pPr>
      <w:tabs>
        <w:tab w:val="right" w:leader="dot" w:pos="9637"/>
      </w:tabs>
      <w:ind w:left="283"/>
    </w:pPr>
  </w:style>
  <w:style w:type="paragraph" w:styleId="TOC3">
    <w:name w:val="toc 3"/>
    <w:basedOn w:val="WW-Verzeichnis11111111"/>
    <w:semiHidden/>
    <w:rsid w:val="00561CD7"/>
    <w:pPr>
      <w:tabs>
        <w:tab w:val="right" w:leader="dot" w:pos="9072"/>
      </w:tabs>
      <w:ind w:left="566"/>
    </w:pPr>
  </w:style>
  <w:style w:type="paragraph" w:customStyle="1" w:styleId="VorformatierterText">
    <w:name w:val="Vorformatierter Text"/>
    <w:basedOn w:val="Normal"/>
    <w:rsid w:val="00561CD7"/>
    <w:pPr>
      <w:widowControl w:val="0"/>
      <w:suppressAutoHyphens/>
      <w:spacing w:after="0" w:line="360" w:lineRule="auto"/>
    </w:pPr>
    <w:rPr>
      <w:rFonts w:ascii="Cumberland" w:eastAsia="Cumberland" w:hAnsi="Cumberland" w:cs="Cumberland"/>
      <w:color w:val="000000"/>
      <w:sz w:val="20"/>
      <w:szCs w:val="20"/>
      <w:lang w:val="de-DE" w:eastAsia="de-DE"/>
    </w:rPr>
  </w:style>
  <w:style w:type="paragraph" w:customStyle="1" w:styleId="WW-VorformatierterText">
    <w:name w:val="WW-Vorformatierter Text"/>
    <w:basedOn w:val="Normal"/>
    <w:rsid w:val="00561CD7"/>
    <w:pPr>
      <w:widowControl w:val="0"/>
      <w:suppressAutoHyphens/>
      <w:spacing w:after="0" w:line="360" w:lineRule="auto"/>
    </w:pPr>
    <w:rPr>
      <w:rFonts w:ascii="Cumberland" w:eastAsia="Cumberland" w:hAnsi="Cumberland" w:cs="Cumberland"/>
      <w:color w:val="000000"/>
      <w:sz w:val="20"/>
      <w:szCs w:val="20"/>
      <w:lang w:val="de-DE" w:eastAsia="de-DE"/>
    </w:rPr>
  </w:style>
  <w:style w:type="paragraph" w:customStyle="1" w:styleId="WW-VorformatierterText1">
    <w:name w:val="WW-Vorformatierter Text1"/>
    <w:basedOn w:val="Normal"/>
    <w:rsid w:val="00561CD7"/>
    <w:pPr>
      <w:widowControl w:val="0"/>
      <w:suppressAutoHyphens/>
      <w:spacing w:after="0" w:line="360" w:lineRule="auto"/>
    </w:pPr>
    <w:rPr>
      <w:rFonts w:ascii="Cumberland" w:eastAsia="Cumberland" w:hAnsi="Cumberland" w:cs="Cumberland"/>
      <w:color w:val="000000"/>
      <w:sz w:val="20"/>
      <w:szCs w:val="20"/>
      <w:lang w:val="de-DE" w:eastAsia="de-DE"/>
    </w:rPr>
  </w:style>
  <w:style w:type="paragraph" w:customStyle="1" w:styleId="WW-VorformatierterText11">
    <w:name w:val="WW-Vorformatierter Text11"/>
    <w:basedOn w:val="Normal"/>
    <w:rsid w:val="00561CD7"/>
    <w:pPr>
      <w:widowControl w:val="0"/>
      <w:suppressAutoHyphens/>
      <w:spacing w:after="0" w:line="360" w:lineRule="auto"/>
    </w:pPr>
    <w:rPr>
      <w:rFonts w:ascii="Cumberland" w:eastAsia="Cumberland" w:hAnsi="Cumberland" w:cs="Cumberland"/>
      <w:color w:val="000000"/>
      <w:sz w:val="20"/>
      <w:szCs w:val="20"/>
      <w:lang w:val="de-DE" w:eastAsia="de-DE"/>
    </w:rPr>
  </w:style>
  <w:style w:type="paragraph" w:customStyle="1" w:styleId="WW-VorformatierterText111">
    <w:name w:val="WW-Vorformatierter Text111"/>
    <w:basedOn w:val="Normal"/>
    <w:rsid w:val="00561CD7"/>
    <w:pPr>
      <w:widowControl w:val="0"/>
      <w:suppressAutoHyphens/>
      <w:spacing w:after="0" w:line="360" w:lineRule="auto"/>
    </w:pPr>
    <w:rPr>
      <w:rFonts w:ascii="Cumberland" w:eastAsia="Cumberland" w:hAnsi="Cumberland" w:cs="Cumberland"/>
      <w:color w:val="000000"/>
      <w:sz w:val="20"/>
      <w:szCs w:val="20"/>
      <w:lang w:val="de-DE" w:eastAsia="de-DE"/>
    </w:rPr>
  </w:style>
  <w:style w:type="paragraph" w:customStyle="1" w:styleId="WW-VorformatierterText1111">
    <w:name w:val="WW-Vorformatierter Text1111"/>
    <w:basedOn w:val="Normal"/>
    <w:rsid w:val="00561CD7"/>
    <w:pPr>
      <w:widowControl w:val="0"/>
      <w:suppressAutoHyphens/>
      <w:spacing w:after="0" w:line="360" w:lineRule="auto"/>
    </w:pPr>
    <w:rPr>
      <w:rFonts w:ascii="Cumberland" w:eastAsia="Cumberland" w:hAnsi="Cumberland" w:cs="Cumberland"/>
      <w:color w:val="000000"/>
      <w:sz w:val="20"/>
      <w:szCs w:val="20"/>
      <w:lang w:val="de-DE" w:eastAsia="de-DE"/>
    </w:rPr>
  </w:style>
  <w:style w:type="paragraph" w:customStyle="1" w:styleId="WW-VorformatierterText11111">
    <w:name w:val="WW-Vorformatierter Text11111"/>
    <w:basedOn w:val="Normal"/>
    <w:rsid w:val="00561CD7"/>
    <w:pPr>
      <w:widowControl w:val="0"/>
      <w:suppressAutoHyphens/>
      <w:spacing w:after="0" w:line="360" w:lineRule="auto"/>
    </w:pPr>
    <w:rPr>
      <w:rFonts w:ascii="Cumberland" w:eastAsia="Cumberland" w:hAnsi="Cumberland" w:cs="Cumberland"/>
      <w:color w:val="000000"/>
      <w:sz w:val="20"/>
      <w:szCs w:val="20"/>
      <w:lang w:val="de-DE" w:eastAsia="de-DE"/>
    </w:rPr>
  </w:style>
  <w:style w:type="paragraph" w:customStyle="1" w:styleId="WW-VorformatierterText111111">
    <w:name w:val="WW-Vorformatierter Text111111"/>
    <w:basedOn w:val="Normal"/>
    <w:rsid w:val="00561CD7"/>
    <w:pPr>
      <w:widowControl w:val="0"/>
      <w:suppressAutoHyphens/>
      <w:spacing w:after="0" w:line="360" w:lineRule="auto"/>
    </w:pPr>
    <w:rPr>
      <w:rFonts w:ascii="Cumberland" w:eastAsia="Cumberland" w:hAnsi="Cumberland" w:cs="Cumberland"/>
      <w:color w:val="000000"/>
      <w:sz w:val="20"/>
      <w:szCs w:val="20"/>
      <w:lang w:val="de-DE" w:eastAsia="de-DE"/>
    </w:rPr>
  </w:style>
  <w:style w:type="paragraph" w:customStyle="1" w:styleId="WW-VorformatierterText1111111">
    <w:name w:val="WW-Vorformatierter Text1111111"/>
    <w:basedOn w:val="Normal"/>
    <w:rsid w:val="00561CD7"/>
    <w:pPr>
      <w:widowControl w:val="0"/>
      <w:suppressAutoHyphens/>
      <w:spacing w:after="0" w:line="360" w:lineRule="auto"/>
    </w:pPr>
    <w:rPr>
      <w:rFonts w:ascii="Cumberland" w:eastAsia="Cumberland" w:hAnsi="Cumberland" w:cs="Cumberland"/>
      <w:color w:val="000000"/>
      <w:sz w:val="20"/>
      <w:szCs w:val="20"/>
      <w:lang w:val="de-DE" w:eastAsia="de-DE"/>
    </w:rPr>
  </w:style>
  <w:style w:type="paragraph" w:customStyle="1" w:styleId="WW-VorformatierterText11111111">
    <w:name w:val="WW-Vorformatierter Text11111111"/>
    <w:basedOn w:val="Normal"/>
    <w:rsid w:val="00561CD7"/>
    <w:pPr>
      <w:widowControl w:val="0"/>
      <w:suppressAutoHyphens/>
      <w:spacing w:after="0" w:line="360" w:lineRule="auto"/>
    </w:pPr>
    <w:rPr>
      <w:rFonts w:ascii="Cumberland" w:eastAsia="Cumberland" w:hAnsi="Cumberland" w:cs="Cumberland"/>
      <w:color w:val="000000"/>
      <w:sz w:val="20"/>
      <w:szCs w:val="20"/>
      <w:lang w:val="de-DE" w:eastAsia="de-DE"/>
    </w:rPr>
  </w:style>
  <w:style w:type="paragraph" w:customStyle="1" w:styleId="WW-Text1">
    <w:name w:val="WW-Text1"/>
    <w:basedOn w:val="Normal"/>
    <w:rsid w:val="00561CD7"/>
    <w:pPr>
      <w:widowControl w:val="0"/>
      <w:suppressAutoHyphens/>
      <w:overflowPunct w:val="0"/>
      <w:autoSpaceDE w:val="0"/>
      <w:spacing w:before="120" w:after="120" w:line="360" w:lineRule="auto"/>
      <w:textAlignment w:val="baseline"/>
    </w:pPr>
    <w:rPr>
      <w:rFonts w:ascii="Thorndale" w:eastAsia="HG Mincho Light J" w:hAnsi="Thorndale" w:cs="Times New Roman"/>
      <w:color w:val="000000"/>
      <w:sz w:val="24"/>
      <w:szCs w:val="20"/>
      <w:lang w:val="de-DE" w:eastAsia="de-DE"/>
    </w:rPr>
  </w:style>
  <w:style w:type="paragraph" w:customStyle="1" w:styleId="19DM">
    <w:name w:val="19../DM"/>
    <w:basedOn w:val="Normal"/>
    <w:rsid w:val="00561CD7"/>
    <w:pPr>
      <w:widowControl w:val="0"/>
      <w:tabs>
        <w:tab w:val="right" w:pos="6200"/>
      </w:tabs>
      <w:suppressAutoHyphens/>
      <w:spacing w:before="100" w:after="240" w:line="100" w:lineRule="atLeast"/>
      <w:ind w:left="1400"/>
    </w:pPr>
    <w:rPr>
      <w:rFonts w:ascii="Times" w:eastAsia="HG Mincho Light J" w:hAnsi="Times" w:cs="Times New Roman"/>
      <w:color w:val="000000"/>
      <w:sz w:val="24"/>
      <w:szCs w:val="24"/>
      <w:lang w:val="de-DE" w:eastAsia="de-DE"/>
    </w:rPr>
  </w:style>
  <w:style w:type="paragraph" w:customStyle="1" w:styleId="19">
    <w:name w:val="19../%/(%)"/>
    <w:basedOn w:val="19DM"/>
    <w:rsid w:val="00561CD7"/>
    <w:pPr>
      <w:tabs>
        <w:tab w:val="right" w:pos="4900"/>
      </w:tabs>
    </w:pPr>
  </w:style>
  <w:style w:type="paragraph" w:customStyle="1" w:styleId="190">
    <w:name w:val="19../%"/>
    <w:basedOn w:val="19"/>
    <w:rsid w:val="00561CD7"/>
    <w:pPr>
      <w:tabs>
        <w:tab w:val="right" w:pos="4960"/>
      </w:tabs>
    </w:pPr>
  </w:style>
  <w:style w:type="paragraph" w:customStyle="1" w:styleId="Rnge">
    <w:name w:val="Ränge"/>
    <w:basedOn w:val="190"/>
    <w:rsid w:val="00561CD7"/>
    <w:pPr>
      <w:tabs>
        <w:tab w:val="left" w:pos="2380"/>
        <w:tab w:val="right" w:pos="8500"/>
      </w:tabs>
      <w:spacing w:after="120"/>
      <w:ind w:left="1372" w:hanging="561"/>
    </w:pPr>
  </w:style>
  <w:style w:type="paragraph" w:customStyle="1" w:styleId="ZeitreiheohneKomma">
    <w:name w:val="Zeitreihe ohne Komma"/>
    <w:basedOn w:val="Normal"/>
    <w:rsid w:val="00561CD7"/>
    <w:pPr>
      <w:widowControl w:val="0"/>
      <w:tabs>
        <w:tab w:val="right" w:pos="3261"/>
      </w:tabs>
      <w:suppressAutoHyphens/>
      <w:spacing w:before="100" w:after="60" w:line="360" w:lineRule="auto"/>
    </w:pPr>
    <w:rPr>
      <w:rFonts w:ascii="Times New Roman" w:eastAsia="HG Mincho Light J" w:hAnsi="Times New Roman" w:cs="Times New Roman"/>
      <w:color w:val="000000"/>
      <w:sz w:val="24"/>
      <w:szCs w:val="24"/>
      <w:lang w:val="de-DE" w:eastAsia="de-DE"/>
    </w:rPr>
  </w:style>
  <w:style w:type="paragraph" w:customStyle="1" w:styleId="NWS-Liste">
    <w:name w:val="NWS-Liste"/>
    <w:basedOn w:val="Normal"/>
    <w:rsid w:val="00561CD7"/>
    <w:pPr>
      <w:widowControl w:val="0"/>
      <w:tabs>
        <w:tab w:val="right" w:pos="3969"/>
      </w:tabs>
      <w:suppressAutoHyphens/>
      <w:spacing w:before="100" w:after="60" w:line="360" w:lineRule="auto"/>
    </w:pPr>
    <w:rPr>
      <w:rFonts w:ascii="Thorndale" w:eastAsia="HG Mincho Light J" w:hAnsi="Thorndale" w:cs="Times New Roman"/>
      <w:color w:val="000000"/>
      <w:sz w:val="24"/>
      <w:szCs w:val="24"/>
      <w:lang w:val="de-DE" w:eastAsia="de-DE"/>
    </w:rPr>
  </w:style>
  <w:style w:type="paragraph" w:customStyle="1" w:styleId="Zeitreihe">
    <w:name w:val="Zeitreihe"/>
    <w:basedOn w:val="NWS-Liste"/>
    <w:rsid w:val="00561CD7"/>
    <w:pPr>
      <w:tabs>
        <w:tab w:val="decimal" w:pos="3005"/>
        <w:tab w:val="right" w:pos="6120"/>
      </w:tabs>
    </w:pPr>
    <w:rPr>
      <w:rFonts w:ascii="Times New Roman" w:hAnsi="Times New Roman"/>
    </w:rPr>
  </w:style>
  <w:style w:type="paragraph" w:customStyle="1" w:styleId="ZeitreiheVeraend">
    <w:name w:val="Zeitreihe_Veraend"/>
    <w:basedOn w:val="Normal"/>
    <w:rsid w:val="00561CD7"/>
    <w:pPr>
      <w:widowControl w:val="0"/>
      <w:tabs>
        <w:tab w:val="decimal" w:pos="2835"/>
        <w:tab w:val="decimal" w:pos="4819"/>
      </w:tabs>
      <w:suppressAutoHyphens/>
      <w:spacing w:before="100" w:after="60" w:line="360" w:lineRule="auto"/>
    </w:pPr>
    <w:rPr>
      <w:rFonts w:ascii="Times New Roman" w:eastAsia="HG Mincho Light J" w:hAnsi="Times New Roman" w:cs="Times New Roman"/>
      <w:color w:val="000000"/>
      <w:sz w:val="24"/>
      <w:szCs w:val="24"/>
      <w:lang w:val="de-DE" w:eastAsia="de-DE"/>
    </w:rPr>
  </w:style>
  <w:style w:type="paragraph" w:customStyle="1" w:styleId="GVTab">
    <w:name w:val="GVTab"/>
    <w:basedOn w:val="Normal"/>
    <w:rsid w:val="00561CD7"/>
    <w:pPr>
      <w:widowControl w:val="0"/>
      <w:suppressAutoHyphens/>
      <w:spacing w:before="60" w:after="60" w:line="100" w:lineRule="atLeast"/>
    </w:pPr>
    <w:rPr>
      <w:rFonts w:ascii="Times New Roman" w:eastAsia="HG Mincho Light J" w:hAnsi="Times New Roman" w:cs="Times New Roman"/>
      <w:color w:val="000000"/>
      <w:sz w:val="20"/>
      <w:szCs w:val="24"/>
      <w:lang w:val="de-DE" w:eastAsia="de-DE"/>
    </w:rPr>
  </w:style>
  <w:style w:type="paragraph" w:customStyle="1" w:styleId="Quelle">
    <w:name w:val="Quelle"/>
    <w:basedOn w:val="Normal"/>
    <w:rsid w:val="00561CD7"/>
    <w:pPr>
      <w:widowControl w:val="0"/>
      <w:suppressAutoHyphens/>
      <w:spacing w:before="240" w:after="0" w:line="200" w:lineRule="atLeast"/>
    </w:pPr>
    <w:rPr>
      <w:rFonts w:ascii="Times New Roman" w:eastAsia="HG Mincho Light J" w:hAnsi="Times New Roman" w:cs="Times New Roman"/>
      <w:color w:val="000000"/>
      <w:sz w:val="20"/>
      <w:szCs w:val="24"/>
      <w:lang w:val="de-DE" w:eastAsia="de-DE"/>
    </w:rPr>
  </w:style>
  <w:style w:type="table" w:styleId="TableGrid">
    <w:name w:val="Table Grid"/>
    <w:basedOn w:val="TableNormal"/>
    <w:uiPriority w:val="59"/>
    <w:rsid w:val="00561CD7"/>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2">
    <w:name w:val="Table 3D effects 2"/>
    <w:basedOn w:val="TableNormal"/>
    <w:rsid w:val="00561CD7"/>
    <w:pPr>
      <w:widowControl w:val="0"/>
      <w:suppressAutoHyphens/>
      <w:spacing w:after="0" w:line="360" w:lineRule="auto"/>
    </w:pPr>
    <w:rPr>
      <w:rFonts w:ascii="Times New Roman" w:eastAsia="Times New Roman" w:hAnsi="Times New Roman"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561CD7"/>
    <w:pPr>
      <w:widowControl w:val="0"/>
      <w:suppressAutoHyphens/>
      <w:spacing w:after="0" w:line="360" w:lineRule="auto"/>
    </w:pPr>
    <w:rPr>
      <w:rFonts w:ascii="Times New Roman" w:eastAsia="Times New Roman" w:hAnsi="Times New Roman"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561CD7"/>
    <w:pPr>
      <w:widowControl w:val="0"/>
      <w:suppressAutoHyphens/>
      <w:spacing w:after="0" w:line="360" w:lineRule="auto"/>
    </w:pPr>
    <w:rPr>
      <w:rFonts w:ascii="Times New Roman" w:eastAsia="Times New Roman" w:hAnsi="Times New Roman"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3">
    <w:name w:val="Table 3D effects 3"/>
    <w:basedOn w:val="TableNormal"/>
    <w:rsid w:val="00561CD7"/>
    <w:pPr>
      <w:widowControl w:val="0"/>
      <w:suppressAutoHyphens/>
      <w:spacing w:after="0" w:line="360" w:lineRule="auto"/>
    </w:pPr>
    <w:rPr>
      <w:rFonts w:ascii="Times New Roman" w:eastAsia="Times New Roman" w:hAnsi="Times New Roman"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61CD7"/>
    <w:pPr>
      <w:widowControl w:val="0"/>
      <w:suppressAutoHyphens/>
      <w:spacing w:after="0" w:line="36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2">
    <w:name w:val="Table Simple 2"/>
    <w:basedOn w:val="TableNormal"/>
    <w:rsid w:val="00561CD7"/>
    <w:pPr>
      <w:widowControl w:val="0"/>
      <w:suppressAutoHyphens/>
      <w:spacing w:after="0" w:line="360" w:lineRule="auto"/>
    </w:pPr>
    <w:rPr>
      <w:rFonts w:ascii="Times New Roman" w:eastAsia="Times New Roman" w:hAnsi="Times New Roman"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Classic1">
    <w:name w:val="Table Classic 1"/>
    <w:basedOn w:val="TableNormal"/>
    <w:rsid w:val="00561CD7"/>
    <w:pPr>
      <w:widowControl w:val="0"/>
      <w:suppressAutoHyphens/>
      <w:spacing w:after="0" w:line="360" w:lineRule="auto"/>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unotenzeichen1">
    <w:name w:val="Fußnotenzeichen1"/>
    <w:rsid w:val="00561CD7"/>
  </w:style>
  <w:style w:type="paragraph" w:styleId="ListParagraph">
    <w:name w:val="List Paragraph"/>
    <w:basedOn w:val="Normal"/>
    <w:uiPriority w:val="34"/>
    <w:qFormat/>
    <w:rsid w:val="00561CD7"/>
    <w:pPr>
      <w:suppressAutoHyphens/>
      <w:spacing w:after="200" w:line="276" w:lineRule="auto"/>
      <w:ind w:left="720"/>
    </w:pPr>
    <w:rPr>
      <w:rFonts w:ascii="Calibri" w:eastAsia="DejaVu Sans" w:hAnsi="Calibri" w:cs="font360"/>
      <w:kern w:val="1"/>
      <w:lang w:val="de-DE" w:eastAsia="ar-SA"/>
    </w:rPr>
  </w:style>
  <w:style w:type="paragraph" w:styleId="BalloonText">
    <w:name w:val="Balloon Text"/>
    <w:basedOn w:val="Normal"/>
    <w:link w:val="BalloonTextChar"/>
    <w:rsid w:val="00561CD7"/>
    <w:pPr>
      <w:widowControl w:val="0"/>
      <w:suppressAutoHyphens/>
      <w:spacing w:after="0" w:line="240" w:lineRule="auto"/>
    </w:pPr>
    <w:rPr>
      <w:rFonts w:ascii="Tahoma" w:eastAsia="HG Mincho Light J" w:hAnsi="Tahoma" w:cs="Tahoma"/>
      <w:color w:val="000000"/>
      <w:sz w:val="16"/>
      <w:szCs w:val="16"/>
      <w:lang w:val="de-DE" w:eastAsia="de-DE"/>
    </w:rPr>
  </w:style>
  <w:style w:type="character" w:customStyle="1" w:styleId="BalloonTextChar">
    <w:name w:val="Balloon Text Char"/>
    <w:basedOn w:val="DefaultParagraphFont"/>
    <w:link w:val="BalloonText"/>
    <w:rsid w:val="00561CD7"/>
    <w:rPr>
      <w:rFonts w:ascii="Tahoma" w:eastAsia="HG Mincho Light J" w:hAnsi="Tahoma" w:cs="Tahoma"/>
      <w:color w:val="000000"/>
      <w:sz w:val="16"/>
      <w:szCs w:val="16"/>
      <w:lang w:val="de-DE" w:eastAsia="de-DE"/>
    </w:rPr>
  </w:style>
  <w:style w:type="character" w:styleId="CommentReference">
    <w:name w:val="annotation reference"/>
    <w:basedOn w:val="DefaultParagraphFont"/>
    <w:uiPriority w:val="99"/>
    <w:rsid w:val="00561CD7"/>
    <w:rPr>
      <w:sz w:val="16"/>
      <w:szCs w:val="16"/>
    </w:rPr>
  </w:style>
  <w:style w:type="paragraph" w:styleId="CommentText">
    <w:name w:val="annotation text"/>
    <w:basedOn w:val="Normal"/>
    <w:link w:val="CommentTextChar"/>
    <w:uiPriority w:val="99"/>
    <w:rsid w:val="00561CD7"/>
    <w:pPr>
      <w:widowControl w:val="0"/>
      <w:suppressAutoHyphens/>
      <w:spacing w:after="0" w:line="360" w:lineRule="auto"/>
    </w:pPr>
    <w:rPr>
      <w:rFonts w:ascii="Thorndale" w:eastAsia="HG Mincho Light J" w:hAnsi="Thorndale" w:cs="Times New Roman"/>
      <w:color w:val="000000"/>
      <w:sz w:val="20"/>
      <w:szCs w:val="20"/>
      <w:lang w:val="de-DE" w:eastAsia="de-DE"/>
    </w:rPr>
  </w:style>
  <w:style w:type="character" w:customStyle="1" w:styleId="CommentTextChar">
    <w:name w:val="Comment Text Char"/>
    <w:basedOn w:val="DefaultParagraphFont"/>
    <w:link w:val="CommentText"/>
    <w:uiPriority w:val="99"/>
    <w:rsid w:val="00561CD7"/>
    <w:rPr>
      <w:rFonts w:ascii="Thorndale" w:eastAsia="HG Mincho Light J" w:hAnsi="Thorndale" w:cs="Times New Roman"/>
      <w:color w:val="000000"/>
      <w:sz w:val="20"/>
      <w:szCs w:val="20"/>
      <w:lang w:val="de-DE" w:eastAsia="de-DE"/>
    </w:rPr>
  </w:style>
  <w:style w:type="paragraph" w:styleId="CommentSubject">
    <w:name w:val="annotation subject"/>
    <w:basedOn w:val="CommentText"/>
    <w:next w:val="CommentText"/>
    <w:link w:val="CommentSubjectChar"/>
    <w:rsid w:val="00561CD7"/>
    <w:rPr>
      <w:b/>
      <w:bCs/>
    </w:rPr>
  </w:style>
  <w:style w:type="character" w:customStyle="1" w:styleId="CommentSubjectChar">
    <w:name w:val="Comment Subject Char"/>
    <w:basedOn w:val="CommentTextChar"/>
    <w:link w:val="CommentSubject"/>
    <w:rsid w:val="00561CD7"/>
    <w:rPr>
      <w:rFonts w:ascii="Thorndale" w:eastAsia="HG Mincho Light J" w:hAnsi="Thorndale" w:cs="Times New Roman"/>
      <w:b/>
      <w:bCs/>
      <w:color w:val="000000"/>
      <w:sz w:val="20"/>
      <w:szCs w:val="20"/>
      <w:lang w:val="de-DE" w:eastAsia="de-DE"/>
    </w:rPr>
  </w:style>
  <w:style w:type="paragraph" w:styleId="Revision">
    <w:name w:val="Revision"/>
    <w:hidden/>
    <w:uiPriority w:val="99"/>
    <w:semiHidden/>
    <w:rsid w:val="00561CD7"/>
    <w:pPr>
      <w:spacing w:after="0" w:line="240" w:lineRule="auto"/>
    </w:pPr>
    <w:rPr>
      <w:rFonts w:ascii="Thorndale" w:eastAsia="HG Mincho Light J" w:hAnsi="Thorndale" w:cs="Times New Roman"/>
      <w:color w:val="000000"/>
      <w:sz w:val="24"/>
      <w:szCs w:val="24"/>
      <w:lang w:val="de-DE" w:eastAsia="de-DE"/>
    </w:rPr>
  </w:style>
  <w:style w:type="paragraph" w:customStyle="1" w:styleId="Abstract">
    <w:name w:val="Abstract"/>
    <w:basedOn w:val="Normal"/>
    <w:link w:val="AbstractZchn"/>
    <w:qFormat/>
    <w:rsid w:val="00561CD7"/>
    <w:pPr>
      <w:widowControl w:val="0"/>
      <w:suppressAutoHyphens/>
      <w:spacing w:after="0" w:line="240" w:lineRule="auto"/>
      <w:ind w:firstLine="567"/>
      <w:jc w:val="both"/>
    </w:pPr>
    <w:rPr>
      <w:rFonts w:ascii="Times New Roman" w:eastAsia="Times New Roman" w:hAnsi="Times New Roman" w:cs="Times New Roman"/>
      <w:bCs/>
      <w:color w:val="000000"/>
      <w:sz w:val="24"/>
      <w:szCs w:val="24"/>
      <w:lang w:val="en-US"/>
    </w:rPr>
  </w:style>
  <w:style w:type="character" w:customStyle="1" w:styleId="AbstractZchn">
    <w:name w:val="Abstract Zchn"/>
    <w:link w:val="Abstract"/>
    <w:locked/>
    <w:rsid w:val="00561CD7"/>
    <w:rPr>
      <w:rFonts w:ascii="Times New Roman" w:eastAsia="Times New Roman" w:hAnsi="Times New Roman" w:cs="Times New Roman"/>
      <w:bCs/>
      <w:color w:val="000000"/>
      <w:sz w:val="24"/>
      <w:szCs w:val="24"/>
      <w:lang w:val="en-US"/>
    </w:rPr>
  </w:style>
  <w:style w:type="character" w:styleId="Emphasis">
    <w:name w:val="Emphasis"/>
    <w:aliases w:val="Footnote number"/>
    <w:uiPriority w:val="20"/>
    <w:qFormat/>
    <w:rsid w:val="00561CD7"/>
    <w:rPr>
      <w:rFonts w:ascii="Times New Roman" w:hAnsi="Times New Roman"/>
      <w:i w:val="0"/>
      <w:iCs/>
      <w:position w:val="6"/>
      <w:sz w:val="16"/>
    </w:rPr>
  </w:style>
  <w:style w:type="character" w:styleId="PlaceholderText">
    <w:name w:val="Placeholder Text"/>
    <w:basedOn w:val="DefaultParagraphFont"/>
    <w:uiPriority w:val="99"/>
    <w:semiHidden/>
    <w:rsid w:val="00561CD7"/>
    <w:rPr>
      <w:color w:val="808080"/>
    </w:rPr>
  </w:style>
  <w:style w:type="character" w:customStyle="1" w:styleId="apple-converted-space">
    <w:name w:val="apple-converted-space"/>
    <w:basedOn w:val="DefaultParagraphFont"/>
    <w:rsid w:val="00561CD7"/>
  </w:style>
  <w:style w:type="character" w:customStyle="1" w:styleId="tagt">
    <w:name w:val="tag_t"/>
    <w:basedOn w:val="DefaultParagraphFont"/>
    <w:rsid w:val="00561CD7"/>
  </w:style>
  <w:style w:type="paragraph" w:styleId="NormalWeb">
    <w:name w:val="Normal (Web)"/>
    <w:basedOn w:val="Normal"/>
    <w:uiPriority w:val="99"/>
    <w:unhideWhenUsed/>
    <w:qFormat/>
    <w:rsid w:val="00561CD7"/>
    <w:pPr>
      <w:spacing w:beforeAutospacing="1" w:after="0" w:afterAutospacing="1" w:line="240" w:lineRule="auto"/>
    </w:pPr>
    <w:rPr>
      <w:rFonts w:ascii="Times New Roman" w:eastAsia="Times New Roman" w:hAnsi="Times New Roman" w:cs="Times New Roman"/>
      <w:sz w:val="24"/>
      <w:szCs w:val="24"/>
      <w:lang w:val="en-US" w:eastAsia="de-DE"/>
    </w:rPr>
  </w:style>
  <w:style w:type="character" w:styleId="Strong">
    <w:name w:val="Strong"/>
    <w:basedOn w:val="DefaultParagraphFont"/>
    <w:uiPriority w:val="22"/>
    <w:qFormat/>
    <w:rsid w:val="00561CD7"/>
    <w:rPr>
      <w:b/>
      <w:bCs/>
    </w:rPr>
  </w:style>
  <w:style w:type="character" w:customStyle="1" w:styleId="authors">
    <w:name w:val="authors"/>
    <w:basedOn w:val="DefaultParagraphFont"/>
    <w:rsid w:val="00561CD7"/>
  </w:style>
  <w:style w:type="character" w:customStyle="1" w:styleId="date1">
    <w:name w:val="date1"/>
    <w:basedOn w:val="DefaultParagraphFont"/>
    <w:rsid w:val="00561CD7"/>
  </w:style>
  <w:style w:type="character" w:customStyle="1" w:styleId="arttitle">
    <w:name w:val="art_title"/>
    <w:basedOn w:val="DefaultParagraphFont"/>
    <w:rsid w:val="00561CD7"/>
  </w:style>
  <w:style w:type="character" w:customStyle="1" w:styleId="serialtitle">
    <w:name w:val="serial_title"/>
    <w:basedOn w:val="DefaultParagraphFont"/>
    <w:rsid w:val="00561CD7"/>
  </w:style>
  <w:style w:type="character" w:customStyle="1" w:styleId="volumeissue">
    <w:name w:val="volume_issue"/>
    <w:basedOn w:val="DefaultParagraphFont"/>
    <w:rsid w:val="00561CD7"/>
  </w:style>
  <w:style w:type="character" w:customStyle="1" w:styleId="pagerange">
    <w:name w:val="page_range"/>
    <w:basedOn w:val="DefaultParagraphFont"/>
    <w:rsid w:val="00561CD7"/>
  </w:style>
  <w:style w:type="character" w:customStyle="1" w:styleId="doilink">
    <w:name w:val="doi_link"/>
    <w:basedOn w:val="DefaultParagraphFont"/>
    <w:rsid w:val="00561CD7"/>
  </w:style>
  <w:style w:type="paragraph" w:customStyle="1" w:styleId="Default">
    <w:name w:val="Default"/>
    <w:rsid w:val="00561CD7"/>
    <w:pPr>
      <w:autoSpaceDE w:val="0"/>
      <w:autoSpaceDN w:val="0"/>
      <w:adjustRightInd w:val="0"/>
      <w:spacing w:after="0" w:line="240" w:lineRule="auto"/>
    </w:pPr>
    <w:rPr>
      <w:rFonts w:ascii="Calibri" w:hAnsi="Calibri" w:cs="Calibri"/>
      <w:color w:val="000000"/>
      <w:sz w:val="24"/>
      <w:szCs w:val="24"/>
      <w:lang w:val="en-US"/>
    </w:rPr>
  </w:style>
  <w:style w:type="character" w:customStyle="1" w:styleId="NichtaufgelsteErwhnung1">
    <w:name w:val="Nicht aufgelöste Erwähnung1"/>
    <w:basedOn w:val="DefaultParagraphFont"/>
    <w:uiPriority w:val="99"/>
    <w:semiHidden/>
    <w:unhideWhenUsed/>
    <w:rsid w:val="00561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4410</Words>
  <Characters>25142</Characters>
  <Application>Microsoft Office Word</Application>
  <DocSecurity>0</DocSecurity>
  <Lines>209</Lines>
  <Paragraphs>58</Paragraphs>
  <ScaleCrop>false</ScaleCrop>
  <Company>HP Inc.</Company>
  <LinksUpToDate>false</LinksUpToDate>
  <CharactersWithSpaces>29494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Yogeshwari</dc:creator>
  <cp:keywords/>
  <dc:description/>
  <cp:lastModifiedBy>Yogeshwari</cp:lastModifiedBy>
  <cp:revision>1</cp:revision>
  <dcterms:created xsi:type="dcterms:W3CDTF">2022-09-02T13:41:00Z</dcterms:created>
  <dcterms:modified xsi:type="dcterms:W3CDTF">2022-09-02T13:41:00Z</dcterms:modified>
</cp:coreProperties>
</file>