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93435A" w14:textId="0EE72522" w:rsidR="003B427D" w:rsidRPr="00C678E0" w:rsidRDefault="003B427D" w:rsidP="003B427D">
      <w:pPr>
        <w:pStyle w:val="berschrift1"/>
      </w:pPr>
      <w:r w:rsidRPr="00C678E0">
        <w:t>Appendix A</w:t>
      </w:r>
    </w:p>
    <w:p w14:paraId="3E8BB0D5" w14:textId="171C2872" w:rsidR="003B427D" w:rsidRPr="00B65641" w:rsidRDefault="004023AA" w:rsidP="00B13A2B">
      <w:pPr>
        <w:pStyle w:val="Tablecaption"/>
        <w:rPr>
          <w:b w:val="0"/>
          <w:sz w:val="24"/>
        </w:rPr>
      </w:pPr>
      <w:r w:rsidRPr="00C678E0">
        <w:rPr>
          <w:sz w:val="24"/>
        </w:rPr>
        <w:t xml:space="preserve">Table </w:t>
      </w:r>
      <w:r w:rsidR="003B427D" w:rsidRPr="00C678E0">
        <w:rPr>
          <w:sz w:val="24"/>
        </w:rPr>
        <w:t>A1</w:t>
      </w:r>
      <w:r w:rsidR="00B65641">
        <w:rPr>
          <w:b w:val="0"/>
          <w:sz w:val="24"/>
        </w:rPr>
        <w:t xml:space="preserve"> </w:t>
      </w:r>
      <w:r w:rsidR="003B427D" w:rsidRPr="00B65641">
        <w:rPr>
          <w:b w:val="0"/>
          <w:sz w:val="24"/>
        </w:rPr>
        <w:t xml:space="preserve"> </w:t>
      </w:r>
      <w:r w:rsidR="006B1E37" w:rsidRPr="00B65641">
        <w:rPr>
          <w:b w:val="0"/>
          <w:sz w:val="24"/>
        </w:rPr>
        <w:t>Specifications of e</w:t>
      </w:r>
      <w:r w:rsidR="003B427D" w:rsidRPr="00B65641">
        <w:rPr>
          <w:b w:val="0"/>
          <w:sz w:val="24"/>
        </w:rPr>
        <w:t xml:space="preserve">quipment used in </w:t>
      </w:r>
      <w:r w:rsidR="006B1E37" w:rsidRPr="00B65641">
        <w:rPr>
          <w:b w:val="0"/>
          <w:sz w:val="24"/>
        </w:rPr>
        <w:t xml:space="preserve">the </w:t>
      </w:r>
      <w:r w:rsidR="003B427D" w:rsidRPr="00B65641">
        <w:rPr>
          <w:b w:val="0"/>
          <w:sz w:val="24"/>
        </w:rPr>
        <w:t>whole tree and forest residue pathways</w:t>
      </w:r>
    </w:p>
    <w:tbl>
      <w:tblPr>
        <w:tblStyle w:val="TableGrid1"/>
        <w:tblW w:w="928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5"/>
        <w:gridCol w:w="1373"/>
        <w:gridCol w:w="1867"/>
        <w:gridCol w:w="1980"/>
        <w:gridCol w:w="1463"/>
      </w:tblGrid>
      <w:tr w:rsidR="003B427D" w:rsidRPr="00C678E0" w14:paraId="4034516C" w14:textId="77777777" w:rsidTr="00176FC5">
        <w:trPr>
          <w:trHeight w:val="315"/>
        </w:trPr>
        <w:tc>
          <w:tcPr>
            <w:tcW w:w="260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00BACC1" w14:textId="77777777" w:rsidR="003B427D" w:rsidRPr="00C678E0" w:rsidRDefault="003B427D" w:rsidP="00176FC5">
            <w:pPr>
              <w:pStyle w:val="Tabletex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678E0">
              <w:rPr>
                <w:rFonts w:cs="Times New Roman"/>
                <w:b/>
                <w:sz w:val="24"/>
                <w:szCs w:val="24"/>
              </w:rPr>
              <w:t>Equipment Specification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EF25A2" w14:textId="77777777" w:rsidR="003B427D" w:rsidRPr="00C678E0" w:rsidRDefault="003B427D" w:rsidP="00176FC5">
            <w:pPr>
              <w:pStyle w:val="Tabletex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678E0">
              <w:rPr>
                <w:rFonts w:cs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186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3837033" w14:textId="77777777" w:rsidR="003B427D" w:rsidRPr="00C678E0" w:rsidRDefault="003B427D" w:rsidP="00176FC5">
            <w:pPr>
              <w:pStyle w:val="Tabletex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678E0">
              <w:rPr>
                <w:rFonts w:cs="Times New Roman"/>
                <w:b/>
                <w:sz w:val="24"/>
                <w:szCs w:val="24"/>
              </w:rPr>
              <w:t>Whole Tree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4741EC8" w14:textId="77777777" w:rsidR="003B427D" w:rsidRPr="00C678E0" w:rsidRDefault="003B427D" w:rsidP="00176FC5">
            <w:pPr>
              <w:pStyle w:val="Tabletex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678E0">
              <w:rPr>
                <w:rFonts w:cs="Times New Roman"/>
                <w:b/>
                <w:sz w:val="24"/>
                <w:szCs w:val="24"/>
              </w:rPr>
              <w:t>Forest Residue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5CDB8B9" w14:textId="77777777" w:rsidR="003B427D" w:rsidRPr="00C678E0" w:rsidRDefault="003B427D" w:rsidP="00176FC5">
            <w:pPr>
              <w:pStyle w:val="Tabletex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678E0">
              <w:rPr>
                <w:rFonts w:cs="Times New Roman"/>
                <w:b/>
                <w:sz w:val="24"/>
                <w:szCs w:val="24"/>
              </w:rPr>
              <w:t>References</w:t>
            </w:r>
          </w:p>
        </w:tc>
      </w:tr>
      <w:tr w:rsidR="003B427D" w:rsidRPr="00C678E0" w14:paraId="2BB18851" w14:textId="77777777" w:rsidTr="00176FC5">
        <w:trPr>
          <w:trHeight w:val="315"/>
        </w:trPr>
        <w:tc>
          <w:tcPr>
            <w:tcW w:w="2605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32246943" w14:textId="77777777" w:rsidR="003B427D" w:rsidRPr="00C678E0" w:rsidRDefault="003B427D" w:rsidP="00176FC5">
            <w:pPr>
              <w:pStyle w:val="Tabletex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678E0">
              <w:rPr>
                <w:rFonts w:cs="Times New Roman"/>
                <w:b/>
                <w:sz w:val="24"/>
                <w:szCs w:val="24"/>
              </w:rPr>
              <w:t>Type</w:t>
            </w:r>
          </w:p>
        </w:tc>
        <w:tc>
          <w:tcPr>
            <w:tcW w:w="1373" w:type="dxa"/>
            <w:tcBorders>
              <w:top w:val="single" w:sz="4" w:space="0" w:color="auto"/>
            </w:tcBorders>
            <w:vAlign w:val="center"/>
          </w:tcPr>
          <w:p w14:paraId="39E6FEB1" w14:textId="77777777" w:rsidR="003B427D" w:rsidRPr="00C678E0" w:rsidRDefault="003B427D" w:rsidP="00176FC5">
            <w:pPr>
              <w:pStyle w:val="Tabletext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6DC58D7C" w14:textId="77777777" w:rsidR="003B427D" w:rsidRPr="00C678E0" w:rsidRDefault="003B427D" w:rsidP="00176FC5">
            <w:pPr>
              <w:pStyle w:val="Tabletext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C678E0">
              <w:rPr>
                <w:rFonts w:cs="Times New Roman"/>
                <w:bCs/>
                <w:sz w:val="24"/>
                <w:szCs w:val="24"/>
              </w:rPr>
              <w:t>Feller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4ED1CF4C" w14:textId="77777777" w:rsidR="003B427D" w:rsidRPr="00C678E0" w:rsidRDefault="003B427D" w:rsidP="00176FC5">
            <w:pPr>
              <w:pStyle w:val="Tabletext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C678E0">
              <w:rPr>
                <w:rFonts w:cs="Times New Roman"/>
                <w:bCs/>
                <w:sz w:val="24"/>
                <w:szCs w:val="24"/>
              </w:rPr>
              <w:t>Forwarder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14:paraId="620A7D2F" w14:textId="77777777" w:rsidR="003B427D" w:rsidRPr="00C678E0" w:rsidRDefault="003B427D" w:rsidP="00176FC5">
            <w:pPr>
              <w:pStyle w:val="Tabletext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  <w:p w14:paraId="47716777" w14:textId="1F52A3C9" w:rsidR="003B427D" w:rsidRPr="00C678E0" w:rsidRDefault="003B427D" w:rsidP="00176FC5">
            <w:pPr>
              <w:pStyle w:val="Tabletext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C678E0">
              <w:rPr>
                <w:rFonts w:cs="Times New Roman"/>
                <w:bCs/>
                <w:sz w:val="24"/>
                <w:szCs w:val="24"/>
              </w:rPr>
              <w:fldChar w:fldCharType="begin"/>
            </w:r>
            <w:r w:rsidR="001A74AB" w:rsidRPr="00C678E0">
              <w:rPr>
                <w:rFonts w:cs="Times New Roman"/>
                <w:bCs/>
                <w:sz w:val="24"/>
                <w:szCs w:val="24"/>
              </w:rPr>
              <w:instrText xml:space="preserve"> ADDIN EN.CITE &lt;EndNote&gt;&lt;Cite&gt;&lt;Author&gt;Kabir&lt;/Author&gt;&lt;Year&gt;2011&lt;/Year&gt;&lt;RecNum&gt;4483&lt;/RecNum&gt;&lt;DisplayText&gt;(Kabir and Kumar 2011)&lt;/DisplayText&gt;&lt;record&gt;&lt;rec-number&gt;4483&lt;/rec-number&gt;&lt;foreign-keys&gt;&lt;key app="EN" db-id="zxxvsswxa0x0vhep90vx02tz0pf0afpffaar" timestamp="1463686585"&gt;4483&lt;/key&gt;&lt;/foreign-keys&gt;&lt;ref-type name="Journal Article"&gt;17&lt;/ref-type&gt;&lt;contributors&gt;&lt;authors&gt;&lt;author&gt;Kabir, Md Ruhul&lt;/author&gt;&lt;author&gt;Kumar, Amit&lt;/author&gt;&lt;/authors&gt;&lt;/contributors&gt;&lt;titles&gt;&lt;title&gt;Development of net energy ratio and emission factor for biohydrogen production pathways&lt;/title&gt;&lt;secondary-title&gt;Bioresource technology&lt;/secondary-title&gt;&lt;/titles&gt;&lt;periodical&gt;&lt;full-title&gt;Bioresource Technology&lt;/full-title&gt;&lt;abbr-1&gt;Bioresource Technol&lt;/abbr-1&gt;&lt;/periodical&gt;&lt;pages&gt;8972-8985&lt;/pages&gt;&lt;volume&gt;102&lt;/volume&gt;&lt;number&gt;19&lt;/number&gt;&lt;dates&gt;&lt;year&gt;2011&lt;/year&gt;&lt;/dates&gt;&lt;isbn&gt;0960-8524&lt;/isbn&gt;&lt;urls&gt;&lt;/urls&gt;&lt;/record&gt;&lt;/Cite&gt;&lt;/EndNote&gt;</w:instrText>
            </w:r>
            <w:r w:rsidRPr="00C678E0">
              <w:rPr>
                <w:rFonts w:cs="Times New Roman"/>
                <w:bCs/>
                <w:sz w:val="24"/>
                <w:szCs w:val="24"/>
              </w:rPr>
              <w:fldChar w:fldCharType="separate"/>
            </w:r>
            <w:r w:rsidRPr="00C678E0">
              <w:rPr>
                <w:rFonts w:cs="Times New Roman"/>
                <w:bCs/>
                <w:noProof/>
                <w:sz w:val="24"/>
                <w:szCs w:val="24"/>
              </w:rPr>
              <w:t>(Kabir and Kumar 2011</w:t>
            </w:r>
            <w:r w:rsidR="008528D0">
              <w:rPr>
                <w:rFonts w:cs="Times New Roman"/>
                <w:bCs/>
                <w:noProof/>
                <w:sz w:val="24"/>
                <w:szCs w:val="24"/>
              </w:rPr>
              <w:t>; Mahbub et al. 2017</w:t>
            </w:r>
            <w:r w:rsidRPr="00C678E0">
              <w:rPr>
                <w:rFonts w:cs="Times New Roman"/>
                <w:bCs/>
                <w:noProof/>
                <w:sz w:val="24"/>
                <w:szCs w:val="24"/>
              </w:rPr>
              <w:t>)</w:t>
            </w:r>
            <w:r w:rsidRPr="00C678E0">
              <w:rPr>
                <w:rFonts w:cs="Times New Roman"/>
                <w:bCs/>
                <w:sz w:val="24"/>
                <w:szCs w:val="24"/>
              </w:rPr>
              <w:fldChar w:fldCharType="end"/>
            </w:r>
          </w:p>
          <w:p w14:paraId="649B0F94" w14:textId="77777777" w:rsidR="003B427D" w:rsidRPr="00C678E0" w:rsidRDefault="003B427D" w:rsidP="00176FC5">
            <w:pPr>
              <w:pStyle w:val="Tabletext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3B427D" w:rsidRPr="00C678E0" w14:paraId="57DB5BCF" w14:textId="77777777" w:rsidTr="00176FC5">
        <w:trPr>
          <w:trHeight w:val="315"/>
        </w:trPr>
        <w:tc>
          <w:tcPr>
            <w:tcW w:w="2605" w:type="dxa"/>
            <w:noWrap/>
            <w:vAlign w:val="center"/>
            <w:hideMark/>
          </w:tcPr>
          <w:p w14:paraId="54C76650" w14:textId="5EBFF56F" w:rsidR="003B427D" w:rsidRPr="00C678E0" w:rsidRDefault="003B427D" w:rsidP="00BA0190">
            <w:pPr>
              <w:pStyle w:val="Tabletex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678E0">
              <w:rPr>
                <w:rFonts w:cs="Times New Roman"/>
                <w:b/>
                <w:sz w:val="24"/>
                <w:szCs w:val="24"/>
              </w:rPr>
              <w:t xml:space="preserve">Equipment </w:t>
            </w:r>
            <w:r w:rsidR="006B1E37" w:rsidRPr="00C678E0">
              <w:rPr>
                <w:rFonts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1373" w:type="dxa"/>
            <w:vAlign w:val="center"/>
          </w:tcPr>
          <w:p w14:paraId="00ACF192" w14:textId="77777777" w:rsidR="003B427D" w:rsidRPr="00C678E0" w:rsidRDefault="003B427D" w:rsidP="00176FC5">
            <w:pPr>
              <w:pStyle w:val="Tabletext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C678E0">
              <w:rPr>
                <w:rFonts w:cs="Times New Roman"/>
                <w:bCs/>
                <w:sz w:val="24"/>
                <w:szCs w:val="24"/>
              </w:rPr>
              <w:t>Model</w:t>
            </w:r>
          </w:p>
        </w:tc>
        <w:tc>
          <w:tcPr>
            <w:tcW w:w="1867" w:type="dxa"/>
            <w:noWrap/>
            <w:vAlign w:val="center"/>
            <w:hideMark/>
          </w:tcPr>
          <w:p w14:paraId="05BC0DBD" w14:textId="77777777" w:rsidR="003B427D" w:rsidRPr="00C678E0" w:rsidRDefault="003B427D" w:rsidP="00176FC5">
            <w:pPr>
              <w:pStyle w:val="Tabletext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C678E0">
              <w:rPr>
                <w:rFonts w:cs="Times New Roman"/>
                <w:sz w:val="24"/>
                <w:szCs w:val="24"/>
              </w:rPr>
              <w:t>John Deere 853J</w:t>
            </w:r>
          </w:p>
        </w:tc>
        <w:tc>
          <w:tcPr>
            <w:tcW w:w="1980" w:type="dxa"/>
            <w:noWrap/>
            <w:vAlign w:val="center"/>
            <w:hideMark/>
          </w:tcPr>
          <w:p w14:paraId="1A67B8C5" w14:textId="77777777" w:rsidR="003B427D" w:rsidRPr="00C678E0" w:rsidRDefault="003B427D" w:rsidP="00176FC5">
            <w:pPr>
              <w:pStyle w:val="Tabletext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C678E0">
              <w:rPr>
                <w:rFonts w:cs="Times New Roman"/>
                <w:sz w:val="24"/>
                <w:szCs w:val="24"/>
              </w:rPr>
              <w:t>Komatsu WA 250-6</w:t>
            </w:r>
          </w:p>
        </w:tc>
        <w:tc>
          <w:tcPr>
            <w:tcW w:w="1463" w:type="dxa"/>
            <w:vMerge/>
            <w:vAlign w:val="center"/>
          </w:tcPr>
          <w:p w14:paraId="182829E1" w14:textId="77777777" w:rsidR="003B427D" w:rsidRPr="00C678E0" w:rsidRDefault="003B427D" w:rsidP="00176FC5">
            <w:pPr>
              <w:pStyle w:val="Tabletext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3B427D" w:rsidRPr="00C678E0" w14:paraId="1A70EB5D" w14:textId="77777777" w:rsidTr="00176FC5">
        <w:trPr>
          <w:trHeight w:val="315"/>
        </w:trPr>
        <w:tc>
          <w:tcPr>
            <w:tcW w:w="2605" w:type="dxa"/>
            <w:noWrap/>
            <w:vAlign w:val="center"/>
            <w:hideMark/>
          </w:tcPr>
          <w:p w14:paraId="155DF3A4" w14:textId="77777777" w:rsidR="003B427D" w:rsidRPr="00C678E0" w:rsidRDefault="003B427D" w:rsidP="00176FC5">
            <w:pPr>
              <w:pStyle w:val="Tabletex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678E0">
              <w:rPr>
                <w:rFonts w:cs="Times New Roman"/>
                <w:b/>
                <w:sz w:val="24"/>
                <w:szCs w:val="24"/>
              </w:rPr>
              <w:t>Lifetime productivity</w:t>
            </w:r>
          </w:p>
        </w:tc>
        <w:tc>
          <w:tcPr>
            <w:tcW w:w="1373" w:type="dxa"/>
            <w:vAlign w:val="center"/>
          </w:tcPr>
          <w:p w14:paraId="5058A5A8" w14:textId="77777777" w:rsidR="003B427D" w:rsidRPr="00C678E0" w:rsidRDefault="003B427D" w:rsidP="00176FC5">
            <w:pPr>
              <w:pStyle w:val="Tabletext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C678E0">
              <w:rPr>
                <w:rFonts w:cs="Times New Roman"/>
                <w:bCs/>
                <w:sz w:val="24"/>
                <w:szCs w:val="24"/>
              </w:rPr>
              <w:t>dry tonne of biomass</w:t>
            </w:r>
          </w:p>
        </w:tc>
        <w:tc>
          <w:tcPr>
            <w:tcW w:w="1867" w:type="dxa"/>
            <w:noWrap/>
            <w:vAlign w:val="center"/>
            <w:hideMark/>
          </w:tcPr>
          <w:p w14:paraId="73D7F804" w14:textId="77777777" w:rsidR="003B427D" w:rsidRPr="00C678E0" w:rsidRDefault="003B427D" w:rsidP="00176FC5">
            <w:pPr>
              <w:pStyle w:val="Tabletext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C678E0">
              <w:rPr>
                <w:rFonts w:cs="Times New Roman"/>
                <w:bCs/>
                <w:sz w:val="24"/>
                <w:szCs w:val="24"/>
              </w:rPr>
              <w:t>95812.5</w:t>
            </w:r>
          </w:p>
        </w:tc>
        <w:tc>
          <w:tcPr>
            <w:tcW w:w="1980" w:type="dxa"/>
            <w:noWrap/>
            <w:vAlign w:val="center"/>
            <w:hideMark/>
          </w:tcPr>
          <w:p w14:paraId="3F52B76D" w14:textId="77777777" w:rsidR="003B427D" w:rsidRPr="00C678E0" w:rsidRDefault="003B427D" w:rsidP="00176FC5">
            <w:pPr>
              <w:pStyle w:val="Tabletext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C678E0">
              <w:rPr>
                <w:rFonts w:cs="Times New Roman"/>
                <w:bCs/>
                <w:sz w:val="24"/>
                <w:szCs w:val="24"/>
              </w:rPr>
              <w:t>101200</w:t>
            </w:r>
          </w:p>
        </w:tc>
        <w:tc>
          <w:tcPr>
            <w:tcW w:w="1463" w:type="dxa"/>
            <w:vMerge/>
            <w:vAlign w:val="center"/>
            <w:hideMark/>
          </w:tcPr>
          <w:p w14:paraId="6353A1BE" w14:textId="77777777" w:rsidR="003B427D" w:rsidRPr="00C678E0" w:rsidRDefault="003B427D" w:rsidP="00176FC5">
            <w:pPr>
              <w:pStyle w:val="Tabletext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3B427D" w:rsidRPr="00C678E0" w14:paraId="764B5D83" w14:textId="77777777" w:rsidTr="00176FC5">
        <w:trPr>
          <w:trHeight w:val="315"/>
        </w:trPr>
        <w:tc>
          <w:tcPr>
            <w:tcW w:w="2605" w:type="dxa"/>
            <w:noWrap/>
            <w:vAlign w:val="center"/>
            <w:hideMark/>
          </w:tcPr>
          <w:p w14:paraId="7902137E" w14:textId="77777777" w:rsidR="003B427D" w:rsidRPr="00C678E0" w:rsidRDefault="003B427D" w:rsidP="00176FC5">
            <w:pPr>
              <w:pStyle w:val="Tabletex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678E0">
              <w:rPr>
                <w:rFonts w:cs="Times New Roman"/>
                <w:b/>
                <w:sz w:val="24"/>
                <w:szCs w:val="24"/>
              </w:rPr>
              <w:t>Lifetime fuel consumption</w:t>
            </w:r>
          </w:p>
        </w:tc>
        <w:tc>
          <w:tcPr>
            <w:tcW w:w="1373" w:type="dxa"/>
            <w:vAlign w:val="center"/>
          </w:tcPr>
          <w:p w14:paraId="5FB2B844" w14:textId="77777777" w:rsidR="003B427D" w:rsidRPr="00C678E0" w:rsidRDefault="003B427D" w:rsidP="00176FC5">
            <w:pPr>
              <w:pStyle w:val="Tabletext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C678E0">
              <w:rPr>
                <w:rFonts w:cs="Times New Roman"/>
                <w:bCs/>
                <w:sz w:val="24"/>
                <w:szCs w:val="24"/>
              </w:rPr>
              <w:t>L diesel</w:t>
            </w:r>
          </w:p>
        </w:tc>
        <w:tc>
          <w:tcPr>
            <w:tcW w:w="1867" w:type="dxa"/>
            <w:noWrap/>
            <w:vAlign w:val="center"/>
            <w:hideMark/>
          </w:tcPr>
          <w:p w14:paraId="6653ED54" w14:textId="77777777" w:rsidR="003B427D" w:rsidRPr="00C678E0" w:rsidRDefault="003B427D" w:rsidP="00176FC5">
            <w:pPr>
              <w:pStyle w:val="Tabletext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C678E0">
              <w:rPr>
                <w:rFonts w:cs="Times New Roman"/>
                <w:bCs/>
                <w:sz w:val="24"/>
                <w:szCs w:val="24"/>
              </w:rPr>
              <w:t>514650</w:t>
            </w:r>
          </w:p>
        </w:tc>
        <w:tc>
          <w:tcPr>
            <w:tcW w:w="1980" w:type="dxa"/>
            <w:noWrap/>
            <w:vAlign w:val="center"/>
            <w:hideMark/>
          </w:tcPr>
          <w:p w14:paraId="3CC4AD8C" w14:textId="77777777" w:rsidR="003B427D" w:rsidRPr="00C678E0" w:rsidRDefault="003B427D" w:rsidP="00176FC5">
            <w:pPr>
              <w:pStyle w:val="Tabletext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C678E0">
              <w:rPr>
                <w:rFonts w:cs="Times New Roman"/>
                <w:bCs/>
                <w:sz w:val="24"/>
                <w:szCs w:val="24"/>
              </w:rPr>
              <w:t>416000</w:t>
            </w:r>
          </w:p>
        </w:tc>
        <w:tc>
          <w:tcPr>
            <w:tcW w:w="1463" w:type="dxa"/>
            <w:vMerge/>
            <w:vAlign w:val="center"/>
            <w:hideMark/>
          </w:tcPr>
          <w:p w14:paraId="60429B44" w14:textId="77777777" w:rsidR="003B427D" w:rsidRPr="00C678E0" w:rsidRDefault="003B427D" w:rsidP="00176FC5">
            <w:pPr>
              <w:pStyle w:val="Tabletext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3B427D" w:rsidRPr="00C678E0" w14:paraId="3D135660" w14:textId="77777777" w:rsidTr="00176FC5">
        <w:trPr>
          <w:trHeight w:val="468"/>
        </w:trPr>
        <w:tc>
          <w:tcPr>
            <w:tcW w:w="2605" w:type="dxa"/>
            <w:noWrap/>
            <w:vAlign w:val="center"/>
          </w:tcPr>
          <w:p w14:paraId="444F5450" w14:textId="05379B83" w:rsidR="003B427D" w:rsidRPr="00C678E0" w:rsidRDefault="003B427D" w:rsidP="00BA0190">
            <w:pPr>
              <w:pStyle w:val="Tabletex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678E0">
              <w:rPr>
                <w:rFonts w:cs="Times New Roman"/>
                <w:b/>
                <w:sz w:val="24"/>
                <w:szCs w:val="24"/>
              </w:rPr>
              <w:t>Lifetime</w:t>
            </w:r>
          </w:p>
        </w:tc>
        <w:tc>
          <w:tcPr>
            <w:tcW w:w="1373" w:type="dxa"/>
            <w:vAlign w:val="center"/>
          </w:tcPr>
          <w:p w14:paraId="3262664B" w14:textId="77777777" w:rsidR="003B427D" w:rsidRPr="00C678E0" w:rsidRDefault="003B427D" w:rsidP="00176FC5">
            <w:pPr>
              <w:pStyle w:val="Tabletext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C678E0">
              <w:rPr>
                <w:rFonts w:cs="Times New Roman"/>
                <w:bCs/>
                <w:sz w:val="24"/>
                <w:szCs w:val="24"/>
              </w:rPr>
              <w:t>hours</w:t>
            </w:r>
          </w:p>
        </w:tc>
        <w:tc>
          <w:tcPr>
            <w:tcW w:w="1867" w:type="dxa"/>
            <w:noWrap/>
            <w:vAlign w:val="center"/>
          </w:tcPr>
          <w:p w14:paraId="03FB0DF0" w14:textId="77777777" w:rsidR="003B427D" w:rsidRPr="00C678E0" w:rsidRDefault="003B427D" w:rsidP="00176FC5">
            <w:pPr>
              <w:pStyle w:val="Tabletext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C678E0">
              <w:rPr>
                <w:rFonts w:cs="Times New Roman"/>
                <w:bCs/>
                <w:sz w:val="24"/>
                <w:szCs w:val="24"/>
              </w:rPr>
              <w:t>10950</w:t>
            </w:r>
          </w:p>
        </w:tc>
        <w:tc>
          <w:tcPr>
            <w:tcW w:w="1980" w:type="dxa"/>
            <w:noWrap/>
            <w:vAlign w:val="center"/>
          </w:tcPr>
          <w:p w14:paraId="515256A0" w14:textId="77777777" w:rsidR="003B427D" w:rsidRPr="00C678E0" w:rsidRDefault="003B427D" w:rsidP="00176FC5">
            <w:pPr>
              <w:pStyle w:val="Tabletext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C678E0">
              <w:rPr>
                <w:rFonts w:cs="Times New Roman"/>
                <w:bCs/>
                <w:sz w:val="24"/>
                <w:szCs w:val="24"/>
              </w:rPr>
              <w:t>16000</w:t>
            </w:r>
          </w:p>
        </w:tc>
        <w:tc>
          <w:tcPr>
            <w:tcW w:w="1463" w:type="dxa"/>
            <w:vMerge/>
            <w:vAlign w:val="center"/>
          </w:tcPr>
          <w:p w14:paraId="5ED218EE" w14:textId="77777777" w:rsidR="003B427D" w:rsidRPr="00C678E0" w:rsidRDefault="003B427D" w:rsidP="00176FC5">
            <w:pPr>
              <w:pStyle w:val="Tabletext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3B427D" w:rsidRPr="00C678E0" w14:paraId="43E8B184" w14:textId="77777777" w:rsidTr="00176FC5">
        <w:trPr>
          <w:trHeight w:val="468"/>
        </w:trPr>
        <w:tc>
          <w:tcPr>
            <w:tcW w:w="2605" w:type="dxa"/>
            <w:noWrap/>
            <w:vAlign w:val="center"/>
            <w:hideMark/>
          </w:tcPr>
          <w:p w14:paraId="29E57AA4" w14:textId="77777777" w:rsidR="003B427D" w:rsidRPr="00C678E0" w:rsidRDefault="003B427D" w:rsidP="00176FC5">
            <w:pPr>
              <w:pStyle w:val="Tabletex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678E0">
              <w:rPr>
                <w:rFonts w:cs="Times New Roman"/>
                <w:b/>
                <w:sz w:val="24"/>
                <w:szCs w:val="24"/>
              </w:rPr>
              <w:t>Dedicated equipment required</w:t>
            </w:r>
          </w:p>
        </w:tc>
        <w:tc>
          <w:tcPr>
            <w:tcW w:w="1373" w:type="dxa"/>
            <w:vAlign w:val="center"/>
          </w:tcPr>
          <w:p w14:paraId="639EB048" w14:textId="77777777" w:rsidR="003B427D" w:rsidRPr="00C678E0" w:rsidRDefault="003B427D" w:rsidP="00176FC5">
            <w:pPr>
              <w:pStyle w:val="Tabletext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C678E0">
              <w:rPr>
                <w:rFonts w:cs="Times New Roman"/>
                <w:bCs/>
                <w:sz w:val="24"/>
                <w:szCs w:val="24"/>
              </w:rPr>
              <w:t>N/A</w:t>
            </w:r>
          </w:p>
        </w:tc>
        <w:tc>
          <w:tcPr>
            <w:tcW w:w="1867" w:type="dxa"/>
            <w:noWrap/>
            <w:vAlign w:val="center"/>
            <w:hideMark/>
          </w:tcPr>
          <w:p w14:paraId="59DD97AA" w14:textId="77777777" w:rsidR="003B427D" w:rsidRPr="00C678E0" w:rsidRDefault="003B427D" w:rsidP="00176FC5">
            <w:pPr>
              <w:pStyle w:val="Tabletext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C678E0">
              <w:rPr>
                <w:rFonts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980" w:type="dxa"/>
            <w:noWrap/>
            <w:vAlign w:val="center"/>
            <w:hideMark/>
          </w:tcPr>
          <w:p w14:paraId="251048F9" w14:textId="77777777" w:rsidR="003B427D" w:rsidRPr="00C678E0" w:rsidRDefault="003B427D" w:rsidP="00176FC5">
            <w:pPr>
              <w:pStyle w:val="Tabletext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C678E0">
              <w:rPr>
                <w:rFonts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463" w:type="dxa"/>
            <w:vMerge/>
            <w:vAlign w:val="center"/>
            <w:hideMark/>
          </w:tcPr>
          <w:p w14:paraId="7CCC47BA" w14:textId="77777777" w:rsidR="003B427D" w:rsidRPr="00C678E0" w:rsidRDefault="003B427D" w:rsidP="00176FC5">
            <w:pPr>
              <w:pStyle w:val="Tabletext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3B427D" w:rsidRPr="00C678E0" w14:paraId="5522D047" w14:textId="77777777" w:rsidTr="00176FC5">
        <w:trPr>
          <w:trHeight w:val="315"/>
        </w:trPr>
        <w:tc>
          <w:tcPr>
            <w:tcW w:w="2605" w:type="dxa"/>
            <w:tcBorders>
              <w:bottom w:val="nil"/>
            </w:tcBorders>
            <w:noWrap/>
            <w:vAlign w:val="center"/>
            <w:hideMark/>
          </w:tcPr>
          <w:p w14:paraId="50EEF409" w14:textId="0F895A92" w:rsidR="003B427D" w:rsidRPr="00C678E0" w:rsidRDefault="006B1E37" w:rsidP="00BA0190">
            <w:pPr>
              <w:pStyle w:val="Tabletex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678E0">
              <w:rPr>
                <w:rFonts w:cs="Times New Roman"/>
                <w:b/>
                <w:sz w:val="24"/>
                <w:szCs w:val="24"/>
              </w:rPr>
              <w:t>Equipment w</w:t>
            </w:r>
            <w:r w:rsidR="003B427D" w:rsidRPr="00C678E0">
              <w:rPr>
                <w:rFonts w:cs="Times New Roman"/>
                <w:b/>
                <w:sz w:val="24"/>
                <w:szCs w:val="24"/>
              </w:rPr>
              <w:t>eight</w:t>
            </w:r>
          </w:p>
        </w:tc>
        <w:tc>
          <w:tcPr>
            <w:tcW w:w="1373" w:type="dxa"/>
            <w:tcBorders>
              <w:bottom w:val="nil"/>
            </w:tcBorders>
            <w:vAlign w:val="center"/>
          </w:tcPr>
          <w:p w14:paraId="7A14EA5D" w14:textId="77777777" w:rsidR="003B427D" w:rsidRPr="00C678E0" w:rsidRDefault="003B427D" w:rsidP="00176FC5">
            <w:pPr>
              <w:pStyle w:val="Tabletext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C678E0">
              <w:rPr>
                <w:rFonts w:cs="Times New Roman"/>
                <w:bCs/>
                <w:sz w:val="24"/>
                <w:szCs w:val="24"/>
              </w:rPr>
              <w:t>tonne</w:t>
            </w:r>
          </w:p>
        </w:tc>
        <w:tc>
          <w:tcPr>
            <w:tcW w:w="1867" w:type="dxa"/>
            <w:tcBorders>
              <w:bottom w:val="nil"/>
            </w:tcBorders>
            <w:noWrap/>
            <w:vAlign w:val="center"/>
            <w:hideMark/>
          </w:tcPr>
          <w:p w14:paraId="0F6FDD9C" w14:textId="77777777" w:rsidR="003B427D" w:rsidRPr="00C678E0" w:rsidRDefault="003B427D" w:rsidP="00176FC5">
            <w:pPr>
              <w:pStyle w:val="Tabletext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C678E0">
              <w:rPr>
                <w:rFonts w:cs="Times New Roman"/>
                <w:bCs/>
                <w:sz w:val="24"/>
                <w:szCs w:val="24"/>
              </w:rPr>
              <w:t>29.427</w:t>
            </w:r>
          </w:p>
        </w:tc>
        <w:tc>
          <w:tcPr>
            <w:tcW w:w="1980" w:type="dxa"/>
            <w:tcBorders>
              <w:bottom w:val="nil"/>
            </w:tcBorders>
            <w:noWrap/>
            <w:vAlign w:val="center"/>
            <w:hideMark/>
          </w:tcPr>
          <w:p w14:paraId="51956BD5" w14:textId="77777777" w:rsidR="003B427D" w:rsidRPr="00C678E0" w:rsidRDefault="003B427D" w:rsidP="00176FC5">
            <w:pPr>
              <w:pStyle w:val="Tabletext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C678E0">
              <w:rPr>
                <w:rFonts w:cs="Times New Roman"/>
                <w:bCs/>
                <w:sz w:val="24"/>
                <w:szCs w:val="24"/>
              </w:rPr>
              <w:t>11.82</w:t>
            </w:r>
          </w:p>
        </w:tc>
        <w:tc>
          <w:tcPr>
            <w:tcW w:w="1463" w:type="dxa"/>
            <w:vMerge/>
            <w:vAlign w:val="center"/>
            <w:hideMark/>
          </w:tcPr>
          <w:p w14:paraId="6C56B320" w14:textId="77777777" w:rsidR="003B427D" w:rsidRPr="00C678E0" w:rsidRDefault="003B427D" w:rsidP="00176FC5">
            <w:pPr>
              <w:pStyle w:val="Tabletext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3B427D" w:rsidRPr="00C678E0" w14:paraId="2F4E9CAE" w14:textId="77777777" w:rsidTr="00176FC5">
        <w:trPr>
          <w:trHeight w:val="315"/>
        </w:trPr>
        <w:tc>
          <w:tcPr>
            <w:tcW w:w="2605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339D2529" w14:textId="77777777" w:rsidR="003B427D" w:rsidRPr="00C678E0" w:rsidRDefault="003B427D" w:rsidP="00176FC5">
            <w:pPr>
              <w:pStyle w:val="Tabletex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678E0">
              <w:rPr>
                <w:rFonts w:cs="Times New Roman"/>
                <w:b/>
                <w:sz w:val="24"/>
                <w:szCs w:val="24"/>
              </w:rPr>
              <w:t>Steel in each equipment</w:t>
            </w:r>
          </w:p>
        </w:tc>
        <w:tc>
          <w:tcPr>
            <w:tcW w:w="1373" w:type="dxa"/>
            <w:tcBorders>
              <w:top w:val="nil"/>
              <w:bottom w:val="single" w:sz="4" w:space="0" w:color="auto"/>
            </w:tcBorders>
            <w:vAlign w:val="center"/>
          </w:tcPr>
          <w:p w14:paraId="2EA768EB" w14:textId="77777777" w:rsidR="003B427D" w:rsidRPr="00C678E0" w:rsidRDefault="003B427D" w:rsidP="00176FC5">
            <w:pPr>
              <w:pStyle w:val="Tabletext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C678E0">
              <w:rPr>
                <w:rFonts w:cs="Times New Roman"/>
                <w:bCs/>
                <w:sz w:val="24"/>
                <w:szCs w:val="24"/>
              </w:rPr>
              <w:t>tonne</w:t>
            </w:r>
          </w:p>
        </w:tc>
        <w:tc>
          <w:tcPr>
            <w:tcW w:w="186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6770BCBC" w14:textId="77777777" w:rsidR="003B427D" w:rsidRPr="00C678E0" w:rsidRDefault="003B427D" w:rsidP="00176FC5">
            <w:pPr>
              <w:pStyle w:val="Tabletext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C678E0">
              <w:rPr>
                <w:rFonts w:cs="Times New Roman"/>
                <w:bCs/>
                <w:sz w:val="24"/>
                <w:szCs w:val="24"/>
              </w:rPr>
              <w:t>28.84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6B056F6E" w14:textId="77777777" w:rsidR="003B427D" w:rsidRPr="00C678E0" w:rsidRDefault="003B427D" w:rsidP="00176FC5">
            <w:pPr>
              <w:pStyle w:val="Tabletext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C678E0">
              <w:rPr>
                <w:rFonts w:cs="Times New Roman"/>
                <w:bCs/>
                <w:sz w:val="24"/>
                <w:szCs w:val="24"/>
              </w:rPr>
              <w:t>11.58</w:t>
            </w:r>
          </w:p>
        </w:tc>
        <w:tc>
          <w:tcPr>
            <w:tcW w:w="1463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4A90C7D2" w14:textId="77777777" w:rsidR="003B427D" w:rsidRPr="00C678E0" w:rsidRDefault="003B427D" w:rsidP="00176FC5">
            <w:pPr>
              <w:pStyle w:val="Tabletext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3B427D" w:rsidRPr="00C678E0" w14:paraId="391FFFBF" w14:textId="77777777" w:rsidTr="00176FC5">
        <w:trPr>
          <w:trHeight w:val="315"/>
        </w:trPr>
        <w:tc>
          <w:tcPr>
            <w:tcW w:w="2605" w:type="dxa"/>
            <w:tcBorders>
              <w:top w:val="single" w:sz="4" w:space="0" w:color="auto"/>
            </w:tcBorders>
            <w:noWrap/>
            <w:vAlign w:val="center"/>
          </w:tcPr>
          <w:p w14:paraId="75DD8D6F" w14:textId="77777777" w:rsidR="003B427D" w:rsidRPr="00C678E0" w:rsidRDefault="003B427D" w:rsidP="00176FC5">
            <w:pPr>
              <w:pStyle w:val="Tabletex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678E0">
              <w:rPr>
                <w:rFonts w:cs="Times New Roman"/>
                <w:b/>
                <w:sz w:val="24"/>
                <w:szCs w:val="24"/>
              </w:rPr>
              <w:t>Type</w:t>
            </w:r>
          </w:p>
        </w:tc>
        <w:tc>
          <w:tcPr>
            <w:tcW w:w="1373" w:type="dxa"/>
            <w:tcBorders>
              <w:top w:val="single" w:sz="4" w:space="0" w:color="auto"/>
            </w:tcBorders>
            <w:vAlign w:val="center"/>
          </w:tcPr>
          <w:p w14:paraId="4F87CD70" w14:textId="77777777" w:rsidR="003B427D" w:rsidRPr="00C678E0" w:rsidRDefault="003B427D" w:rsidP="00176FC5">
            <w:pPr>
              <w:pStyle w:val="Tabletext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</w:tcBorders>
            <w:noWrap/>
            <w:vAlign w:val="center"/>
          </w:tcPr>
          <w:p w14:paraId="27E1341B" w14:textId="77777777" w:rsidR="003B427D" w:rsidRPr="00C678E0" w:rsidRDefault="003B427D" w:rsidP="00176FC5">
            <w:pPr>
              <w:pStyle w:val="Tabletext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C678E0">
              <w:rPr>
                <w:rFonts w:cs="Times New Roman"/>
                <w:bCs/>
                <w:sz w:val="24"/>
                <w:szCs w:val="24"/>
              </w:rPr>
              <w:t>Chipper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noWrap/>
            <w:vAlign w:val="center"/>
          </w:tcPr>
          <w:p w14:paraId="0598B14D" w14:textId="77777777" w:rsidR="003B427D" w:rsidRPr="00C678E0" w:rsidRDefault="003B427D" w:rsidP="00176FC5">
            <w:pPr>
              <w:pStyle w:val="Tabletext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C678E0">
              <w:rPr>
                <w:rFonts w:cs="Times New Roman"/>
                <w:bCs/>
                <w:sz w:val="24"/>
                <w:szCs w:val="24"/>
              </w:rPr>
              <w:t>Chipper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14:paraId="4DD68102" w14:textId="630F5089" w:rsidR="003B427D" w:rsidRPr="00C678E0" w:rsidRDefault="003B427D" w:rsidP="001A74AB">
            <w:pPr>
              <w:pStyle w:val="Tabletext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C678E0">
              <w:rPr>
                <w:rFonts w:cs="Times New Roman"/>
                <w:bCs/>
                <w:sz w:val="24"/>
                <w:szCs w:val="24"/>
              </w:rPr>
              <w:fldChar w:fldCharType="begin"/>
            </w:r>
            <w:r w:rsidR="001A74AB" w:rsidRPr="00C678E0">
              <w:rPr>
                <w:rFonts w:cs="Times New Roman"/>
                <w:bCs/>
                <w:sz w:val="24"/>
                <w:szCs w:val="24"/>
              </w:rPr>
              <w:instrText xml:space="preserve"> ADDIN EN.CITE &lt;EndNote&gt;&lt;Cite&gt;&lt;Author&gt;Kabir&lt;/Author&gt;&lt;Year&gt;2011&lt;/Year&gt;&lt;RecNum&gt;4483&lt;/RecNum&gt;&lt;DisplayText&gt;(Kabir and Kumar 2011)&lt;/DisplayText&gt;&lt;record&gt;&lt;rec-number&gt;4483&lt;/rec-number&gt;&lt;foreign-keys&gt;&lt;key app="EN" db-id="zxxvsswxa0x0vhep90vx02tz0pf0afpffaar" timestamp="1463686585"&gt;4483&lt;/key&gt;&lt;/foreign-keys&gt;&lt;ref-type name="Journal Article"&gt;17&lt;/ref-type&gt;&lt;contributors&gt;&lt;authors&gt;&lt;author&gt;Kabir, Md Ruhul&lt;/author&gt;&lt;author&gt;Kumar, Amit&lt;/author&gt;&lt;/authors&gt;&lt;/contributors&gt;&lt;titles&gt;&lt;title&gt;Development of net energy ratio and emission factor for biohydrogen production pathways&lt;/title&gt;&lt;secondary-title&gt;Bioresource technology&lt;/secondary-title&gt;&lt;/titles&gt;&lt;periodical&gt;&lt;full-title&gt;Bioresource Technology&lt;/full-title&gt;&lt;abbr-1&gt;Bioresource Technol&lt;/abbr-1&gt;&lt;/periodical&gt;&lt;pages&gt;8972-8985&lt;/pages&gt;&lt;volume&gt;102&lt;/volume&gt;&lt;number&gt;19&lt;/number&gt;&lt;dates&gt;&lt;year&gt;2011&lt;/year&gt;&lt;/dates&gt;&lt;isbn&gt;0960-8524&lt;/isbn&gt;&lt;urls&gt;&lt;/urls&gt;&lt;/record&gt;&lt;/Cite&gt;&lt;/EndNote&gt;</w:instrText>
            </w:r>
            <w:r w:rsidRPr="00C678E0">
              <w:rPr>
                <w:rFonts w:cs="Times New Roman"/>
                <w:bCs/>
                <w:sz w:val="24"/>
                <w:szCs w:val="24"/>
              </w:rPr>
              <w:fldChar w:fldCharType="separate"/>
            </w:r>
            <w:r w:rsidRPr="00C678E0">
              <w:rPr>
                <w:rFonts w:cs="Times New Roman"/>
                <w:bCs/>
                <w:noProof/>
                <w:sz w:val="24"/>
                <w:szCs w:val="24"/>
              </w:rPr>
              <w:t>(Kabir and Kumar 2011</w:t>
            </w:r>
            <w:r w:rsidR="008528D0">
              <w:rPr>
                <w:rFonts w:cs="Times New Roman"/>
                <w:bCs/>
                <w:noProof/>
                <w:sz w:val="24"/>
                <w:szCs w:val="24"/>
              </w:rPr>
              <w:t>; Mahbub et al. 2017</w:t>
            </w:r>
            <w:r w:rsidRPr="00C678E0">
              <w:rPr>
                <w:rFonts w:cs="Times New Roman"/>
                <w:bCs/>
                <w:noProof/>
                <w:sz w:val="24"/>
                <w:szCs w:val="24"/>
              </w:rPr>
              <w:t>)</w:t>
            </w:r>
            <w:r w:rsidRPr="00C678E0">
              <w:rPr>
                <w:rFonts w:cs="Times New Roman"/>
                <w:bCs/>
                <w:sz w:val="24"/>
                <w:szCs w:val="24"/>
              </w:rPr>
              <w:fldChar w:fldCharType="end"/>
            </w:r>
          </w:p>
        </w:tc>
      </w:tr>
      <w:tr w:rsidR="003B427D" w:rsidRPr="00C678E0" w14:paraId="240BE988" w14:textId="77777777" w:rsidTr="00176FC5">
        <w:trPr>
          <w:trHeight w:val="315"/>
        </w:trPr>
        <w:tc>
          <w:tcPr>
            <w:tcW w:w="2605" w:type="dxa"/>
            <w:noWrap/>
            <w:vAlign w:val="center"/>
          </w:tcPr>
          <w:p w14:paraId="1BA309F2" w14:textId="23645F8B" w:rsidR="003B427D" w:rsidRPr="00C678E0" w:rsidRDefault="003B427D" w:rsidP="00176FC5">
            <w:pPr>
              <w:pStyle w:val="Tabletex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678E0">
              <w:rPr>
                <w:rFonts w:cs="Times New Roman"/>
                <w:b/>
                <w:sz w:val="24"/>
                <w:szCs w:val="24"/>
              </w:rPr>
              <w:t xml:space="preserve">Equipment </w:t>
            </w:r>
            <w:r w:rsidR="006B1E37" w:rsidRPr="00C678E0">
              <w:rPr>
                <w:rFonts w:cs="Times New Roman"/>
                <w:b/>
                <w:sz w:val="24"/>
                <w:szCs w:val="24"/>
              </w:rPr>
              <w:t>n</w:t>
            </w:r>
            <w:r w:rsidRPr="00C678E0">
              <w:rPr>
                <w:rFonts w:cs="Times New Roman"/>
                <w:b/>
                <w:sz w:val="24"/>
                <w:szCs w:val="24"/>
              </w:rPr>
              <w:t>ame</w:t>
            </w:r>
          </w:p>
        </w:tc>
        <w:tc>
          <w:tcPr>
            <w:tcW w:w="1373" w:type="dxa"/>
            <w:vAlign w:val="center"/>
          </w:tcPr>
          <w:p w14:paraId="58C14E4C" w14:textId="77777777" w:rsidR="003B427D" w:rsidRPr="00C678E0" w:rsidRDefault="003B427D" w:rsidP="00176FC5">
            <w:pPr>
              <w:pStyle w:val="Tabletext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C678E0">
              <w:rPr>
                <w:rFonts w:cs="Times New Roman"/>
                <w:bCs/>
                <w:sz w:val="24"/>
                <w:szCs w:val="24"/>
              </w:rPr>
              <w:t>Model</w:t>
            </w:r>
          </w:p>
        </w:tc>
        <w:tc>
          <w:tcPr>
            <w:tcW w:w="1867" w:type="dxa"/>
            <w:noWrap/>
            <w:vAlign w:val="center"/>
          </w:tcPr>
          <w:p w14:paraId="0AE59B18" w14:textId="77777777" w:rsidR="003B427D" w:rsidRPr="00C678E0" w:rsidRDefault="003B427D" w:rsidP="00176FC5">
            <w:pPr>
              <w:pStyle w:val="Tabletext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C678E0">
              <w:rPr>
                <w:rFonts w:cs="Times New Roman"/>
                <w:sz w:val="24"/>
                <w:szCs w:val="24"/>
              </w:rPr>
              <w:t>Morbark 50/48</w:t>
            </w:r>
          </w:p>
        </w:tc>
        <w:tc>
          <w:tcPr>
            <w:tcW w:w="1980" w:type="dxa"/>
            <w:noWrap/>
            <w:vAlign w:val="center"/>
          </w:tcPr>
          <w:p w14:paraId="257BA743" w14:textId="77777777" w:rsidR="003B427D" w:rsidRPr="00C678E0" w:rsidRDefault="003B427D" w:rsidP="00176FC5">
            <w:pPr>
              <w:pStyle w:val="Tabletext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C678E0">
              <w:rPr>
                <w:rFonts w:cs="Times New Roman"/>
                <w:sz w:val="24"/>
                <w:szCs w:val="24"/>
              </w:rPr>
              <w:t>Nicholson WFP 3A</w:t>
            </w:r>
          </w:p>
        </w:tc>
        <w:tc>
          <w:tcPr>
            <w:tcW w:w="1463" w:type="dxa"/>
            <w:vMerge/>
            <w:vAlign w:val="center"/>
            <w:hideMark/>
          </w:tcPr>
          <w:p w14:paraId="13CC6A04" w14:textId="77777777" w:rsidR="003B427D" w:rsidRPr="00C678E0" w:rsidRDefault="003B427D" w:rsidP="00176FC5">
            <w:pPr>
              <w:pStyle w:val="Tabletext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3B427D" w:rsidRPr="00C678E0" w14:paraId="20881452" w14:textId="77777777" w:rsidTr="00176FC5">
        <w:trPr>
          <w:trHeight w:val="315"/>
        </w:trPr>
        <w:tc>
          <w:tcPr>
            <w:tcW w:w="2605" w:type="dxa"/>
            <w:noWrap/>
            <w:vAlign w:val="center"/>
          </w:tcPr>
          <w:p w14:paraId="780AC438" w14:textId="77777777" w:rsidR="003B427D" w:rsidRPr="00C678E0" w:rsidRDefault="003B427D" w:rsidP="00176FC5">
            <w:pPr>
              <w:pStyle w:val="Tabletex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678E0">
              <w:rPr>
                <w:rFonts w:cs="Times New Roman"/>
                <w:b/>
                <w:sz w:val="24"/>
                <w:szCs w:val="24"/>
              </w:rPr>
              <w:t>Lifetime productivity</w:t>
            </w:r>
          </w:p>
        </w:tc>
        <w:tc>
          <w:tcPr>
            <w:tcW w:w="1373" w:type="dxa"/>
            <w:vAlign w:val="center"/>
          </w:tcPr>
          <w:p w14:paraId="501692ED" w14:textId="77777777" w:rsidR="003B427D" w:rsidRPr="00C678E0" w:rsidRDefault="003B427D" w:rsidP="00176FC5">
            <w:pPr>
              <w:pStyle w:val="Tabletext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C678E0">
              <w:rPr>
                <w:rFonts w:cs="Times New Roman"/>
                <w:bCs/>
                <w:sz w:val="24"/>
                <w:szCs w:val="24"/>
              </w:rPr>
              <w:t>dry tonne of biomass</w:t>
            </w:r>
          </w:p>
        </w:tc>
        <w:tc>
          <w:tcPr>
            <w:tcW w:w="1867" w:type="dxa"/>
            <w:noWrap/>
            <w:vAlign w:val="center"/>
          </w:tcPr>
          <w:p w14:paraId="0D0F6E3C" w14:textId="77777777" w:rsidR="003B427D" w:rsidRPr="00C678E0" w:rsidRDefault="003B427D" w:rsidP="00176FC5">
            <w:pPr>
              <w:pStyle w:val="Tabletext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C678E0">
              <w:rPr>
                <w:rFonts w:cs="Times New Roman"/>
                <w:bCs/>
                <w:sz w:val="24"/>
                <w:szCs w:val="24"/>
              </w:rPr>
              <w:t>270000</w:t>
            </w:r>
          </w:p>
        </w:tc>
        <w:tc>
          <w:tcPr>
            <w:tcW w:w="1980" w:type="dxa"/>
            <w:noWrap/>
            <w:vAlign w:val="center"/>
          </w:tcPr>
          <w:p w14:paraId="2404A8FF" w14:textId="77777777" w:rsidR="003B427D" w:rsidRPr="00C678E0" w:rsidRDefault="003B427D" w:rsidP="00176FC5">
            <w:pPr>
              <w:pStyle w:val="Tabletext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C678E0">
              <w:rPr>
                <w:rFonts w:cs="Times New Roman"/>
                <w:bCs/>
                <w:sz w:val="24"/>
                <w:szCs w:val="24"/>
              </w:rPr>
              <w:t>252000</w:t>
            </w:r>
          </w:p>
        </w:tc>
        <w:tc>
          <w:tcPr>
            <w:tcW w:w="1463" w:type="dxa"/>
            <w:vMerge/>
            <w:vAlign w:val="center"/>
            <w:hideMark/>
          </w:tcPr>
          <w:p w14:paraId="61D41720" w14:textId="77777777" w:rsidR="003B427D" w:rsidRPr="00C678E0" w:rsidRDefault="003B427D" w:rsidP="00176FC5">
            <w:pPr>
              <w:pStyle w:val="Tabletext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3B427D" w:rsidRPr="00C678E0" w14:paraId="53C9ACCC" w14:textId="77777777" w:rsidTr="00176FC5">
        <w:trPr>
          <w:trHeight w:val="315"/>
        </w:trPr>
        <w:tc>
          <w:tcPr>
            <w:tcW w:w="2605" w:type="dxa"/>
            <w:noWrap/>
            <w:vAlign w:val="center"/>
          </w:tcPr>
          <w:p w14:paraId="1F8064A2" w14:textId="77777777" w:rsidR="003B427D" w:rsidRPr="00C678E0" w:rsidRDefault="003B427D" w:rsidP="00176FC5">
            <w:pPr>
              <w:pStyle w:val="Tabletex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678E0">
              <w:rPr>
                <w:rFonts w:cs="Times New Roman"/>
                <w:b/>
                <w:sz w:val="24"/>
                <w:szCs w:val="24"/>
              </w:rPr>
              <w:t>Lifetime fuel consumption</w:t>
            </w:r>
          </w:p>
        </w:tc>
        <w:tc>
          <w:tcPr>
            <w:tcW w:w="1373" w:type="dxa"/>
            <w:vAlign w:val="center"/>
          </w:tcPr>
          <w:p w14:paraId="1BA16256" w14:textId="77777777" w:rsidR="003B427D" w:rsidRPr="00C678E0" w:rsidRDefault="003B427D" w:rsidP="00176FC5">
            <w:pPr>
              <w:pStyle w:val="Tabletext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C678E0">
              <w:rPr>
                <w:rFonts w:cs="Times New Roman"/>
                <w:bCs/>
                <w:sz w:val="24"/>
                <w:szCs w:val="24"/>
              </w:rPr>
              <w:t>L diesel</w:t>
            </w:r>
          </w:p>
        </w:tc>
        <w:tc>
          <w:tcPr>
            <w:tcW w:w="1867" w:type="dxa"/>
            <w:noWrap/>
            <w:vAlign w:val="center"/>
          </w:tcPr>
          <w:p w14:paraId="19463BA9" w14:textId="77777777" w:rsidR="003B427D" w:rsidRPr="00C678E0" w:rsidRDefault="003B427D" w:rsidP="00176FC5">
            <w:pPr>
              <w:pStyle w:val="Tabletext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C678E0">
              <w:rPr>
                <w:rFonts w:cs="Times New Roman"/>
                <w:bCs/>
                <w:sz w:val="24"/>
                <w:szCs w:val="24"/>
              </w:rPr>
              <w:t>900000</w:t>
            </w:r>
          </w:p>
        </w:tc>
        <w:tc>
          <w:tcPr>
            <w:tcW w:w="1980" w:type="dxa"/>
            <w:noWrap/>
            <w:vAlign w:val="center"/>
          </w:tcPr>
          <w:p w14:paraId="366B81A3" w14:textId="77777777" w:rsidR="003B427D" w:rsidRPr="00C678E0" w:rsidRDefault="003B427D" w:rsidP="00176FC5">
            <w:pPr>
              <w:pStyle w:val="Tabletext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C678E0">
              <w:rPr>
                <w:rFonts w:cs="Times New Roman"/>
                <w:bCs/>
                <w:sz w:val="24"/>
                <w:szCs w:val="24"/>
              </w:rPr>
              <w:t>990000</w:t>
            </w:r>
          </w:p>
        </w:tc>
        <w:tc>
          <w:tcPr>
            <w:tcW w:w="1463" w:type="dxa"/>
            <w:vMerge/>
            <w:vAlign w:val="center"/>
            <w:hideMark/>
          </w:tcPr>
          <w:p w14:paraId="55590961" w14:textId="77777777" w:rsidR="003B427D" w:rsidRPr="00C678E0" w:rsidRDefault="003B427D" w:rsidP="00176FC5">
            <w:pPr>
              <w:pStyle w:val="Tabletext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3B427D" w:rsidRPr="00C678E0" w14:paraId="2DDA65D2" w14:textId="77777777" w:rsidTr="00176FC5">
        <w:trPr>
          <w:trHeight w:val="315"/>
        </w:trPr>
        <w:tc>
          <w:tcPr>
            <w:tcW w:w="2605" w:type="dxa"/>
            <w:noWrap/>
            <w:vAlign w:val="center"/>
          </w:tcPr>
          <w:p w14:paraId="7AF6F0C9" w14:textId="5CB21C6E" w:rsidR="003B427D" w:rsidRPr="00C678E0" w:rsidRDefault="003B427D" w:rsidP="00BA0190">
            <w:pPr>
              <w:pStyle w:val="Tabletex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678E0">
              <w:rPr>
                <w:rFonts w:cs="Times New Roman"/>
                <w:b/>
                <w:sz w:val="24"/>
                <w:szCs w:val="24"/>
              </w:rPr>
              <w:t>Lifetime</w:t>
            </w:r>
          </w:p>
        </w:tc>
        <w:tc>
          <w:tcPr>
            <w:tcW w:w="1373" w:type="dxa"/>
            <w:vAlign w:val="center"/>
          </w:tcPr>
          <w:p w14:paraId="6E8057B0" w14:textId="77777777" w:rsidR="003B427D" w:rsidRPr="00C678E0" w:rsidRDefault="003B427D" w:rsidP="00176FC5">
            <w:pPr>
              <w:pStyle w:val="Tabletext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C678E0">
              <w:rPr>
                <w:rFonts w:cs="Times New Roman"/>
                <w:bCs/>
                <w:sz w:val="24"/>
                <w:szCs w:val="24"/>
              </w:rPr>
              <w:t>hours</w:t>
            </w:r>
          </w:p>
        </w:tc>
        <w:tc>
          <w:tcPr>
            <w:tcW w:w="1867" w:type="dxa"/>
            <w:noWrap/>
            <w:vAlign w:val="center"/>
          </w:tcPr>
          <w:p w14:paraId="4CB0E0C4" w14:textId="77777777" w:rsidR="003B427D" w:rsidRPr="00C678E0" w:rsidRDefault="003B427D" w:rsidP="00176FC5">
            <w:pPr>
              <w:pStyle w:val="Tabletext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C678E0">
              <w:rPr>
                <w:rFonts w:cs="Times New Roman"/>
                <w:bCs/>
                <w:sz w:val="24"/>
                <w:szCs w:val="24"/>
              </w:rPr>
              <w:t>9000</w:t>
            </w:r>
          </w:p>
        </w:tc>
        <w:tc>
          <w:tcPr>
            <w:tcW w:w="1980" w:type="dxa"/>
            <w:noWrap/>
            <w:vAlign w:val="center"/>
          </w:tcPr>
          <w:p w14:paraId="38AB9359" w14:textId="77777777" w:rsidR="003B427D" w:rsidRPr="00C678E0" w:rsidRDefault="003B427D" w:rsidP="00176FC5">
            <w:pPr>
              <w:pStyle w:val="Tabletext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C678E0">
              <w:rPr>
                <w:rFonts w:cs="Times New Roman"/>
                <w:bCs/>
                <w:sz w:val="24"/>
                <w:szCs w:val="24"/>
              </w:rPr>
              <w:t>9000</w:t>
            </w:r>
          </w:p>
        </w:tc>
        <w:tc>
          <w:tcPr>
            <w:tcW w:w="1463" w:type="dxa"/>
            <w:vMerge/>
            <w:vAlign w:val="center"/>
            <w:hideMark/>
          </w:tcPr>
          <w:p w14:paraId="29409680" w14:textId="77777777" w:rsidR="003B427D" w:rsidRPr="00C678E0" w:rsidRDefault="003B427D" w:rsidP="00176FC5">
            <w:pPr>
              <w:pStyle w:val="Tabletext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3B427D" w:rsidRPr="00C678E0" w14:paraId="295613B6" w14:textId="77777777" w:rsidTr="00176FC5">
        <w:trPr>
          <w:trHeight w:val="315"/>
        </w:trPr>
        <w:tc>
          <w:tcPr>
            <w:tcW w:w="2605" w:type="dxa"/>
            <w:noWrap/>
            <w:vAlign w:val="center"/>
          </w:tcPr>
          <w:p w14:paraId="2E810168" w14:textId="77777777" w:rsidR="003B427D" w:rsidRPr="00C678E0" w:rsidRDefault="003B427D" w:rsidP="00176FC5">
            <w:pPr>
              <w:pStyle w:val="Tabletex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678E0">
              <w:rPr>
                <w:rFonts w:cs="Times New Roman"/>
                <w:b/>
                <w:sz w:val="24"/>
                <w:szCs w:val="24"/>
              </w:rPr>
              <w:t>Dedicated equipment required</w:t>
            </w:r>
          </w:p>
        </w:tc>
        <w:tc>
          <w:tcPr>
            <w:tcW w:w="1373" w:type="dxa"/>
            <w:vAlign w:val="center"/>
          </w:tcPr>
          <w:p w14:paraId="261FBDA3" w14:textId="77777777" w:rsidR="003B427D" w:rsidRPr="00C678E0" w:rsidRDefault="003B427D" w:rsidP="00176FC5">
            <w:pPr>
              <w:pStyle w:val="Tabletext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C678E0">
              <w:rPr>
                <w:rFonts w:cs="Times New Roman"/>
                <w:bCs/>
                <w:sz w:val="24"/>
                <w:szCs w:val="24"/>
              </w:rPr>
              <w:t>N/A</w:t>
            </w:r>
          </w:p>
        </w:tc>
        <w:tc>
          <w:tcPr>
            <w:tcW w:w="1867" w:type="dxa"/>
            <w:noWrap/>
            <w:vAlign w:val="center"/>
          </w:tcPr>
          <w:p w14:paraId="2ABADB4D" w14:textId="77777777" w:rsidR="003B427D" w:rsidRPr="00C678E0" w:rsidRDefault="003B427D" w:rsidP="00176FC5">
            <w:pPr>
              <w:pStyle w:val="Tabletext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C678E0">
              <w:rPr>
                <w:rFonts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980" w:type="dxa"/>
            <w:noWrap/>
            <w:vAlign w:val="center"/>
          </w:tcPr>
          <w:p w14:paraId="5D7BDE94" w14:textId="77777777" w:rsidR="003B427D" w:rsidRPr="00C678E0" w:rsidRDefault="003B427D" w:rsidP="00176FC5">
            <w:pPr>
              <w:pStyle w:val="Tabletext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C678E0">
              <w:rPr>
                <w:rFonts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463" w:type="dxa"/>
            <w:vMerge/>
            <w:vAlign w:val="center"/>
            <w:hideMark/>
          </w:tcPr>
          <w:p w14:paraId="7416CA26" w14:textId="77777777" w:rsidR="003B427D" w:rsidRPr="00C678E0" w:rsidRDefault="003B427D" w:rsidP="00176FC5">
            <w:pPr>
              <w:pStyle w:val="Tabletext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3B427D" w:rsidRPr="00C678E0" w14:paraId="7E99DEBA" w14:textId="77777777" w:rsidTr="00176FC5">
        <w:trPr>
          <w:trHeight w:val="315"/>
        </w:trPr>
        <w:tc>
          <w:tcPr>
            <w:tcW w:w="2605" w:type="dxa"/>
            <w:tcBorders>
              <w:bottom w:val="nil"/>
            </w:tcBorders>
            <w:noWrap/>
            <w:vAlign w:val="center"/>
          </w:tcPr>
          <w:p w14:paraId="663EE2FD" w14:textId="37F985FF" w:rsidR="003B427D" w:rsidRPr="00C678E0" w:rsidRDefault="006B1E37" w:rsidP="00BA0190">
            <w:pPr>
              <w:pStyle w:val="Tabletex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678E0">
              <w:rPr>
                <w:rFonts w:cs="Times New Roman"/>
                <w:b/>
                <w:sz w:val="24"/>
                <w:szCs w:val="24"/>
              </w:rPr>
              <w:t>E</w:t>
            </w:r>
            <w:r w:rsidR="003B427D" w:rsidRPr="00C678E0">
              <w:rPr>
                <w:rFonts w:cs="Times New Roman"/>
                <w:b/>
                <w:sz w:val="24"/>
                <w:szCs w:val="24"/>
              </w:rPr>
              <w:t>quipment</w:t>
            </w:r>
            <w:r w:rsidRPr="00C678E0">
              <w:rPr>
                <w:rFonts w:cs="Times New Roman"/>
                <w:b/>
                <w:sz w:val="24"/>
                <w:szCs w:val="24"/>
              </w:rPr>
              <w:t xml:space="preserve"> weight</w:t>
            </w:r>
          </w:p>
        </w:tc>
        <w:tc>
          <w:tcPr>
            <w:tcW w:w="1373" w:type="dxa"/>
            <w:tcBorders>
              <w:bottom w:val="nil"/>
            </w:tcBorders>
            <w:vAlign w:val="center"/>
          </w:tcPr>
          <w:p w14:paraId="1596F4C1" w14:textId="77777777" w:rsidR="003B427D" w:rsidRPr="00C678E0" w:rsidRDefault="003B427D" w:rsidP="00176FC5">
            <w:pPr>
              <w:pStyle w:val="Tabletext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C678E0">
              <w:rPr>
                <w:rFonts w:cs="Times New Roman"/>
                <w:bCs/>
                <w:sz w:val="24"/>
                <w:szCs w:val="24"/>
              </w:rPr>
              <w:t>tonne</w:t>
            </w:r>
          </w:p>
        </w:tc>
        <w:tc>
          <w:tcPr>
            <w:tcW w:w="1867" w:type="dxa"/>
            <w:tcBorders>
              <w:bottom w:val="nil"/>
            </w:tcBorders>
            <w:noWrap/>
            <w:vAlign w:val="center"/>
          </w:tcPr>
          <w:p w14:paraId="5B3858B8" w14:textId="77777777" w:rsidR="003B427D" w:rsidRPr="00C678E0" w:rsidRDefault="003B427D" w:rsidP="00176FC5">
            <w:pPr>
              <w:pStyle w:val="Tabletext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C678E0">
              <w:rPr>
                <w:rFonts w:cs="Times New Roman"/>
                <w:bCs/>
                <w:sz w:val="24"/>
                <w:szCs w:val="24"/>
              </w:rPr>
              <w:t>28.74</w:t>
            </w:r>
          </w:p>
        </w:tc>
        <w:tc>
          <w:tcPr>
            <w:tcW w:w="1980" w:type="dxa"/>
            <w:tcBorders>
              <w:bottom w:val="nil"/>
            </w:tcBorders>
            <w:noWrap/>
            <w:vAlign w:val="center"/>
          </w:tcPr>
          <w:p w14:paraId="1BB0650F" w14:textId="77777777" w:rsidR="003B427D" w:rsidRPr="00C678E0" w:rsidRDefault="003B427D" w:rsidP="00176FC5">
            <w:pPr>
              <w:pStyle w:val="Tabletext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C678E0">
              <w:rPr>
                <w:rFonts w:cs="Times New Roman"/>
                <w:bCs/>
                <w:sz w:val="24"/>
                <w:szCs w:val="24"/>
              </w:rPr>
              <w:t>59</w:t>
            </w:r>
          </w:p>
        </w:tc>
        <w:tc>
          <w:tcPr>
            <w:tcW w:w="1463" w:type="dxa"/>
            <w:vMerge/>
            <w:vAlign w:val="center"/>
            <w:hideMark/>
          </w:tcPr>
          <w:p w14:paraId="5921BE99" w14:textId="77777777" w:rsidR="003B427D" w:rsidRPr="00C678E0" w:rsidRDefault="003B427D" w:rsidP="00176FC5">
            <w:pPr>
              <w:pStyle w:val="Tabletext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3B427D" w:rsidRPr="00C678E0" w14:paraId="6282630B" w14:textId="77777777" w:rsidTr="00176FC5">
        <w:trPr>
          <w:trHeight w:val="315"/>
        </w:trPr>
        <w:tc>
          <w:tcPr>
            <w:tcW w:w="2605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70027C08" w14:textId="77777777" w:rsidR="003B427D" w:rsidRPr="00C678E0" w:rsidRDefault="003B427D" w:rsidP="00176FC5">
            <w:pPr>
              <w:pStyle w:val="Tabletex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678E0">
              <w:rPr>
                <w:rFonts w:cs="Times New Roman"/>
                <w:b/>
                <w:sz w:val="24"/>
                <w:szCs w:val="24"/>
              </w:rPr>
              <w:lastRenderedPageBreak/>
              <w:t>Steel in each equipment</w:t>
            </w:r>
          </w:p>
        </w:tc>
        <w:tc>
          <w:tcPr>
            <w:tcW w:w="1373" w:type="dxa"/>
            <w:tcBorders>
              <w:top w:val="nil"/>
              <w:bottom w:val="single" w:sz="4" w:space="0" w:color="auto"/>
            </w:tcBorders>
            <w:vAlign w:val="center"/>
          </w:tcPr>
          <w:p w14:paraId="2A5D1F7E" w14:textId="77777777" w:rsidR="003B427D" w:rsidRPr="00C678E0" w:rsidRDefault="003B427D" w:rsidP="00176FC5">
            <w:pPr>
              <w:pStyle w:val="Tabletext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C678E0">
              <w:rPr>
                <w:rFonts w:cs="Times New Roman"/>
                <w:bCs/>
                <w:sz w:val="24"/>
                <w:szCs w:val="24"/>
              </w:rPr>
              <w:t>tonne</w:t>
            </w:r>
          </w:p>
        </w:tc>
        <w:tc>
          <w:tcPr>
            <w:tcW w:w="186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518DDD7E" w14:textId="77777777" w:rsidR="003B427D" w:rsidRPr="00C678E0" w:rsidRDefault="003B427D" w:rsidP="00176FC5">
            <w:pPr>
              <w:pStyle w:val="Tabletext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C678E0">
              <w:rPr>
                <w:rFonts w:cs="Times New Roman"/>
                <w:bCs/>
                <w:sz w:val="24"/>
                <w:szCs w:val="24"/>
              </w:rPr>
              <w:t>28.16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4A7717DE" w14:textId="77777777" w:rsidR="003B427D" w:rsidRPr="00C678E0" w:rsidRDefault="003B427D" w:rsidP="00176FC5">
            <w:pPr>
              <w:pStyle w:val="Tabletext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C678E0">
              <w:rPr>
                <w:rFonts w:cs="Times New Roman"/>
                <w:bCs/>
                <w:sz w:val="24"/>
                <w:szCs w:val="24"/>
              </w:rPr>
              <w:t>57.82</w:t>
            </w:r>
          </w:p>
        </w:tc>
        <w:tc>
          <w:tcPr>
            <w:tcW w:w="1463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14:paraId="55DB8B78" w14:textId="77777777" w:rsidR="003B427D" w:rsidRPr="00C678E0" w:rsidRDefault="003B427D" w:rsidP="00176FC5">
            <w:pPr>
              <w:pStyle w:val="Tabletext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3B427D" w:rsidRPr="00C678E0" w14:paraId="41A0D534" w14:textId="77777777" w:rsidTr="00176FC5">
        <w:trPr>
          <w:trHeight w:val="315"/>
        </w:trPr>
        <w:tc>
          <w:tcPr>
            <w:tcW w:w="2605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3F1E7EC7" w14:textId="77777777" w:rsidR="003B427D" w:rsidRPr="00C678E0" w:rsidRDefault="003B427D" w:rsidP="00176FC5">
            <w:pPr>
              <w:pStyle w:val="Tabletex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678E0">
              <w:rPr>
                <w:rFonts w:cs="Times New Roman"/>
                <w:b/>
                <w:sz w:val="24"/>
                <w:szCs w:val="24"/>
              </w:rPr>
              <w:t>Type</w:t>
            </w:r>
          </w:p>
        </w:tc>
        <w:tc>
          <w:tcPr>
            <w:tcW w:w="1373" w:type="dxa"/>
            <w:tcBorders>
              <w:top w:val="single" w:sz="4" w:space="0" w:color="auto"/>
            </w:tcBorders>
            <w:vAlign w:val="center"/>
          </w:tcPr>
          <w:p w14:paraId="0FF273B5" w14:textId="77777777" w:rsidR="003B427D" w:rsidRPr="00C678E0" w:rsidRDefault="003B427D" w:rsidP="00176FC5">
            <w:pPr>
              <w:pStyle w:val="Tabletext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634DB14E" w14:textId="77777777" w:rsidR="003B427D" w:rsidRPr="00C678E0" w:rsidRDefault="003B427D" w:rsidP="00176FC5">
            <w:pPr>
              <w:pStyle w:val="Tabletext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C678E0">
              <w:rPr>
                <w:rFonts w:cs="Times New Roman"/>
                <w:bCs/>
                <w:sz w:val="24"/>
                <w:szCs w:val="24"/>
              </w:rPr>
              <w:t>Skidder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3697F346" w14:textId="77777777" w:rsidR="003B427D" w:rsidRPr="00C678E0" w:rsidRDefault="003B427D" w:rsidP="00176FC5">
            <w:pPr>
              <w:pStyle w:val="Tabletext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C678E0">
              <w:rPr>
                <w:rFonts w:cs="Times New Roman"/>
                <w:bCs/>
                <w:sz w:val="24"/>
                <w:szCs w:val="24"/>
              </w:rPr>
              <w:t>N/A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7E5C9A85" w14:textId="7E9091AC" w:rsidR="003B427D" w:rsidRPr="00C678E0" w:rsidRDefault="003B427D" w:rsidP="001A74AB">
            <w:pPr>
              <w:pStyle w:val="Tabletext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C678E0">
              <w:rPr>
                <w:rFonts w:cs="Times New Roman"/>
                <w:bCs/>
                <w:sz w:val="24"/>
                <w:szCs w:val="24"/>
              </w:rPr>
              <w:fldChar w:fldCharType="begin"/>
            </w:r>
            <w:r w:rsidR="001A74AB" w:rsidRPr="00C678E0">
              <w:rPr>
                <w:rFonts w:cs="Times New Roman"/>
                <w:bCs/>
                <w:sz w:val="24"/>
                <w:szCs w:val="24"/>
              </w:rPr>
              <w:instrText xml:space="preserve"> ADDIN EN.CITE &lt;EndNote&gt;&lt;Cite&gt;&lt;Author&gt;Kabir&lt;/Author&gt;&lt;Year&gt;2011&lt;/Year&gt;&lt;RecNum&gt;4483&lt;/RecNum&gt;&lt;DisplayText&gt;(Kabir and Kumar 2011)&lt;/DisplayText&gt;&lt;record&gt;&lt;rec-number&gt;4483&lt;/rec-number&gt;&lt;foreign-keys&gt;&lt;key app="EN" db-id="zxxvsswxa0x0vhep90vx02tz0pf0afpffaar" timestamp="1463686585"&gt;4483&lt;/key&gt;&lt;/foreign-keys&gt;&lt;ref-type name="Journal Article"&gt;17&lt;/ref-type&gt;&lt;contributors&gt;&lt;authors&gt;&lt;author&gt;Kabir, Md Ruhul&lt;/author&gt;&lt;author&gt;Kumar, Amit&lt;/author&gt;&lt;/authors&gt;&lt;/contributors&gt;&lt;titles&gt;&lt;title&gt;Development of net energy ratio and emission factor for biohydrogen production pathways&lt;/title&gt;&lt;secondary-title&gt;Bioresource technology&lt;/secondary-title&gt;&lt;/titles&gt;&lt;periodical&gt;&lt;full-title&gt;Bioresource Technology&lt;/full-title&gt;&lt;abbr-1&gt;Bioresource Technol&lt;/abbr-1&gt;&lt;/periodical&gt;&lt;pages&gt;8972-8985&lt;/pages&gt;&lt;volume&gt;102&lt;/volume&gt;&lt;number&gt;19&lt;/number&gt;&lt;dates&gt;&lt;year&gt;2011&lt;/year&gt;&lt;/dates&gt;&lt;isbn&gt;0960-8524&lt;/isbn&gt;&lt;urls&gt;&lt;/urls&gt;&lt;/record&gt;&lt;/Cite&gt;&lt;/EndNote&gt;</w:instrText>
            </w:r>
            <w:r w:rsidRPr="00C678E0">
              <w:rPr>
                <w:rFonts w:cs="Times New Roman"/>
                <w:bCs/>
                <w:sz w:val="24"/>
                <w:szCs w:val="24"/>
              </w:rPr>
              <w:fldChar w:fldCharType="separate"/>
            </w:r>
            <w:r w:rsidRPr="00C678E0">
              <w:rPr>
                <w:rFonts w:cs="Times New Roman"/>
                <w:bCs/>
                <w:noProof/>
                <w:sz w:val="24"/>
                <w:szCs w:val="24"/>
              </w:rPr>
              <w:t>(Kabir and Kumar 2011</w:t>
            </w:r>
            <w:r w:rsidR="008528D0">
              <w:rPr>
                <w:rFonts w:cs="Times New Roman"/>
                <w:bCs/>
                <w:noProof/>
                <w:sz w:val="24"/>
                <w:szCs w:val="24"/>
              </w:rPr>
              <w:t>; Mahbub et al. 2017</w:t>
            </w:r>
            <w:r w:rsidRPr="00C678E0">
              <w:rPr>
                <w:rFonts w:cs="Times New Roman"/>
                <w:bCs/>
                <w:noProof/>
                <w:sz w:val="24"/>
                <w:szCs w:val="24"/>
              </w:rPr>
              <w:t>)</w:t>
            </w:r>
            <w:r w:rsidRPr="00C678E0">
              <w:rPr>
                <w:rFonts w:cs="Times New Roman"/>
                <w:bCs/>
                <w:sz w:val="24"/>
                <w:szCs w:val="24"/>
              </w:rPr>
              <w:fldChar w:fldCharType="end"/>
            </w:r>
          </w:p>
        </w:tc>
      </w:tr>
      <w:tr w:rsidR="003B427D" w:rsidRPr="00C678E0" w14:paraId="52D0ADE9" w14:textId="77777777" w:rsidTr="00176FC5">
        <w:trPr>
          <w:trHeight w:val="315"/>
        </w:trPr>
        <w:tc>
          <w:tcPr>
            <w:tcW w:w="2605" w:type="dxa"/>
            <w:noWrap/>
            <w:vAlign w:val="center"/>
          </w:tcPr>
          <w:p w14:paraId="52201384" w14:textId="7A965FE6" w:rsidR="003B427D" w:rsidRPr="00C678E0" w:rsidRDefault="003B427D" w:rsidP="00BA0190">
            <w:pPr>
              <w:pStyle w:val="Tabletex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678E0">
              <w:rPr>
                <w:rFonts w:cs="Times New Roman"/>
                <w:b/>
                <w:sz w:val="24"/>
                <w:szCs w:val="24"/>
              </w:rPr>
              <w:t xml:space="preserve">Equipment </w:t>
            </w:r>
            <w:r w:rsidR="006B1E37" w:rsidRPr="00C678E0">
              <w:rPr>
                <w:rFonts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1373" w:type="dxa"/>
            <w:vAlign w:val="center"/>
          </w:tcPr>
          <w:p w14:paraId="339990D0" w14:textId="77777777" w:rsidR="003B427D" w:rsidRPr="00C678E0" w:rsidRDefault="003B427D" w:rsidP="00176FC5">
            <w:pPr>
              <w:pStyle w:val="Tabletext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C678E0">
              <w:rPr>
                <w:rFonts w:cs="Times New Roman"/>
                <w:bCs/>
                <w:sz w:val="24"/>
                <w:szCs w:val="24"/>
              </w:rPr>
              <w:t>Model</w:t>
            </w:r>
          </w:p>
        </w:tc>
        <w:tc>
          <w:tcPr>
            <w:tcW w:w="1867" w:type="dxa"/>
            <w:noWrap/>
            <w:vAlign w:val="center"/>
          </w:tcPr>
          <w:p w14:paraId="25553795" w14:textId="77777777" w:rsidR="003B427D" w:rsidRPr="00C678E0" w:rsidRDefault="003B427D" w:rsidP="00176FC5">
            <w:pPr>
              <w:pStyle w:val="Tabletext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C678E0">
              <w:rPr>
                <w:rFonts w:cs="Times New Roman"/>
                <w:sz w:val="24"/>
                <w:szCs w:val="24"/>
              </w:rPr>
              <w:t>John Deere 748 H</w:t>
            </w:r>
          </w:p>
        </w:tc>
        <w:tc>
          <w:tcPr>
            <w:tcW w:w="1980" w:type="dxa"/>
            <w:noWrap/>
            <w:vAlign w:val="center"/>
          </w:tcPr>
          <w:p w14:paraId="51421590" w14:textId="77777777" w:rsidR="003B427D" w:rsidRPr="00C678E0" w:rsidRDefault="003B427D" w:rsidP="00176FC5">
            <w:pPr>
              <w:pStyle w:val="Tabletext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C678E0">
              <w:rPr>
                <w:rFonts w:cs="Times New Roman"/>
                <w:bCs/>
                <w:sz w:val="24"/>
                <w:szCs w:val="24"/>
              </w:rPr>
              <w:t>N/A</w:t>
            </w:r>
          </w:p>
        </w:tc>
        <w:tc>
          <w:tcPr>
            <w:tcW w:w="1463" w:type="dxa"/>
            <w:vMerge/>
            <w:vAlign w:val="center"/>
            <w:hideMark/>
          </w:tcPr>
          <w:p w14:paraId="6F420542" w14:textId="77777777" w:rsidR="003B427D" w:rsidRPr="00C678E0" w:rsidRDefault="003B427D" w:rsidP="00176FC5">
            <w:pPr>
              <w:pStyle w:val="Tabletext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3B427D" w:rsidRPr="00C678E0" w14:paraId="0C3FD092" w14:textId="77777777" w:rsidTr="00176FC5">
        <w:trPr>
          <w:trHeight w:val="315"/>
        </w:trPr>
        <w:tc>
          <w:tcPr>
            <w:tcW w:w="2605" w:type="dxa"/>
            <w:noWrap/>
            <w:vAlign w:val="center"/>
          </w:tcPr>
          <w:p w14:paraId="2AACA414" w14:textId="77777777" w:rsidR="003B427D" w:rsidRPr="00C678E0" w:rsidRDefault="003B427D" w:rsidP="00176FC5">
            <w:pPr>
              <w:pStyle w:val="Tabletex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678E0">
              <w:rPr>
                <w:rFonts w:cs="Times New Roman"/>
                <w:b/>
                <w:sz w:val="24"/>
                <w:szCs w:val="24"/>
              </w:rPr>
              <w:t>Lifetime productivity</w:t>
            </w:r>
          </w:p>
        </w:tc>
        <w:tc>
          <w:tcPr>
            <w:tcW w:w="1373" w:type="dxa"/>
            <w:vAlign w:val="center"/>
          </w:tcPr>
          <w:p w14:paraId="3C1F6457" w14:textId="77777777" w:rsidR="003B427D" w:rsidRPr="00C678E0" w:rsidRDefault="003B427D" w:rsidP="00176FC5">
            <w:pPr>
              <w:pStyle w:val="Tabletext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C678E0">
              <w:rPr>
                <w:rFonts w:cs="Times New Roman"/>
                <w:bCs/>
                <w:sz w:val="24"/>
                <w:szCs w:val="24"/>
              </w:rPr>
              <w:t>dry tonne of biomass</w:t>
            </w:r>
          </w:p>
        </w:tc>
        <w:tc>
          <w:tcPr>
            <w:tcW w:w="1867" w:type="dxa"/>
            <w:noWrap/>
            <w:vAlign w:val="center"/>
          </w:tcPr>
          <w:p w14:paraId="1B59259D" w14:textId="77777777" w:rsidR="003B427D" w:rsidRPr="00C678E0" w:rsidRDefault="003B427D" w:rsidP="00176FC5">
            <w:pPr>
              <w:pStyle w:val="Tabletext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C678E0">
              <w:rPr>
                <w:rFonts w:cs="Times New Roman"/>
                <w:bCs/>
                <w:sz w:val="24"/>
                <w:szCs w:val="24"/>
              </w:rPr>
              <w:t>90000</w:t>
            </w:r>
          </w:p>
        </w:tc>
        <w:tc>
          <w:tcPr>
            <w:tcW w:w="1980" w:type="dxa"/>
            <w:noWrap/>
            <w:vAlign w:val="center"/>
          </w:tcPr>
          <w:p w14:paraId="4604C0DE" w14:textId="77777777" w:rsidR="003B427D" w:rsidRPr="00C678E0" w:rsidRDefault="003B427D" w:rsidP="00176FC5">
            <w:pPr>
              <w:pStyle w:val="Tabletext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C678E0">
              <w:rPr>
                <w:rFonts w:cs="Times New Roman"/>
                <w:bCs/>
                <w:sz w:val="24"/>
                <w:szCs w:val="24"/>
              </w:rPr>
              <w:t>N/A</w:t>
            </w:r>
          </w:p>
        </w:tc>
        <w:tc>
          <w:tcPr>
            <w:tcW w:w="1463" w:type="dxa"/>
            <w:vMerge/>
            <w:vAlign w:val="center"/>
            <w:hideMark/>
          </w:tcPr>
          <w:p w14:paraId="3F67CD67" w14:textId="77777777" w:rsidR="003B427D" w:rsidRPr="00C678E0" w:rsidRDefault="003B427D" w:rsidP="00176FC5">
            <w:pPr>
              <w:pStyle w:val="Tabletext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3B427D" w:rsidRPr="00C678E0" w14:paraId="04A7FE32" w14:textId="77777777" w:rsidTr="00176FC5">
        <w:trPr>
          <w:trHeight w:val="315"/>
        </w:trPr>
        <w:tc>
          <w:tcPr>
            <w:tcW w:w="2605" w:type="dxa"/>
            <w:noWrap/>
            <w:vAlign w:val="center"/>
          </w:tcPr>
          <w:p w14:paraId="073136F3" w14:textId="77777777" w:rsidR="003B427D" w:rsidRPr="00C678E0" w:rsidRDefault="003B427D" w:rsidP="00176FC5">
            <w:pPr>
              <w:pStyle w:val="Tabletex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678E0">
              <w:rPr>
                <w:rFonts w:cs="Times New Roman"/>
                <w:b/>
                <w:sz w:val="24"/>
                <w:szCs w:val="24"/>
              </w:rPr>
              <w:t>Lifetime fuel consumption</w:t>
            </w:r>
          </w:p>
        </w:tc>
        <w:tc>
          <w:tcPr>
            <w:tcW w:w="1373" w:type="dxa"/>
            <w:vAlign w:val="center"/>
          </w:tcPr>
          <w:p w14:paraId="0615CDD1" w14:textId="77777777" w:rsidR="003B427D" w:rsidRPr="00C678E0" w:rsidRDefault="003B427D" w:rsidP="00176FC5">
            <w:pPr>
              <w:pStyle w:val="Tabletext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C678E0">
              <w:rPr>
                <w:rFonts w:cs="Times New Roman"/>
                <w:bCs/>
                <w:sz w:val="24"/>
                <w:szCs w:val="24"/>
              </w:rPr>
              <w:t>L diesel</w:t>
            </w:r>
          </w:p>
        </w:tc>
        <w:tc>
          <w:tcPr>
            <w:tcW w:w="1867" w:type="dxa"/>
            <w:noWrap/>
            <w:vAlign w:val="center"/>
          </w:tcPr>
          <w:p w14:paraId="0D856D9F" w14:textId="77777777" w:rsidR="003B427D" w:rsidRPr="00C678E0" w:rsidRDefault="003B427D" w:rsidP="00176FC5">
            <w:pPr>
              <w:pStyle w:val="Tabletext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C678E0">
              <w:rPr>
                <w:rFonts w:cs="Times New Roman"/>
                <w:bCs/>
                <w:sz w:val="24"/>
                <w:szCs w:val="24"/>
              </w:rPr>
              <w:t>540000</w:t>
            </w:r>
          </w:p>
        </w:tc>
        <w:tc>
          <w:tcPr>
            <w:tcW w:w="1980" w:type="dxa"/>
            <w:noWrap/>
            <w:vAlign w:val="center"/>
          </w:tcPr>
          <w:p w14:paraId="52CB240F" w14:textId="77777777" w:rsidR="003B427D" w:rsidRPr="00C678E0" w:rsidRDefault="003B427D" w:rsidP="00176FC5">
            <w:pPr>
              <w:pStyle w:val="Tabletext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C678E0">
              <w:rPr>
                <w:rFonts w:cs="Times New Roman"/>
                <w:bCs/>
                <w:sz w:val="24"/>
                <w:szCs w:val="24"/>
              </w:rPr>
              <w:t>N/A</w:t>
            </w:r>
          </w:p>
        </w:tc>
        <w:tc>
          <w:tcPr>
            <w:tcW w:w="1463" w:type="dxa"/>
            <w:vMerge/>
            <w:vAlign w:val="center"/>
            <w:hideMark/>
          </w:tcPr>
          <w:p w14:paraId="56332F3C" w14:textId="77777777" w:rsidR="003B427D" w:rsidRPr="00C678E0" w:rsidRDefault="003B427D" w:rsidP="00176FC5">
            <w:pPr>
              <w:pStyle w:val="Tabletext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3B427D" w:rsidRPr="00C678E0" w14:paraId="55B4617B" w14:textId="77777777" w:rsidTr="00176FC5">
        <w:trPr>
          <w:trHeight w:val="315"/>
        </w:trPr>
        <w:tc>
          <w:tcPr>
            <w:tcW w:w="2605" w:type="dxa"/>
            <w:noWrap/>
            <w:vAlign w:val="center"/>
          </w:tcPr>
          <w:p w14:paraId="3BCF7F22" w14:textId="75E9F9B4" w:rsidR="003B427D" w:rsidRPr="00C678E0" w:rsidRDefault="003B427D" w:rsidP="00176FC5">
            <w:pPr>
              <w:pStyle w:val="Tabletex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678E0">
              <w:rPr>
                <w:rFonts w:cs="Times New Roman"/>
                <w:b/>
                <w:sz w:val="24"/>
                <w:szCs w:val="24"/>
              </w:rPr>
              <w:t>Lifetime</w:t>
            </w:r>
          </w:p>
        </w:tc>
        <w:tc>
          <w:tcPr>
            <w:tcW w:w="1373" w:type="dxa"/>
            <w:vAlign w:val="center"/>
          </w:tcPr>
          <w:p w14:paraId="224D1352" w14:textId="77777777" w:rsidR="003B427D" w:rsidRPr="00C678E0" w:rsidRDefault="003B427D" w:rsidP="00176FC5">
            <w:pPr>
              <w:pStyle w:val="Tabletext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C678E0">
              <w:rPr>
                <w:rFonts w:cs="Times New Roman"/>
                <w:bCs/>
                <w:sz w:val="24"/>
                <w:szCs w:val="24"/>
              </w:rPr>
              <w:t>hours</w:t>
            </w:r>
          </w:p>
        </w:tc>
        <w:tc>
          <w:tcPr>
            <w:tcW w:w="1867" w:type="dxa"/>
            <w:noWrap/>
            <w:vAlign w:val="center"/>
          </w:tcPr>
          <w:p w14:paraId="01EAEDB6" w14:textId="77777777" w:rsidR="003B427D" w:rsidRPr="00C678E0" w:rsidRDefault="003B427D" w:rsidP="00176FC5">
            <w:pPr>
              <w:pStyle w:val="Tabletext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C678E0">
              <w:rPr>
                <w:rFonts w:cs="Times New Roman"/>
                <w:bCs/>
                <w:sz w:val="24"/>
                <w:szCs w:val="24"/>
              </w:rPr>
              <w:t>12000</w:t>
            </w:r>
          </w:p>
        </w:tc>
        <w:tc>
          <w:tcPr>
            <w:tcW w:w="1980" w:type="dxa"/>
            <w:noWrap/>
            <w:vAlign w:val="center"/>
          </w:tcPr>
          <w:p w14:paraId="2CAE0615" w14:textId="77777777" w:rsidR="003B427D" w:rsidRPr="00C678E0" w:rsidRDefault="003B427D" w:rsidP="00176FC5">
            <w:pPr>
              <w:pStyle w:val="Tabletext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C678E0">
              <w:rPr>
                <w:rFonts w:cs="Times New Roman"/>
                <w:bCs/>
                <w:sz w:val="24"/>
                <w:szCs w:val="24"/>
              </w:rPr>
              <w:t>N/A</w:t>
            </w:r>
          </w:p>
        </w:tc>
        <w:tc>
          <w:tcPr>
            <w:tcW w:w="1463" w:type="dxa"/>
            <w:vMerge/>
            <w:vAlign w:val="center"/>
            <w:hideMark/>
          </w:tcPr>
          <w:p w14:paraId="2B2C187E" w14:textId="77777777" w:rsidR="003B427D" w:rsidRPr="00C678E0" w:rsidRDefault="003B427D" w:rsidP="00176FC5">
            <w:pPr>
              <w:pStyle w:val="Tabletext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3B427D" w:rsidRPr="00C678E0" w14:paraId="57E210FB" w14:textId="77777777" w:rsidTr="00176FC5">
        <w:trPr>
          <w:trHeight w:val="315"/>
        </w:trPr>
        <w:tc>
          <w:tcPr>
            <w:tcW w:w="2605" w:type="dxa"/>
            <w:noWrap/>
            <w:vAlign w:val="center"/>
          </w:tcPr>
          <w:p w14:paraId="040C7F02" w14:textId="77777777" w:rsidR="003B427D" w:rsidRPr="00C678E0" w:rsidRDefault="003B427D" w:rsidP="00176FC5">
            <w:pPr>
              <w:pStyle w:val="Tabletex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678E0">
              <w:rPr>
                <w:rFonts w:cs="Times New Roman"/>
                <w:b/>
                <w:sz w:val="24"/>
                <w:szCs w:val="24"/>
              </w:rPr>
              <w:t>Dedicated equipment required</w:t>
            </w:r>
          </w:p>
        </w:tc>
        <w:tc>
          <w:tcPr>
            <w:tcW w:w="1373" w:type="dxa"/>
            <w:vAlign w:val="center"/>
          </w:tcPr>
          <w:p w14:paraId="6E71229A" w14:textId="77777777" w:rsidR="003B427D" w:rsidRPr="00C678E0" w:rsidRDefault="003B427D" w:rsidP="00176FC5">
            <w:pPr>
              <w:pStyle w:val="Tabletext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C678E0">
              <w:rPr>
                <w:rFonts w:cs="Times New Roman"/>
                <w:bCs/>
                <w:sz w:val="24"/>
                <w:szCs w:val="24"/>
              </w:rPr>
              <w:t>N/A</w:t>
            </w:r>
          </w:p>
        </w:tc>
        <w:tc>
          <w:tcPr>
            <w:tcW w:w="1867" w:type="dxa"/>
            <w:noWrap/>
            <w:vAlign w:val="center"/>
          </w:tcPr>
          <w:p w14:paraId="0549549A" w14:textId="77777777" w:rsidR="003B427D" w:rsidRPr="00C678E0" w:rsidRDefault="003B427D" w:rsidP="00176FC5">
            <w:pPr>
              <w:pStyle w:val="Tabletext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C678E0">
              <w:rPr>
                <w:rFonts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980" w:type="dxa"/>
            <w:noWrap/>
            <w:vAlign w:val="center"/>
          </w:tcPr>
          <w:p w14:paraId="693F45B9" w14:textId="77777777" w:rsidR="003B427D" w:rsidRPr="00C678E0" w:rsidRDefault="003B427D" w:rsidP="00176FC5">
            <w:pPr>
              <w:pStyle w:val="Tabletext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C678E0">
              <w:rPr>
                <w:rFonts w:cs="Times New Roman"/>
                <w:bCs/>
                <w:sz w:val="24"/>
                <w:szCs w:val="24"/>
              </w:rPr>
              <w:t>N/A</w:t>
            </w:r>
          </w:p>
        </w:tc>
        <w:tc>
          <w:tcPr>
            <w:tcW w:w="1463" w:type="dxa"/>
            <w:vMerge/>
            <w:vAlign w:val="center"/>
            <w:hideMark/>
          </w:tcPr>
          <w:p w14:paraId="3B62C9BC" w14:textId="77777777" w:rsidR="003B427D" w:rsidRPr="00C678E0" w:rsidRDefault="003B427D" w:rsidP="00176FC5">
            <w:pPr>
              <w:pStyle w:val="Tabletext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3B427D" w:rsidRPr="00C678E0" w14:paraId="1776FA96" w14:textId="77777777" w:rsidTr="00176FC5">
        <w:trPr>
          <w:trHeight w:val="315"/>
        </w:trPr>
        <w:tc>
          <w:tcPr>
            <w:tcW w:w="2605" w:type="dxa"/>
            <w:noWrap/>
            <w:vAlign w:val="center"/>
            <w:hideMark/>
          </w:tcPr>
          <w:p w14:paraId="16B2454D" w14:textId="75A9984F" w:rsidR="003B427D" w:rsidRPr="00C678E0" w:rsidRDefault="006B1E37" w:rsidP="00BA0190">
            <w:pPr>
              <w:pStyle w:val="Tabletex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678E0">
              <w:rPr>
                <w:rFonts w:cs="Times New Roman"/>
                <w:b/>
                <w:sz w:val="24"/>
                <w:szCs w:val="24"/>
              </w:rPr>
              <w:t>Equipment w</w:t>
            </w:r>
            <w:r w:rsidR="003B427D" w:rsidRPr="00C678E0">
              <w:rPr>
                <w:rFonts w:cs="Times New Roman"/>
                <w:b/>
                <w:sz w:val="24"/>
                <w:szCs w:val="24"/>
              </w:rPr>
              <w:t>eight</w:t>
            </w:r>
          </w:p>
        </w:tc>
        <w:tc>
          <w:tcPr>
            <w:tcW w:w="1373" w:type="dxa"/>
            <w:vAlign w:val="center"/>
          </w:tcPr>
          <w:p w14:paraId="501965D3" w14:textId="77777777" w:rsidR="003B427D" w:rsidRPr="00C678E0" w:rsidRDefault="003B427D" w:rsidP="00176FC5">
            <w:pPr>
              <w:pStyle w:val="Tabletext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C678E0">
              <w:rPr>
                <w:rFonts w:cs="Times New Roman"/>
                <w:bCs/>
                <w:sz w:val="24"/>
                <w:szCs w:val="24"/>
              </w:rPr>
              <w:t>tonne</w:t>
            </w:r>
          </w:p>
        </w:tc>
        <w:tc>
          <w:tcPr>
            <w:tcW w:w="1867" w:type="dxa"/>
            <w:noWrap/>
            <w:vAlign w:val="center"/>
            <w:hideMark/>
          </w:tcPr>
          <w:p w14:paraId="79643B19" w14:textId="77777777" w:rsidR="003B427D" w:rsidRPr="00C678E0" w:rsidRDefault="003B427D" w:rsidP="00176FC5">
            <w:pPr>
              <w:pStyle w:val="Tabletext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C678E0">
              <w:rPr>
                <w:rFonts w:cs="Times New Roman"/>
                <w:bCs/>
                <w:sz w:val="24"/>
                <w:szCs w:val="24"/>
              </w:rPr>
              <w:t>14.64</w:t>
            </w:r>
          </w:p>
        </w:tc>
        <w:tc>
          <w:tcPr>
            <w:tcW w:w="1980" w:type="dxa"/>
            <w:noWrap/>
            <w:vAlign w:val="center"/>
            <w:hideMark/>
          </w:tcPr>
          <w:p w14:paraId="153C1A0F" w14:textId="77777777" w:rsidR="003B427D" w:rsidRPr="00C678E0" w:rsidRDefault="003B427D" w:rsidP="00176FC5">
            <w:pPr>
              <w:pStyle w:val="Tabletext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C678E0">
              <w:rPr>
                <w:rFonts w:cs="Times New Roman"/>
                <w:bCs/>
                <w:sz w:val="24"/>
                <w:szCs w:val="24"/>
              </w:rPr>
              <w:t>N/A</w:t>
            </w:r>
          </w:p>
        </w:tc>
        <w:tc>
          <w:tcPr>
            <w:tcW w:w="1463" w:type="dxa"/>
            <w:vMerge/>
            <w:noWrap/>
            <w:vAlign w:val="center"/>
            <w:hideMark/>
          </w:tcPr>
          <w:p w14:paraId="3DC05B2F" w14:textId="77777777" w:rsidR="003B427D" w:rsidRPr="00C678E0" w:rsidRDefault="003B427D" w:rsidP="00176FC5">
            <w:pPr>
              <w:pStyle w:val="Tabletext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3B427D" w:rsidRPr="00C678E0" w14:paraId="05AE31BD" w14:textId="77777777" w:rsidTr="00176FC5">
        <w:trPr>
          <w:trHeight w:val="315"/>
        </w:trPr>
        <w:tc>
          <w:tcPr>
            <w:tcW w:w="2605" w:type="dxa"/>
            <w:noWrap/>
            <w:vAlign w:val="center"/>
            <w:hideMark/>
          </w:tcPr>
          <w:p w14:paraId="4A77FE2B" w14:textId="77777777" w:rsidR="003B427D" w:rsidRPr="00C678E0" w:rsidRDefault="003B427D" w:rsidP="00176FC5">
            <w:pPr>
              <w:pStyle w:val="Tabletex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678E0">
              <w:rPr>
                <w:rFonts w:cs="Times New Roman"/>
                <w:b/>
                <w:sz w:val="24"/>
                <w:szCs w:val="24"/>
              </w:rPr>
              <w:t>Steel in each equipment</w:t>
            </w:r>
          </w:p>
        </w:tc>
        <w:tc>
          <w:tcPr>
            <w:tcW w:w="1373" w:type="dxa"/>
            <w:vAlign w:val="center"/>
          </w:tcPr>
          <w:p w14:paraId="785EA1DE" w14:textId="77777777" w:rsidR="003B427D" w:rsidRPr="00C678E0" w:rsidRDefault="003B427D" w:rsidP="00176FC5">
            <w:pPr>
              <w:pStyle w:val="Tabletext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C678E0">
              <w:rPr>
                <w:rFonts w:cs="Times New Roman"/>
                <w:bCs/>
                <w:sz w:val="24"/>
                <w:szCs w:val="24"/>
              </w:rPr>
              <w:t>tonne</w:t>
            </w:r>
          </w:p>
        </w:tc>
        <w:tc>
          <w:tcPr>
            <w:tcW w:w="1867" w:type="dxa"/>
            <w:noWrap/>
            <w:vAlign w:val="center"/>
          </w:tcPr>
          <w:p w14:paraId="6174B137" w14:textId="77777777" w:rsidR="003B427D" w:rsidRPr="00C678E0" w:rsidRDefault="003B427D" w:rsidP="00176FC5">
            <w:pPr>
              <w:pStyle w:val="Tabletext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C678E0">
              <w:rPr>
                <w:rFonts w:cs="Times New Roman"/>
                <w:bCs/>
                <w:sz w:val="24"/>
                <w:szCs w:val="24"/>
              </w:rPr>
              <w:t>14.35</w:t>
            </w:r>
          </w:p>
        </w:tc>
        <w:tc>
          <w:tcPr>
            <w:tcW w:w="1980" w:type="dxa"/>
            <w:noWrap/>
            <w:vAlign w:val="center"/>
            <w:hideMark/>
          </w:tcPr>
          <w:p w14:paraId="54BF76A7" w14:textId="77777777" w:rsidR="003B427D" w:rsidRPr="00C678E0" w:rsidRDefault="003B427D" w:rsidP="00176FC5">
            <w:pPr>
              <w:pStyle w:val="Tabletext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C678E0">
              <w:rPr>
                <w:rFonts w:cs="Times New Roman"/>
                <w:bCs/>
                <w:sz w:val="24"/>
                <w:szCs w:val="24"/>
              </w:rPr>
              <w:t>N/A</w:t>
            </w:r>
          </w:p>
        </w:tc>
        <w:tc>
          <w:tcPr>
            <w:tcW w:w="1463" w:type="dxa"/>
            <w:vMerge/>
            <w:vAlign w:val="center"/>
            <w:hideMark/>
          </w:tcPr>
          <w:p w14:paraId="5037BF2E" w14:textId="77777777" w:rsidR="003B427D" w:rsidRPr="00C678E0" w:rsidRDefault="003B427D" w:rsidP="00176FC5">
            <w:pPr>
              <w:pStyle w:val="Tabletext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</w:tr>
    </w:tbl>
    <w:p w14:paraId="06B6D3F7" w14:textId="4AE6C38D" w:rsidR="006B1E37" w:rsidRPr="00C678E0" w:rsidRDefault="006B1E37" w:rsidP="00B13A2B">
      <w:pPr>
        <w:pStyle w:val="Tablecaption"/>
        <w:rPr>
          <w:bCs/>
          <w:color w:val="000000"/>
          <w:sz w:val="24"/>
        </w:rPr>
      </w:pPr>
    </w:p>
    <w:p w14:paraId="11E8D1D7" w14:textId="77777777" w:rsidR="006B1E37" w:rsidRPr="00C678E0" w:rsidRDefault="006B1E37">
      <w:pPr>
        <w:spacing w:before="0" w:after="200" w:line="276" w:lineRule="auto"/>
        <w:jc w:val="left"/>
        <w:rPr>
          <w:rFonts w:cs="Times New Roman"/>
          <w:b/>
          <w:bCs/>
          <w:color w:val="000000"/>
          <w:sz w:val="24"/>
          <w:szCs w:val="24"/>
        </w:rPr>
      </w:pPr>
      <w:r w:rsidRPr="00C678E0">
        <w:rPr>
          <w:rFonts w:cs="Times New Roman"/>
          <w:bCs/>
          <w:color w:val="000000"/>
          <w:sz w:val="24"/>
          <w:szCs w:val="24"/>
        </w:rPr>
        <w:br w:type="page"/>
      </w:r>
    </w:p>
    <w:p w14:paraId="5C15B8FF" w14:textId="2D64095E" w:rsidR="003B427D" w:rsidRPr="00B65641" w:rsidRDefault="004023AA" w:rsidP="00B13A2B">
      <w:pPr>
        <w:pStyle w:val="Tablecaption"/>
        <w:rPr>
          <w:b w:val="0"/>
          <w:bCs/>
          <w:color w:val="000000"/>
          <w:sz w:val="24"/>
        </w:rPr>
      </w:pPr>
      <w:r w:rsidRPr="00C678E0">
        <w:rPr>
          <w:bCs/>
          <w:color w:val="000000"/>
          <w:sz w:val="24"/>
        </w:rPr>
        <w:lastRenderedPageBreak/>
        <w:t xml:space="preserve">Table </w:t>
      </w:r>
      <w:r w:rsidR="003B427D" w:rsidRPr="00C678E0">
        <w:rPr>
          <w:bCs/>
          <w:color w:val="000000"/>
          <w:sz w:val="24"/>
        </w:rPr>
        <w:t>A2</w:t>
      </w:r>
      <w:r w:rsidR="00B65641">
        <w:rPr>
          <w:bCs/>
          <w:color w:val="000000"/>
          <w:sz w:val="24"/>
        </w:rPr>
        <w:t xml:space="preserve"> </w:t>
      </w:r>
      <w:r w:rsidR="003B427D" w:rsidRPr="00C678E0">
        <w:rPr>
          <w:bCs/>
          <w:color w:val="000000"/>
          <w:sz w:val="24"/>
        </w:rPr>
        <w:t xml:space="preserve"> </w:t>
      </w:r>
      <w:r w:rsidR="00CA5FC8" w:rsidRPr="00B65641">
        <w:rPr>
          <w:b w:val="0"/>
          <w:sz w:val="24"/>
        </w:rPr>
        <w:t>Data inventory</w:t>
      </w:r>
      <w:r w:rsidR="003B427D" w:rsidRPr="00B65641">
        <w:rPr>
          <w:b w:val="0"/>
          <w:sz w:val="24"/>
        </w:rPr>
        <w:t xml:space="preserve"> for raw materials, fuels</w:t>
      </w:r>
      <w:r w:rsidR="006B74D9" w:rsidRPr="00B65641">
        <w:rPr>
          <w:b w:val="0"/>
          <w:sz w:val="24"/>
        </w:rPr>
        <w:t>, plant construction</w:t>
      </w:r>
      <w:r w:rsidR="006B1E37" w:rsidRPr="00B65641">
        <w:rPr>
          <w:b w:val="0"/>
          <w:sz w:val="24"/>
        </w:rPr>
        <w:t>,</w:t>
      </w:r>
      <w:r w:rsidR="003B427D" w:rsidRPr="00B65641">
        <w:rPr>
          <w:b w:val="0"/>
          <w:sz w:val="24"/>
        </w:rPr>
        <w:t xml:space="preserve"> and road construction</w:t>
      </w:r>
    </w:p>
    <w:tbl>
      <w:tblPr>
        <w:tblStyle w:val="LightShading11"/>
        <w:tblW w:w="0" w:type="auto"/>
        <w:tblLayout w:type="fixed"/>
        <w:tblLook w:val="04A0" w:firstRow="1" w:lastRow="0" w:firstColumn="1" w:lastColumn="0" w:noHBand="0" w:noVBand="1"/>
      </w:tblPr>
      <w:tblGrid>
        <w:gridCol w:w="1530"/>
        <w:gridCol w:w="2448"/>
        <w:gridCol w:w="1620"/>
        <w:gridCol w:w="1440"/>
        <w:gridCol w:w="2160"/>
      </w:tblGrid>
      <w:tr w:rsidR="003B427D" w:rsidRPr="00C678E0" w14:paraId="156BB151" w14:textId="77777777" w:rsidTr="00176F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shd w:val="clear" w:color="auto" w:fill="auto"/>
            <w:vAlign w:val="center"/>
          </w:tcPr>
          <w:p w14:paraId="4866F031" w14:textId="77777777" w:rsidR="003B427D" w:rsidRPr="00C678E0" w:rsidRDefault="003B427D" w:rsidP="00176FC5">
            <w:pPr>
              <w:pStyle w:val="Tabletext"/>
              <w:jc w:val="center"/>
              <w:rPr>
                <w:rFonts w:cs="Times New Roman"/>
                <w:sz w:val="24"/>
                <w:szCs w:val="24"/>
              </w:rPr>
            </w:pPr>
            <w:r w:rsidRPr="00C678E0">
              <w:rPr>
                <w:rFonts w:cs="Times New Roman"/>
                <w:sz w:val="24"/>
                <w:szCs w:val="24"/>
              </w:rPr>
              <w:t>Impact Factors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14:paraId="301974AC" w14:textId="77777777" w:rsidR="003B427D" w:rsidRPr="00C678E0" w:rsidRDefault="003B427D" w:rsidP="00176FC5">
            <w:pPr>
              <w:pStyle w:val="Table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C678E0">
              <w:rPr>
                <w:rFonts w:cs="Times New Roman"/>
                <w:sz w:val="24"/>
                <w:szCs w:val="24"/>
              </w:rPr>
              <w:t>Data Inventory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5B9DC166" w14:textId="77777777" w:rsidR="003B427D" w:rsidRPr="00C678E0" w:rsidRDefault="003B427D" w:rsidP="00176FC5">
            <w:pPr>
              <w:pStyle w:val="Table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C678E0">
              <w:rPr>
                <w:rFonts w:cs="Times New Roman"/>
                <w:sz w:val="24"/>
                <w:szCs w:val="24"/>
              </w:rPr>
              <w:t>Units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E115ADE" w14:textId="77777777" w:rsidR="003B427D" w:rsidRPr="00C678E0" w:rsidRDefault="003B427D" w:rsidP="00176FC5">
            <w:pPr>
              <w:pStyle w:val="Table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C678E0">
              <w:rPr>
                <w:rFonts w:cs="Times New Roman"/>
                <w:sz w:val="24"/>
                <w:szCs w:val="24"/>
              </w:rPr>
              <w:t>Values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0AD7D74F" w14:textId="77777777" w:rsidR="003B427D" w:rsidRPr="00C678E0" w:rsidRDefault="003B427D" w:rsidP="00176FC5">
            <w:pPr>
              <w:pStyle w:val="Table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C678E0">
              <w:rPr>
                <w:rFonts w:cs="Times New Roman"/>
                <w:sz w:val="24"/>
                <w:szCs w:val="24"/>
              </w:rPr>
              <w:t>References</w:t>
            </w:r>
          </w:p>
        </w:tc>
      </w:tr>
      <w:tr w:rsidR="003B427D" w:rsidRPr="00C678E0" w14:paraId="490D52A9" w14:textId="77777777" w:rsidTr="00176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vMerge w:val="restart"/>
            <w:tcBorders>
              <w:top w:val="single" w:sz="8" w:space="0" w:color="000000"/>
              <w:bottom w:val="nil"/>
            </w:tcBorders>
            <w:shd w:val="clear" w:color="auto" w:fill="auto"/>
            <w:vAlign w:val="center"/>
          </w:tcPr>
          <w:p w14:paraId="5F7E2C11" w14:textId="77777777" w:rsidR="003B427D" w:rsidRPr="00C678E0" w:rsidRDefault="003B427D" w:rsidP="00176FC5">
            <w:pPr>
              <w:pStyle w:val="Tabletext"/>
              <w:jc w:val="center"/>
              <w:rPr>
                <w:rFonts w:cs="Times New Roman"/>
                <w:sz w:val="24"/>
                <w:szCs w:val="24"/>
              </w:rPr>
            </w:pPr>
            <w:r w:rsidRPr="00C678E0">
              <w:rPr>
                <w:rFonts w:cs="Times New Roman"/>
                <w:sz w:val="24"/>
                <w:szCs w:val="24"/>
              </w:rPr>
              <w:t xml:space="preserve">Steel </w:t>
            </w:r>
            <w:r w:rsidR="00C71B5C" w:rsidRPr="00C678E0">
              <w:rPr>
                <w:rFonts w:cs="Times New Roman"/>
                <w:sz w:val="24"/>
                <w:szCs w:val="24"/>
              </w:rPr>
              <w:t>e</w:t>
            </w:r>
            <w:r w:rsidRPr="00C678E0">
              <w:rPr>
                <w:rFonts w:cs="Times New Roman"/>
                <w:sz w:val="24"/>
                <w:szCs w:val="24"/>
              </w:rPr>
              <w:t xml:space="preserve">nergy &amp; </w:t>
            </w:r>
            <w:r w:rsidR="00C71B5C" w:rsidRPr="00C678E0">
              <w:rPr>
                <w:rFonts w:cs="Times New Roman"/>
                <w:sz w:val="24"/>
                <w:szCs w:val="24"/>
              </w:rPr>
              <w:t>e</w:t>
            </w:r>
            <w:r w:rsidRPr="00C678E0">
              <w:rPr>
                <w:rFonts w:cs="Times New Roman"/>
                <w:sz w:val="24"/>
                <w:szCs w:val="24"/>
              </w:rPr>
              <w:t xml:space="preserve">missions </w:t>
            </w:r>
            <w:r w:rsidR="00C71B5C" w:rsidRPr="00C678E0">
              <w:rPr>
                <w:rFonts w:cs="Times New Roman"/>
                <w:sz w:val="24"/>
                <w:szCs w:val="24"/>
              </w:rPr>
              <w:t>f</w:t>
            </w:r>
            <w:r w:rsidRPr="00C678E0">
              <w:rPr>
                <w:rFonts w:cs="Times New Roman"/>
                <w:sz w:val="24"/>
                <w:szCs w:val="24"/>
              </w:rPr>
              <w:t>actors</w:t>
            </w:r>
          </w:p>
        </w:tc>
        <w:tc>
          <w:tcPr>
            <w:tcW w:w="2448" w:type="dxa"/>
            <w:tcBorders>
              <w:top w:val="single" w:sz="8" w:space="0" w:color="000000"/>
              <w:bottom w:val="nil"/>
            </w:tcBorders>
            <w:shd w:val="clear" w:color="auto" w:fill="auto"/>
            <w:noWrap/>
            <w:vAlign w:val="center"/>
          </w:tcPr>
          <w:p w14:paraId="066D787F" w14:textId="77777777" w:rsidR="003B427D" w:rsidRPr="00C678E0" w:rsidRDefault="003B427D" w:rsidP="00176FC5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C678E0">
              <w:rPr>
                <w:rFonts w:cs="Times New Roman"/>
                <w:sz w:val="24"/>
                <w:szCs w:val="24"/>
              </w:rPr>
              <w:t>Energy required to produce 1 tonne of steel</w:t>
            </w:r>
          </w:p>
        </w:tc>
        <w:tc>
          <w:tcPr>
            <w:tcW w:w="1620" w:type="dxa"/>
            <w:tcBorders>
              <w:top w:val="single" w:sz="8" w:space="0" w:color="000000"/>
              <w:bottom w:val="nil"/>
            </w:tcBorders>
            <w:shd w:val="clear" w:color="auto" w:fill="auto"/>
            <w:noWrap/>
            <w:vAlign w:val="center"/>
            <w:hideMark/>
          </w:tcPr>
          <w:p w14:paraId="30B45E54" w14:textId="77777777" w:rsidR="003B427D" w:rsidRPr="00C678E0" w:rsidRDefault="003B427D" w:rsidP="00176FC5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C678E0">
              <w:rPr>
                <w:rFonts w:cs="Times New Roman"/>
                <w:sz w:val="24"/>
                <w:szCs w:val="24"/>
              </w:rPr>
              <w:t>GJ / tonne</w:t>
            </w:r>
          </w:p>
        </w:tc>
        <w:tc>
          <w:tcPr>
            <w:tcW w:w="1440" w:type="dxa"/>
            <w:tcBorders>
              <w:top w:val="single" w:sz="8" w:space="0" w:color="000000"/>
              <w:bottom w:val="nil"/>
            </w:tcBorders>
            <w:shd w:val="clear" w:color="auto" w:fill="auto"/>
            <w:noWrap/>
            <w:vAlign w:val="center"/>
            <w:hideMark/>
          </w:tcPr>
          <w:p w14:paraId="12938D37" w14:textId="77777777" w:rsidR="003B427D" w:rsidRPr="00C678E0" w:rsidRDefault="003B427D" w:rsidP="00176FC5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C678E0">
              <w:rPr>
                <w:rFonts w:cs="Times New Roman"/>
                <w:sz w:val="24"/>
                <w:szCs w:val="24"/>
              </w:rPr>
              <w:t>34</w:t>
            </w:r>
          </w:p>
        </w:tc>
        <w:tc>
          <w:tcPr>
            <w:tcW w:w="2160" w:type="dxa"/>
            <w:tcBorders>
              <w:top w:val="single" w:sz="8" w:space="0" w:color="000000"/>
              <w:bottom w:val="nil"/>
            </w:tcBorders>
            <w:shd w:val="clear" w:color="auto" w:fill="auto"/>
            <w:noWrap/>
            <w:vAlign w:val="center"/>
            <w:hideMark/>
          </w:tcPr>
          <w:p w14:paraId="419D4282" w14:textId="590EF688" w:rsidR="003B427D" w:rsidRPr="00C678E0" w:rsidRDefault="003B427D" w:rsidP="001A74AB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C678E0">
              <w:rPr>
                <w:rFonts w:cs="Times New Roman"/>
                <w:sz w:val="24"/>
                <w:szCs w:val="24"/>
              </w:rPr>
              <w:fldChar w:fldCharType="begin"/>
            </w:r>
            <w:r w:rsidR="001A74AB" w:rsidRPr="00C678E0">
              <w:rPr>
                <w:rFonts w:cs="Times New Roman"/>
                <w:sz w:val="24"/>
                <w:szCs w:val="24"/>
              </w:rPr>
              <w:instrText xml:space="preserve"> ADDIN EN.CITE &lt;EndNote&gt;&lt;Cite&gt;&lt;Author&gt;Kabir&lt;/Author&gt;&lt;Year&gt;2011&lt;/Year&gt;&lt;RecNum&gt;4483&lt;/RecNum&gt;&lt;DisplayText&gt;(Kabir and Kumar 2011)&lt;/DisplayText&gt;&lt;record&gt;&lt;rec-number&gt;4483&lt;/rec-number&gt;&lt;foreign-keys&gt;&lt;key app="EN" db-id="zxxvsswxa0x0vhep90vx02tz0pf0afpffaar" timestamp="1463686585"&gt;4483&lt;/key&gt;&lt;/foreign-keys&gt;&lt;ref-type name="Journal Article"&gt;17&lt;/ref-type&gt;&lt;contributors&gt;&lt;authors&gt;&lt;author&gt;Kabir, Md Ruhul&lt;/author&gt;&lt;author&gt;Kumar, Amit&lt;/author&gt;&lt;/authors&gt;&lt;/contributors&gt;&lt;titles&gt;&lt;title&gt;Development of net energy ratio and emission factor for biohydrogen production pathways&lt;/title&gt;&lt;secondary-title&gt;Bioresource technology&lt;/secondary-title&gt;&lt;/titles&gt;&lt;periodical&gt;&lt;full-title&gt;Bioresource Technology&lt;/full-title&gt;&lt;abbr-1&gt;Bioresource Technol&lt;/abbr-1&gt;&lt;/periodical&gt;&lt;pages&gt;8972-8985&lt;/pages&gt;&lt;volume&gt;102&lt;/volume&gt;&lt;number&gt;19&lt;/number&gt;&lt;dates&gt;&lt;year&gt;2011&lt;/year&gt;&lt;/dates&gt;&lt;isbn&gt;0960-8524&lt;/isbn&gt;&lt;urls&gt;&lt;/urls&gt;&lt;/record&gt;&lt;/Cite&gt;&lt;/EndNote&gt;</w:instrText>
            </w:r>
            <w:r w:rsidRPr="00C678E0">
              <w:rPr>
                <w:rFonts w:cs="Times New Roman"/>
                <w:sz w:val="24"/>
                <w:szCs w:val="24"/>
              </w:rPr>
              <w:fldChar w:fldCharType="separate"/>
            </w:r>
            <w:r w:rsidRPr="00C678E0">
              <w:rPr>
                <w:rFonts w:cs="Times New Roman"/>
                <w:noProof/>
                <w:sz w:val="24"/>
                <w:szCs w:val="24"/>
              </w:rPr>
              <w:t>(Kabir and Kumar 2011</w:t>
            </w:r>
            <w:r w:rsidR="008528D0">
              <w:rPr>
                <w:rFonts w:cs="Times New Roman"/>
                <w:noProof/>
                <w:sz w:val="24"/>
                <w:szCs w:val="24"/>
              </w:rPr>
              <w:t xml:space="preserve">; </w:t>
            </w:r>
            <w:r w:rsidR="008528D0">
              <w:rPr>
                <w:rFonts w:cs="Times New Roman"/>
                <w:bCs/>
                <w:noProof/>
                <w:sz w:val="24"/>
                <w:szCs w:val="24"/>
              </w:rPr>
              <w:t>Mahbub et al. 2017</w:t>
            </w:r>
            <w:r w:rsidRPr="00C678E0">
              <w:rPr>
                <w:rFonts w:cs="Times New Roman"/>
                <w:noProof/>
                <w:sz w:val="24"/>
                <w:szCs w:val="24"/>
              </w:rPr>
              <w:t>)</w:t>
            </w:r>
            <w:r w:rsidRPr="00C678E0">
              <w:rPr>
                <w:rFonts w:cs="Times New Roman"/>
                <w:sz w:val="24"/>
                <w:szCs w:val="24"/>
              </w:rPr>
              <w:fldChar w:fldCharType="end"/>
            </w:r>
          </w:p>
        </w:tc>
      </w:tr>
      <w:tr w:rsidR="003B427D" w:rsidRPr="00C678E0" w14:paraId="52169852" w14:textId="77777777" w:rsidTr="00176FC5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F290AA4" w14:textId="77777777" w:rsidR="003B427D" w:rsidRPr="00C678E0" w:rsidRDefault="003B427D" w:rsidP="00176FC5">
            <w:pPr>
              <w:pStyle w:val="Tabletex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48A08FA" w14:textId="7E6AB682" w:rsidR="003B427D" w:rsidRPr="00C678E0" w:rsidRDefault="003B427D" w:rsidP="00176FC5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C678E0">
              <w:rPr>
                <w:rFonts w:cs="Times New Roman"/>
                <w:sz w:val="24"/>
                <w:szCs w:val="24"/>
              </w:rPr>
              <w:t>CO</w:t>
            </w:r>
            <w:r w:rsidRPr="00C678E0">
              <w:rPr>
                <w:rFonts w:cs="Times New Roman"/>
                <w:sz w:val="24"/>
                <w:szCs w:val="24"/>
                <w:vertAlign w:val="subscript"/>
              </w:rPr>
              <w:t>2</w:t>
            </w:r>
            <w:r w:rsidR="00776C97" w:rsidRPr="00C678E0">
              <w:rPr>
                <w:rFonts w:cs="Times New Roman"/>
                <w:sz w:val="24"/>
                <w:szCs w:val="24"/>
              </w:rPr>
              <w:t>eq</w:t>
            </w:r>
            <w:r w:rsidRPr="00C678E0">
              <w:rPr>
                <w:rFonts w:cs="Times New Roman"/>
                <w:sz w:val="24"/>
                <w:szCs w:val="24"/>
              </w:rPr>
              <w:t xml:space="preserve"> emission</w:t>
            </w:r>
            <w:r w:rsidR="006B1E37" w:rsidRPr="00C678E0">
              <w:rPr>
                <w:rFonts w:cs="Times New Roman"/>
                <w:sz w:val="24"/>
                <w:szCs w:val="24"/>
              </w:rPr>
              <w:t>s</w:t>
            </w:r>
            <w:r w:rsidRPr="00C678E0">
              <w:rPr>
                <w:rFonts w:cs="Times New Roman"/>
                <w:sz w:val="24"/>
                <w:szCs w:val="24"/>
              </w:rPr>
              <w:t xml:space="preserve"> per tonne of steel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718AA" w14:textId="77777777" w:rsidR="003B427D" w:rsidRPr="00C678E0" w:rsidRDefault="003B427D" w:rsidP="00176FC5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C678E0">
              <w:rPr>
                <w:rFonts w:cs="Times New Roman"/>
                <w:sz w:val="24"/>
                <w:szCs w:val="24"/>
              </w:rPr>
              <w:t>kg CO</w:t>
            </w:r>
            <w:r w:rsidRPr="00C678E0">
              <w:rPr>
                <w:rFonts w:cs="Times New Roman"/>
                <w:sz w:val="24"/>
                <w:szCs w:val="24"/>
                <w:vertAlign w:val="subscript"/>
              </w:rPr>
              <w:t>2</w:t>
            </w:r>
            <w:r w:rsidR="00776C97" w:rsidRPr="00C678E0">
              <w:rPr>
                <w:rFonts w:cs="Times New Roman"/>
                <w:sz w:val="24"/>
                <w:szCs w:val="24"/>
              </w:rPr>
              <w:t xml:space="preserve">eq </w:t>
            </w:r>
            <w:r w:rsidRPr="00C678E0">
              <w:rPr>
                <w:rFonts w:cs="Times New Roman"/>
                <w:sz w:val="24"/>
                <w:szCs w:val="24"/>
              </w:rPr>
              <w:t>/tonne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A1449" w14:textId="77777777" w:rsidR="003B427D" w:rsidRPr="00C678E0" w:rsidRDefault="003B427D" w:rsidP="00176FC5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C678E0">
              <w:rPr>
                <w:rFonts w:cs="Times New Roman"/>
                <w:sz w:val="24"/>
                <w:szCs w:val="24"/>
              </w:rPr>
              <w:t>24</w:t>
            </w:r>
            <w:r w:rsidR="00776C97" w:rsidRPr="00C678E0">
              <w:rPr>
                <w:rFonts w:cs="Times New Roman"/>
                <w:sz w:val="24"/>
                <w:szCs w:val="24"/>
              </w:rPr>
              <w:t>95.22</w:t>
            </w: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6792F40" w14:textId="44B9DCE3" w:rsidR="003B427D" w:rsidRPr="00C678E0" w:rsidRDefault="003B427D" w:rsidP="001A74AB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C678E0">
              <w:rPr>
                <w:rFonts w:cs="Times New Roman"/>
                <w:sz w:val="24"/>
                <w:szCs w:val="24"/>
              </w:rPr>
              <w:fldChar w:fldCharType="begin"/>
            </w:r>
            <w:r w:rsidR="001A74AB" w:rsidRPr="00C678E0">
              <w:rPr>
                <w:rFonts w:cs="Times New Roman"/>
                <w:sz w:val="24"/>
                <w:szCs w:val="24"/>
              </w:rPr>
              <w:instrText xml:space="preserve"> ADDIN EN.CITE &lt;EndNote&gt;&lt;Cite&gt;&lt;Author&gt;Kabir&lt;/Author&gt;&lt;Year&gt;2011&lt;/Year&gt;&lt;RecNum&gt;4483&lt;/RecNum&gt;&lt;DisplayText&gt;(Kabir and Kumar 2011)&lt;/DisplayText&gt;&lt;record&gt;&lt;rec-number&gt;4483&lt;/rec-number&gt;&lt;foreign-keys&gt;&lt;key app="EN" db-id="zxxvsswxa0x0vhep90vx02tz0pf0afpffaar" timestamp="1463686585"&gt;4483&lt;/key&gt;&lt;/foreign-keys&gt;&lt;ref-type name="Journal Article"&gt;17&lt;/ref-type&gt;&lt;contributors&gt;&lt;authors&gt;&lt;author&gt;Kabir, Md Ruhul&lt;/author&gt;&lt;author&gt;Kumar, Amit&lt;/author&gt;&lt;/authors&gt;&lt;/contributors&gt;&lt;titles&gt;&lt;title&gt;Development of net energy ratio and emission factor for biohydrogen production pathways&lt;/title&gt;&lt;secondary-title&gt;Bioresource technology&lt;/secondary-title&gt;&lt;/titles&gt;&lt;periodical&gt;&lt;full-title&gt;Bioresource Technology&lt;/full-title&gt;&lt;abbr-1&gt;Bioresource Technol&lt;/abbr-1&gt;&lt;/periodical&gt;&lt;pages&gt;8972-8985&lt;/pages&gt;&lt;volume&gt;102&lt;/volume&gt;&lt;number&gt;19&lt;/number&gt;&lt;dates&gt;&lt;year&gt;2011&lt;/year&gt;&lt;/dates&gt;&lt;isbn&gt;0960-8524&lt;/isbn&gt;&lt;urls&gt;&lt;/urls&gt;&lt;/record&gt;&lt;/Cite&gt;&lt;/EndNote&gt;</w:instrText>
            </w:r>
            <w:r w:rsidRPr="00C678E0">
              <w:rPr>
                <w:rFonts w:cs="Times New Roman"/>
                <w:sz w:val="24"/>
                <w:szCs w:val="24"/>
              </w:rPr>
              <w:fldChar w:fldCharType="separate"/>
            </w:r>
            <w:r w:rsidRPr="00C678E0">
              <w:rPr>
                <w:rFonts w:cs="Times New Roman"/>
                <w:noProof/>
                <w:sz w:val="24"/>
                <w:szCs w:val="24"/>
              </w:rPr>
              <w:t>(Kabir and Kumar 2011</w:t>
            </w:r>
            <w:r w:rsidR="008528D0">
              <w:rPr>
                <w:rFonts w:cs="Times New Roman"/>
                <w:noProof/>
                <w:sz w:val="24"/>
                <w:szCs w:val="24"/>
              </w:rPr>
              <w:t xml:space="preserve">; </w:t>
            </w:r>
            <w:r w:rsidR="008528D0">
              <w:rPr>
                <w:rFonts w:cs="Times New Roman"/>
                <w:bCs/>
                <w:noProof/>
                <w:sz w:val="24"/>
                <w:szCs w:val="24"/>
              </w:rPr>
              <w:t>Mahbub et al. 2017</w:t>
            </w:r>
            <w:r w:rsidRPr="00C678E0">
              <w:rPr>
                <w:rFonts w:cs="Times New Roman"/>
                <w:noProof/>
                <w:sz w:val="24"/>
                <w:szCs w:val="24"/>
              </w:rPr>
              <w:t>)</w:t>
            </w:r>
            <w:r w:rsidRPr="00C678E0">
              <w:rPr>
                <w:rFonts w:cs="Times New Roman"/>
                <w:sz w:val="24"/>
                <w:szCs w:val="24"/>
              </w:rPr>
              <w:fldChar w:fldCharType="end"/>
            </w:r>
          </w:p>
        </w:tc>
      </w:tr>
      <w:tr w:rsidR="00ED35E9" w:rsidRPr="00C678E0" w14:paraId="3F312811" w14:textId="77777777" w:rsidTr="00176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vMerge w:val="restart"/>
            <w:tcBorders>
              <w:top w:val="single" w:sz="8" w:space="0" w:color="000000"/>
            </w:tcBorders>
            <w:shd w:val="clear" w:color="auto" w:fill="auto"/>
            <w:vAlign w:val="center"/>
          </w:tcPr>
          <w:p w14:paraId="47DE551C" w14:textId="21511D1B" w:rsidR="00ED35E9" w:rsidRPr="00C678E0" w:rsidRDefault="00F148A7" w:rsidP="00176FC5">
            <w:pPr>
              <w:pStyle w:val="Tabletext"/>
              <w:jc w:val="center"/>
              <w:rPr>
                <w:rFonts w:cs="Times New Roman"/>
                <w:sz w:val="24"/>
                <w:szCs w:val="24"/>
              </w:rPr>
            </w:pPr>
            <w:r w:rsidRPr="00C678E0">
              <w:rPr>
                <w:rFonts w:cs="Times New Roman"/>
                <w:sz w:val="24"/>
                <w:szCs w:val="24"/>
              </w:rPr>
              <w:t>Aluminum</w:t>
            </w:r>
            <w:r w:rsidR="00ED35E9" w:rsidRPr="00C678E0">
              <w:rPr>
                <w:rFonts w:cs="Times New Roman"/>
                <w:sz w:val="24"/>
                <w:szCs w:val="24"/>
              </w:rPr>
              <w:t xml:space="preserve"> </w:t>
            </w:r>
            <w:r w:rsidR="00C71B5C" w:rsidRPr="00C678E0">
              <w:rPr>
                <w:rFonts w:cs="Times New Roman"/>
                <w:sz w:val="24"/>
                <w:szCs w:val="24"/>
              </w:rPr>
              <w:t>e</w:t>
            </w:r>
            <w:r w:rsidR="00ED35E9" w:rsidRPr="00C678E0">
              <w:rPr>
                <w:rFonts w:cs="Times New Roman"/>
                <w:sz w:val="24"/>
                <w:szCs w:val="24"/>
              </w:rPr>
              <w:t xml:space="preserve">nergy &amp; </w:t>
            </w:r>
            <w:r w:rsidR="00C71B5C" w:rsidRPr="00C678E0">
              <w:rPr>
                <w:rFonts w:cs="Times New Roman"/>
                <w:sz w:val="24"/>
                <w:szCs w:val="24"/>
              </w:rPr>
              <w:t>e</w:t>
            </w:r>
            <w:r w:rsidR="00ED35E9" w:rsidRPr="00C678E0">
              <w:rPr>
                <w:rFonts w:cs="Times New Roman"/>
                <w:sz w:val="24"/>
                <w:szCs w:val="24"/>
              </w:rPr>
              <w:t xml:space="preserve">missions </w:t>
            </w:r>
            <w:r w:rsidR="00C71B5C" w:rsidRPr="00C678E0">
              <w:rPr>
                <w:rFonts w:cs="Times New Roman"/>
                <w:sz w:val="24"/>
                <w:szCs w:val="24"/>
              </w:rPr>
              <w:t>f</w:t>
            </w:r>
            <w:r w:rsidR="00ED35E9" w:rsidRPr="00C678E0">
              <w:rPr>
                <w:rFonts w:cs="Times New Roman"/>
                <w:sz w:val="24"/>
                <w:szCs w:val="24"/>
              </w:rPr>
              <w:t>actors</w:t>
            </w:r>
          </w:p>
        </w:tc>
        <w:tc>
          <w:tcPr>
            <w:tcW w:w="2448" w:type="dxa"/>
            <w:tcBorders>
              <w:top w:val="single" w:sz="8" w:space="0" w:color="000000"/>
              <w:bottom w:val="nil"/>
            </w:tcBorders>
            <w:shd w:val="clear" w:color="auto" w:fill="auto"/>
            <w:noWrap/>
            <w:vAlign w:val="center"/>
          </w:tcPr>
          <w:p w14:paraId="3773EC6A" w14:textId="77777777" w:rsidR="00ED35E9" w:rsidRPr="00C678E0" w:rsidRDefault="00ED35E9" w:rsidP="00176FC5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C678E0">
              <w:rPr>
                <w:rFonts w:cs="Times New Roman"/>
                <w:sz w:val="24"/>
                <w:szCs w:val="24"/>
              </w:rPr>
              <w:t>Energy required to produce 1 tonne of steel</w:t>
            </w:r>
          </w:p>
        </w:tc>
        <w:tc>
          <w:tcPr>
            <w:tcW w:w="1620" w:type="dxa"/>
            <w:tcBorders>
              <w:top w:val="single" w:sz="8" w:space="0" w:color="000000"/>
              <w:bottom w:val="nil"/>
            </w:tcBorders>
            <w:shd w:val="clear" w:color="auto" w:fill="auto"/>
            <w:noWrap/>
            <w:vAlign w:val="center"/>
          </w:tcPr>
          <w:p w14:paraId="75415ECB" w14:textId="77777777" w:rsidR="00ED35E9" w:rsidRPr="00C678E0" w:rsidRDefault="00ED35E9" w:rsidP="00176FC5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C678E0">
              <w:rPr>
                <w:rFonts w:cs="Times New Roman"/>
                <w:sz w:val="24"/>
                <w:szCs w:val="24"/>
              </w:rPr>
              <w:t>GJ / tonne</w:t>
            </w:r>
          </w:p>
        </w:tc>
        <w:tc>
          <w:tcPr>
            <w:tcW w:w="1440" w:type="dxa"/>
            <w:tcBorders>
              <w:top w:val="single" w:sz="8" w:space="0" w:color="000000"/>
              <w:bottom w:val="nil"/>
            </w:tcBorders>
            <w:shd w:val="clear" w:color="auto" w:fill="auto"/>
            <w:noWrap/>
            <w:vAlign w:val="center"/>
          </w:tcPr>
          <w:p w14:paraId="67DE8C1A" w14:textId="77777777" w:rsidR="00ED35E9" w:rsidRPr="00C678E0" w:rsidRDefault="00ED35E9" w:rsidP="00176FC5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C678E0">
              <w:rPr>
                <w:rFonts w:cs="Times New Roman"/>
                <w:sz w:val="24"/>
                <w:szCs w:val="24"/>
              </w:rPr>
              <w:t>39.15</w:t>
            </w:r>
          </w:p>
        </w:tc>
        <w:tc>
          <w:tcPr>
            <w:tcW w:w="2160" w:type="dxa"/>
            <w:tcBorders>
              <w:top w:val="single" w:sz="8" w:space="0" w:color="000000"/>
              <w:bottom w:val="nil"/>
            </w:tcBorders>
            <w:shd w:val="clear" w:color="auto" w:fill="auto"/>
            <w:noWrap/>
            <w:vAlign w:val="center"/>
          </w:tcPr>
          <w:p w14:paraId="5FB1B31C" w14:textId="70852FD3" w:rsidR="00ED35E9" w:rsidRPr="00C678E0" w:rsidRDefault="00ED35E9" w:rsidP="001A74AB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C678E0">
              <w:rPr>
                <w:rFonts w:cs="Times New Roman"/>
                <w:sz w:val="24"/>
                <w:szCs w:val="24"/>
              </w:rPr>
              <w:fldChar w:fldCharType="begin"/>
            </w:r>
            <w:r w:rsidR="001A74AB" w:rsidRPr="00C678E0">
              <w:rPr>
                <w:rFonts w:cs="Times New Roman"/>
                <w:sz w:val="24"/>
                <w:szCs w:val="24"/>
              </w:rPr>
              <w:instrText xml:space="preserve"> ADDIN EN.CITE &lt;EndNote&gt;&lt;Cite&gt;&lt;Author&gt;Kabir&lt;/Author&gt;&lt;Year&gt;2011&lt;/Year&gt;&lt;RecNum&gt;4483&lt;/RecNum&gt;&lt;DisplayText&gt;(Kabir and Kumar 2011)&lt;/DisplayText&gt;&lt;record&gt;&lt;rec-number&gt;4483&lt;/rec-number&gt;&lt;foreign-keys&gt;&lt;key app="EN" db-id="zxxvsswxa0x0vhep90vx02tz0pf0afpffaar" timestamp="1463686585"&gt;4483&lt;/key&gt;&lt;/foreign-keys&gt;&lt;ref-type name="Journal Article"&gt;17&lt;/ref-type&gt;&lt;contributors&gt;&lt;authors&gt;&lt;author&gt;Kabir, Md Ruhul&lt;/author&gt;&lt;author&gt;Kumar, Amit&lt;/author&gt;&lt;/authors&gt;&lt;/contributors&gt;&lt;titles&gt;&lt;title&gt;Development of net energy ratio and emission factor for biohydrogen production pathways&lt;/title&gt;&lt;secondary-title&gt;Bioresource technology&lt;/secondary-title&gt;&lt;/titles&gt;&lt;periodical&gt;&lt;full-title&gt;Bioresource Technology&lt;/full-title&gt;&lt;abbr-1&gt;Bioresource Technol&lt;/abbr-1&gt;&lt;/periodical&gt;&lt;pages&gt;8972-8985&lt;/pages&gt;&lt;volume&gt;102&lt;/volume&gt;&lt;number&gt;19&lt;/number&gt;&lt;dates&gt;&lt;year&gt;2011&lt;/year&gt;&lt;/dates&gt;&lt;isbn&gt;0960-8524&lt;/isbn&gt;&lt;urls&gt;&lt;/urls&gt;&lt;/record&gt;&lt;/Cite&gt;&lt;/EndNote&gt;</w:instrText>
            </w:r>
            <w:r w:rsidRPr="00C678E0">
              <w:rPr>
                <w:rFonts w:cs="Times New Roman"/>
                <w:sz w:val="24"/>
                <w:szCs w:val="24"/>
              </w:rPr>
              <w:fldChar w:fldCharType="separate"/>
            </w:r>
            <w:r w:rsidRPr="00C678E0">
              <w:rPr>
                <w:rFonts w:cs="Times New Roman"/>
                <w:noProof/>
                <w:sz w:val="24"/>
                <w:szCs w:val="24"/>
              </w:rPr>
              <w:t>(Kabir and Kumar 2011</w:t>
            </w:r>
            <w:r w:rsidR="008528D0">
              <w:rPr>
                <w:rFonts w:cs="Times New Roman"/>
                <w:noProof/>
                <w:sz w:val="24"/>
                <w:szCs w:val="24"/>
              </w:rPr>
              <w:t xml:space="preserve">; </w:t>
            </w:r>
            <w:r w:rsidR="008528D0">
              <w:rPr>
                <w:rFonts w:cs="Times New Roman"/>
                <w:bCs/>
                <w:noProof/>
                <w:sz w:val="24"/>
                <w:szCs w:val="24"/>
              </w:rPr>
              <w:t>Mahbub et al. 2017</w:t>
            </w:r>
            <w:r w:rsidRPr="00C678E0">
              <w:rPr>
                <w:rFonts w:cs="Times New Roman"/>
                <w:noProof/>
                <w:sz w:val="24"/>
                <w:szCs w:val="24"/>
              </w:rPr>
              <w:t>)</w:t>
            </w:r>
            <w:r w:rsidRPr="00C678E0">
              <w:rPr>
                <w:rFonts w:cs="Times New Roman"/>
                <w:sz w:val="24"/>
                <w:szCs w:val="24"/>
              </w:rPr>
              <w:fldChar w:fldCharType="end"/>
            </w:r>
          </w:p>
        </w:tc>
      </w:tr>
      <w:tr w:rsidR="00ED35E9" w:rsidRPr="00C678E0" w14:paraId="03ACA8D6" w14:textId="77777777" w:rsidTr="00176FC5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AE76B" w14:textId="77777777" w:rsidR="00ED35E9" w:rsidRPr="00C678E0" w:rsidRDefault="00ED35E9" w:rsidP="00176FC5">
            <w:pPr>
              <w:pStyle w:val="Tabletex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7ECEC81" w14:textId="0BF1C839" w:rsidR="00ED35E9" w:rsidRPr="00C678E0" w:rsidRDefault="00ED35E9" w:rsidP="00176FC5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C678E0">
              <w:rPr>
                <w:rFonts w:cs="Times New Roman"/>
                <w:sz w:val="24"/>
                <w:szCs w:val="24"/>
              </w:rPr>
              <w:t>CO</w:t>
            </w:r>
            <w:r w:rsidRPr="00C678E0">
              <w:rPr>
                <w:rFonts w:cs="Times New Roman"/>
                <w:sz w:val="24"/>
                <w:szCs w:val="24"/>
                <w:vertAlign w:val="subscript"/>
              </w:rPr>
              <w:t>2</w:t>
            </w:r>
            <w:r w:rsidRPr="00C678E0">
              <w:rPr>
                <w:rFonts w:cs="Times New Roman"/>
                <w:sz w:val="24"/>
                <w:szCs w:val="24"/>
              </w:rPr>
              <w:t>eq emission</w:t>
            </w:r>
            <w:r w:rsidR="00AC2217" w:rsidRPr="00C678E0">
              <w:rPr>
                <w:rFonts w:cs="Times New Roman"/>
                <w:sz w:val="24"/>
                <w:szCs w:val="24"/>
              </w:rPr>
              <w:t>s</w:t>
            </w:r>
            <w:r w:rsidRPr="00C678E0">
              <w:rPr>
                <w:rFonts w:cs="Times New Roman"/>
                <w:sz w:val="24"/>
                <w:szCs w:val="24"/>
              </w:rPr>
              <w:t xml:space="preserve"> per tonne of steel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739FBA3" w14:textId="77777777" w:rsidR="00ED35E9" w:rsidRPr="00C678E0" w:rsidRDefault="00ED35E9" w:rsidP="00176FC5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C678E0">
              <w:rPr>
                <w:rFonts w:cs="Times New Roman"/>
                <w:sz w:val="24"/>
                <w:szCs w:val="24"/>
              </w:rPr>
              <w:t>kg CO</w:t>
            </w:r>
            <w:r w:rsidRPr="00C678E0">
              <w:rPr>
                <w:rFonts w:cs="Times New Roman"/>
                <w:sz w:val="24"/>
                <w:szCs w:val="24"/>
                <w:vertAlign w:val="subscript"/>
              </w:rPr>
              <w:t>2</w:t>
            </w:r>
            <w:r w:rsidRPr="00C678E0">
              <w:rPr>
                <w:rFonts w:cs="Times New Roman"/>
                <w:sz w:val="24"/>
                <w:szCs w:val="24"/>
              </w:rPr>
              <w:t>eq /tonne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6776FE8" w14:textId="77777777" w:rsidR="00ED35E9" w:rsidRPr="00C678E0" w:rsidRDefault="00ED35E9" w:rsidP="00176FC5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C678E0">
              <w:rPr>
                <w:rFonts w:cs="Times New Roman"/>
                <w:sz w:val="24"/>
                <w:szCs w:val="24"/>
              </w:rPr>
              <w:t>3467</w:t>
            </w: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F0D135E" w14:textId="7777DF96" w:rsidR="00ED35E9" w:rsidRPr="00C678E0" w:rsidRDefault="00ED35E9" w:rsidP="001A74AB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C678E0">
              <w:rPr>
                <w:rFonts w:cs="Times New Roman"/>
                <w:sz w:val="24"/>
                <w:szCs w:val="24"/>
              </w:rPr>
              <w:fldChar w:fldCharType="begin"/>
            </w:r>
            <w:r w:rsidR="001A74AB" w:rsidRPr="00C678E0">
              <w:rPr>
                <w:rFonts w:cs="Times New Roman"/>
                <w:sz w:val="24"/>
                <w:szCs w:val="24"/>
              </w:rPr>
              <w:instrText xml:space="preserve"> ADDIN EN.CITE &lt;EndNote&gt;&lt;Cite&gt;&lt;Author&gt;Kabir&lt;/Author&gt;&lt;Year&gt;2011&lt;/Year&gt;&lt;RecNum&gt;4483&lt;/RecNum&gt;&lt;DisplayText&gt;(Kabir and Kumar 2011)&lt;/DisplayText&gt;&lt;record&gt;&lt;rec-number&gt;4483&lt;/rec-number&gt;&lt;foreign-keys&gt;&lt;key app="EN" db-id="zxxvsswxa0x0vhep90vx02tz0pf0afpffaar" timestamp="1463686585"&gt;4483&lt;/key&gt;&lt;/foreign-keys&gt;&lt;ref-type name="Journal Article"&gt;17&lt;/ref-type&gt;&lt;contributors&gt;&lt;authors&gt;&lt;author&gt;Kabir, Md Ruhul&lt;/author&gt;&lt;author&gt;Kumar, Amit&lt;/author&gt;&lt;/authors&gt;&lt;/contributors&gt;&lt;titles&gt;&lt;title&gt;Development of net energy ratio and emission factor for biohydrogen production pathways&lt;/title&gt;&lt;secondary-title&gt;Bioresource technology&lt;/secondary-title&gt;&lt;/titles&gt;&lt;periodical&gt;&lt;full-title&gt;Bioresource Technology&lt;/full-title&gt;&lt;abbr-1&gt;Bioresource Technol&lt;/abbr-1&gt;&lt;/periodical&gt;&lt;pages&gt;8972-8985&lt;/pages&gt;&lt;volume&gt;102&lt;/volume&gt;&lt;number&gt;19&lt;/number&gt;&lt;dates&gt;&lt;year&gt;2011&lt;/year&gt;&lt;/dates&gt;&lt;isbn&gt;0960-8524&lt;/isbn&gt;&lt;urls&gt;&lt;/urls&gt;&lt;/record&gt;&lt;/Cite&gt;&lt;/EndNote&gt;</w:instrText>
            </w:r>
            <w:r w:rsidRPr="00C678E0">
              <w:rPr>
                <w:rFonts w:cs="Times New Roman"/>
                <w:sz w:val="24"/>
                <w:szCs w:val="24"/>
              </w:rPr>
              <w:fldChar w:fldCharType="separate"/>
            </w:r>
            <w:r w:rsidRPr="00C678E0">
              <w:rPr>
                <w:rFonts w:cs="Times New Roman"/>
                <w:noProof/>
                <w:sz w:val="24"/>
                <w:szCs w:val="24"/>
              </w:rPr>
              <w:t>(Kabir and Kumar 2011</w:t>
            </w:r>
            <w:r w:rsidR="008528D0">
              <w:rPr>
                <w:rFonts w:cs="Times New Roman"/>
                <w:noProof/>
                <w:sz w:val="24"/>
                <w:szCs w:val="24"/>
              </w:rPr>
              <w:t xml:space="preserve">; </w:t>
            </w:r>
            <w:r w:rsidR="008528D0">
              <w:rPr>
                <w:rFonts w:cs="Times New Roman"/>
                <w:bCs/>
                <w:noProof/>
                <w:sz w:val="24"/>
                <w:szCs w:val="24"/>
              </w:rPr>
              <w:t>Mahbub et al. 2017</w:t>
            </w:r>
            <w:r w:rsidRPr="00C678E0">
              <w:rPr>
                <w:rFonts w:cs="Times New Roman"/>
                <w:noProof/>
                <w:sz w:val="24"/>
                <w:szCs w:val="24"/>
              </w:rPr>
              <w:t>)</w:t>
            </w:r>
            <w:r w:rsidRPr="00C678E0">
              <w:rPr>
                <w:rFonts w:cs="Times New Roman"/>
                <w:sz w:val="24"/>
                <w:szCs w:val="24"/>
              </w:rPr>
              <w:fldChar w:fldCharType="end"/>
            </w:r>
          </w:p>
        </w:tc>
      </w:tr>
      <w:tr w:rsidR="00ED35E9" w:rsidRPr="00C678E0" w14:paraId="19E437CF" w14:textId="77777777" w:rsidTr="00176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vMerge w:val="restart"/>
            <w:tcBorders>
              <w:top w:val="single" w:sz="8" w:space="0" w:color="000000"/>
            </w:tcBorders>
            <w:shd w:val="clear" w:color="auto" w:fill="auto"/>
            <w:vAlign w:val="center"/>
          </w:tcPr>
          <w:p w14:paraId="11D5C940" w14:textId="77777777" w:rsidR="00ED35E9" w:rsidRPr="00C678E0" w:rsidRDefault="00ED35E9" w:rsidP="00176FC5">
            <w:pPr>
              <w:pStyle w:val="Tabletext"/>
              <w:jc w:val="center"/>
              <w:rPr>
                <w:rFonts w:cs="Times New Roman"/>
                <w:sz w:val="24"/>
                <w:szCs w:val="24"/>
              </w:rPr>
            </w:pPr>
            <w:r w:rsidRPr="00C678E0">
              <w:rPr>
                <w:rFonts w:cs="Times New Roman"/>
                <w:sz w:val="24"/>
                <w:szCs w:val="24"/>
              </w:rPr>
              <w:t xml:space="preserve">Concrete </w:t>
            </w:r>
            <w:r w:rsidR="00C71B5C" w:rsidRPr="00C678E0">
              <w:rPr>
                <w:rFonts w:cs="Times New Roman"/>
                <w:sz w:val="24"/>
                <w:szCs w:val="24"/>
              </w:rPr>
              <w:t>energy &amp; emissions factors</w:t>
            </w:r>
          </w:p>
        </w:tc>
        <w:tc>
          <w:tcPr>
            <w:tcW w:w="2448" w:type="dxa"/>
            <w:tcBorders>
              <w:top w:val="single" w:sz="8" w:space="0" w:color="000000"/>
              <w:bottom w:val="nil"/>
            </w:tcBorders>
            <w:shd w:val="clear" w:color="auto" w:fill="auto"/>
            <w:noWrap/>
            <w:vAlign w:val="center"/>
          </w:tcPr>
          <w:p w14:paraId="519655DE" w14:textId="77777777" w:rsidR="00ED35E9" w:rsidRPr="00C678E0" w:rsidRDefault="00ED35E9" w:rsidP="00176FC5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C678E0">
              <w:rPr>
                <w:rFonts w:cs="Times New Roman"/>
                <w:sz w:val="24"/>
                <w:szCs w:val="24"/>
              </w:rPr>
              <w:t>Energy required to produce 1 tonne of steel</w:t>
            </w:r>
          </w:p>
        </w:tc>
        <w:tc>
          <w:tcPr>
            <w:tcW w:w="1620" w:type="dxa"/>
            <w:tcBorders>
              <w:top w:val="single" w:sz="8" w:space="0" w:color="000000"/>
              <w:bottom w:val="nil"/>
            </w:tcBorders>
            <w:shd w:val="clear" w:color="auto" w:fill="auto"/>
            <w:noWrap/>
            <w:vAlign w:val="center"/>
          </w:tcPr>
          <w:p w14:paraId="0F6919A4" w14:textId="77777777" w:rsidR="00ED35E9" w:rsidRPr="00C678E0" w:rsidRDefault="00ED35E9" w:rsidP="00176FC5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C678E0">
              <w:rPr>
                <w:rFonts w:cs="Times New Roman"/>
                <w:sz w:val="24"/>
                <w:szCs w:val="24"/>
              </w:rPr>
              <w:t>GJ / tonne</w:t>
            </w:r>
          </w:p>
        </w:tc>
        <w:tc>
          <w:tcPr>
            <w:tcW w:w="1440" w:type="dxa"/>
            <w:tcBorders>
              <w:top w:val="single" w:sz="8" w:space="0" w:color="000000"/>
              <w:bottom w:val="nil"/>
            </w:tcBorders>
            <w:shd w:val="clear" w:color="auto" w:fill="auto"/>
            <w:noWrap/>
            <w:vAlign w:val="center"/>
          </w:tcPr>
          <w:p w14:paraId="4E0962F2" w14:textId="77777777" w:rsidR="00ED35E9" w:rsidRPr="00C678E0" w:rsidRDefault="00ED35E9" w:rsidP="00176FC5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C678E0">
              <w:rPr>
                <w:rFonts w:cs="Times New Roman"/>
                <w:sz w:val="24"/>
                <w:szCs w:val="24"/>
              </w:rPr>
              <w:t>0.863</w:t>
            </w:r>
          </w:p>
        </w:tc>
        <w:tc>
          <w:tcPr>
            <w:tcW w:w="2160" w:type="dxa"/>
            <w:tcBorders>
              <w:top w:val="single" w:sz="8" w:space="0" w:color="000000"/>
              <w:bottom w:val="nil"/>
            </w:tcBorders>
            <w:shd w:val="clear" w:color="auto" w:fill="auto"/>
            <w:noWrap/>
            <w:vAlign w:val="center"/>
          </w:tcPr>
          <w:p w14:paraId="5925CADC" w14:textId="0863A507" w:rsidR="00ED35E9" w:rsidRPr="00C678E0" w:rsidRDefault="00ED35E9" w:rsidP="001A74AB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C678E0">
              <w:rPr>
                <w:rFonts w:cs="Times New Roman"/>
                <w:sz w:val="24"/>
                <w:szCs w:val="24"/>
              </w:rPr>
              <w:fldChar w:fldCharType="begin"/>
            </w:r>
            <w:r w:rsidR="001A74AB" w:rsidRPr="00C678E0">
              <w:rPr>
                <w:rFonts w:cs="Times New Roman"/>
                <w:sz w:val="24"/>
                <w:szCs w:val="24"/>
              </w:rPr>
              <w:instrText xml:space="preserve"> ADDIN EN.CITE &lt;EndNote&gt;&lt;Cite&gt;&lt;Author&gt;Kabir&lt;/Author&gt;&lt;Year&gt;2011&lt;/Year&gt;&lt;RecNum&gt;4483&lt;/RecNum&gt;&lt;DisplayText&gt;(Kabir and Kumar 2011)&lt;/DisplayText&gt;&lt;record&gt;&lt;rec-number&gt;4483&lt;/rec-number&gt;&lt;foreign-keys&gt;&lt;key app="EN" db-id="zxxvsswxa0x0vhep90vx02tz0pf0afpffaar" timestamp="1463686585"&gt;4483&lt;/key&gt;&lt;/foreign-keys&gt;&lt;ref-type name="Journal Article"&gt;17&lt;/ref-type&gt;&lt;contributors&gt;&lt;authors&gt;&lt;author&gt;Kabir, Md Ruhul&lt;/author&gt;&lt;author&gt;Kumar, Amit&lt;/author&gt;&lt;/authors&gt;&lt;/contributors&gt;&lt;titles&gt;&lt;title&gt;Development of net energy ratio and emission factor for biohydrogen production pathways&lt;/title&gt;&lt;secondary-title&gt;Bioresource technology&lt;/secondary-title&gt;&lt;/titles&gt;&lt;periodical&gt;&lt;full-title&gt;Bioresource Technology&lt;/full-title&gt;&lt;abbr-1&gt;Bioresource Technol&lt;/abbr-1&gt;&lt;/periodical&gt;&lt;pages&gt;8972-8985&lt;/pages&gt;&lt;volume&gt;102&lt;/volume&gt;&lt;number&gt;19&lt;/number&gt;&lt;dates&gt;&lt;year&gt;2011&lt;/year&gt;&lt;/dates&gt;&lt;isbn&gt;0960-8524&lt;/isbn&gt;&lt;urls&gt;&lt;/urls&gt;&lt;/record&gt;&lt;/Cite&gt;&lt;/EndNote&gt;</w:instrText>
            </w:r>
            <w:r w:rsidRPr="00C678E0">
              <w:rPr>
                <w:rFonts w:cs="Times New Roman"/>
                <w:sz w:val="24"/>
                <w:szCs w:val="24"/>
              </w:rPr>
              <w:fldChar w:fldCharType="separate"/>
            </w:r>
            <w:r w:rsidRPr="00C678E0">
              <w:rPr>
                <w:rFonts w:cs="Times New Roman"/>
                <w:noProof/>
                <w:sz w:val="24"/>
                <w:szCs w:val="24"/>
              </w:rPr>
              <w:t>(Kabir and Kumar 2011</w:t>
            </w:r>
            <w:r w:rsidR="008528D0">
              <w:rPr>
                <w:rFonts w:cs="Times New Roman"/>
                <w:noProof/>
                <w:sz w:val="24"/>
                <w:szCs w:val="24"/>
              </w:rPr>
              <w:t xml:space="preserve">; </w:t>
            </w:r>
            <w:r w:rsidR="008528D0">
              <w:rPr>
                <w:rFonts w:cs="Times New Roman"/>
                <w:bCs/>
                <w:noProof/>
                <w:sz w:val="24"/>
                <w:szCs w:val="24"/>
              </w:rPr>
              <w:t>Mahbub et al. 2017</w:t>
            </w:r>
            <w:r w:rsidRPr="00C678E0">
              <w:rPr>
                <w:rFonts w:cs="Times New Roman"/>
                <w:noProof/>
                <w:sz w:val="24"/>
                <w:szCs w:val="24"/>
              </w:rPr>
              <w:t>)</w:t>
            </w:r>
            <w:r w:rsidRPr="00C678E0">
              <w:rPr>
                <w:rFonts w:cs="Times New Roman"/>
                <w:sz w:val="24"/>
                <w:szCs w:val="24"/>
              </w:rPr>
              <w:fldChar w:fldCharType="end"/>
            </w:r>
          </w:p>
        </w:tc>
      </w:tr>
      <w:tr w:rsidR="00ED35E9" w:rsidRPr="00C678E0" w14:paraId="5BDA0EA1" w14:textId="77777777" w:rsidTr="00176FC5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3DCA87" w14:textId="77777777" w:rsidR="00ED35E9" w:rsidRPr="00C678E0" w:rsidRDefault="00ED35E9" w:rsidP="00176FC5">
            <w:pPr>
              <w:pStyle w:val="Tabletex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48F7E13" w14:textId="559AE62F" w:rsidR="00ED35E9" w:rsidRPr="00C678E0" w:rsidRDefault="00ED35E9" w:rsidP="00176FC5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C678E0">
              <w:rPr>
                <w:rFonts w:cs="Times New Roman"/>
                <w:sz w:val="24"/>
                <w:szCs w:val="24"/>
              </w:rPr>
              <w:t>CO</w:t>
            </w:r>
            <w:r w:rsidRPr="00C678E0">
              <w:rPr>
                <w:rFonts w:cs="Times New Roman"/>
                <w:sz w:val="24"/>
                <w:szCs w:val="24"/>
                <w:vertAlign w:val="subscript"/>
              </w:rPr>
              <w:t>2</w:t>
            </w:r>
            <w:r w:rsidRPr="00C678E0">
              <w:rPr>
                <w:rFonts w:cs="Times New Roman"/>
                <w:sz w:val="24"/>
                <w:szCs w:val="24"/>
              </w:rPr>
              <w:t>eq emission</w:t>
            </w:r>
            <w:r w:rsidR="00AC2217" w:rsidRPr="00C678E0">
              <w:rPr>
                <w:rFonts w:cs="Times New Roman"/>
                <w:sz w:val="24"/>
                <w:szCs w:val="24"/>
              </w:rPr>
              <w:t>s</w:t>
            </w:r>
            <w:r w:rsidRPr="00C678E0">
              <w:rPr>
                <w:rFonts w:cs="Times New Roman"/>
                <w:sz w:val="24"/>
                <w:szCs w:val="24"/>
              </w:rPr>
              <w:t xml:space="preserve"> per tonne of steel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FE4815C" w14:textId="77777777" w:rsidR="00ED35E9" w:rsidRPr="00C678E0" w:rsidRDefault="00ED35E9" w:rsidP="00176FC5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C678E0">
              <w:rPr>
                <w:rFonts w:cs="Times New Roman"/>
                <w:sz w:val="24"/>
                <w:szCs w:val="24"/>
              </w:rPr>
              <w:t>kg CO</w:t>
            </w:r>
            <w:r w:rsidRPr="00C678E0">
              <w:rPr>
                <w:rFonts w:cs="Times New Roman"/>
                <w:sz w:val="24"/>
                <w:szCs w:val="24"/>
                <w:vertAlign w:val="subscript"/>
              </w:rPr>
              <w:t>2</w:t>
            </w:r>
            <w:r w:rsidRPr="00C678E0">
              <w:rPr>
                <w:rFonts w:cs="Times New Roman"/>
                <w:sz w:val="24"/>
                <w:szCs w:val="24"/>
              </w:rPr>
              <w:t>eq /tonne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C4373D3" w14:textId="77777777" w:rsidR="00ED35E9" w:rsidRPr="00C678E0" w:rsidRDefault="00ED35E9" w:rsidP="00176FC5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C678E0">
              <w:rPr>
                <w:rFonts w:cs="Times New Roman"/>
                <w:sz w:val="24"/>
                <w:szCs w:val="24"/>
              </w:rPr>
              <w:t>120</w:t>
            </w: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2BF317A" w14:textId="57262EE1" w:rsidR="00ED35E9" w:rsidRPr="00C678E0" w:rsidRDefault="00ED35E9" w:rsidP="001A74AB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C678E0">
              <w:rPr>
                <w:rFonts w:cs="Times New Roman"/>
                <w:sz w:val="24"/>
                <w:szCs w:val="24"/>
              </w:rPr>
              <w:fldChar w:fldCharType="begin"/>
            </w:r>
            <w:r w:rsidR="001A74AB" w:rsidRPr="00C678E0">
              <w:rPr>
                <w:rFonts w:cs="Times New Roman"/>
                <w:sz w:val="24"/>
                <w:szCs w:val="24"/>
              </w:rPr>
              <w:instrText xml:space="preserve"> ADDIN EN.CITE &lt;EndNote&gt;&lt;Cite&gt;&lt;Author&gt;Kabir&lt;/Author&gt;&lt;Year&gt;2011&lt;/Year&gt;&lt;RecNum&gt;4483&lt;/RecNum&gt;&lt;DisplayText&gt;(Kabir and Kumar 2011)&lt;/DisplayText&gt;&lt;record&gt;&lt;rec-number&gt;4483&lt;/rec-number&gt;&lt;foreign-keys&gt;&lt;key app="EN" db-id="zxxvsswxa0x0vhep90vx02tz0pf0afpffaar" timestamp="1463686585"&gt;4483&lt;/key&gt;&lt;/foreign-keys&gt;&lt;ref-type name="Journal Article"&gt;17&lt;/ref-type&gt;&lt;contributors&gt;&lt;authors&gt;&lt;author&gt;Kabir, Md Ruhul&lt;/author&gt;&lt;author&gt;Kumar, Amit&lt;/author&gt;&lt;/authors&gt;&lt;/contributors&gt;&lt;titles&gt;&lt;title&gt;Development of net energy ratio and emission factor for biohydrogen production pathways&lt;/title&gt;&lt;secondary-title&gt;Bioresource technology&lt;/secondary-title&gt;&lt;/titles&gt;&lt;periodical&gt;&lt;full-title&gt;Bioresource Technology&lt;/full-title&gt;&lt;abbr-1&gt;Bioresource Technol&lt;/abbr-1&gt;&lt;/periodical&gt;&lt;pages&gt;8972-8985&lt;/pages&gt;&lt;volume&gt;102&lt;/volume&gt;&lt;number&gt;19&lt;/number&gt;&lt;dates&gt;&lt;year&gt;2011&lt;/year&gt;&lt;/dates&gt;&lt;isbn&gt;0960-8524&lt;/isbn&gt;&lt;urls&gt;&lt;/urls&gt;&lt;/record&gt;&lt;/Cite&gt;&lt;/EndNote&gt;</w:instrText>
            </w:r>
            <w:r w:rsidRPr="00C678E0">
              <w:rPr>
                <w:rFonts w:cs="Times New Roman"/>
                <w:sz w:val="24"/>
                <w:szCs w:val="24"/>
              </w:rPr>
              <w:fldChar w:fldCharType="separate"/>
            </w:r>
            <w:r w:rsidRPr="00C678E0">
              <w:rPr>
                <w:rFonts w:cs="Times New Roman"/>
                <w:noProof/>
                <w:sz w:val="24"/>
                <w:szCs w:val="24"/>
              </w:rPr>
              <w:t>(Kabir and Kumar 2011</w:t>
            </w:r>
            <w:r w:rsidR="008528D0">
              <w:rPr>
                <w:rFonts w:cs="Times New Roman"/>
                <w:noProof/>
                <w:sz w:val="24"/>
                <w:szCs w:val="24"/>
              </w:rPr>
              <w:t xml:space="preserve">; </w:t>
            </w:r>
            <w:r w:rsidR="008528D0">
              <w:rPr>
                <w:rFonts w:cs="Times New Roman"/>
                <w:bCs/>
                <w:noProof/>
                <w:sz w:val="24"/>
                <w:szCs w:val="24"/>
              </w:rPr>
              <w:t>Mahbub et al. 2017</w:t>
            </w:r>
            <w:r w:rsidRPr="00C678E0">
              <w:rPr>
                <w:rFonts w:cs="Times New Roman"/>
                <w:noProof/>
                <w:sz w:val="24"/>
                <w:szCs w:val="24"/>
              </w:rPr>
              <w:t>)</w:t>
            </w:r>
            <w:r w:rsidRPr="00C678E0">
              <w:rPr>
                <w:rFonts w:cs="Times New Roman"/>
                <w:sz w:val="24"/>
                <w:szCs w:val="24"/>
              </w:rPr>
              <w:fldChar w:fldCharType="end"/>
            </w:r>
          </w:p>
        </w:tc>
      </w:tr>
      <w:tr w:rsidR="00ED35E9" w:rsidRPr="00C678E0" w14:paraId="127CC06A" w14:textId="77777777" w:rsidTr="00176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7701340" w14:textId="77777777" w:rsidR="00ED35E9" w:rsidRPr="00C678E0" w:rsidRDefault="00ED35E9" w:rsidP="00176FC5">
            <w:pPr>
              <w:pStyle w:val="Tabletext"/>
              <w:jc w:val="center"/>
              <w:rPr>
                <w:rFonts w:cs="Times New Roman"/>
                <w:sz w:val="24"/>
                <w:szCs w:val="24"/>
              </w:rPr>
            </w:pPr>
            <w:r w:rsidRPr="00C678E0">
              <w:rPr>
                <w:rFonts w:cs="Times New Roman"/>
                <w:sz w:val="24"/>
                <w:szCs w:val="24"/>
              </w:rPr>
              <w:t xml:space="preserve">Diesel </w:t>
            </w:r>
            <w:r w:rsidR="00C71B5C" w:rsidRPr="00C678E0">
              <w:rPr>
                <w:rFonts w:cs="Times New Roman"/>
                <w:sz w:val="24"/>
                <w:szCs w:val="24"/>
              </w:rPr>
              <w:t>energy &amp; emissions factors</w:t>
            </w:r>
          </w:p>
        </w:tc>
        <w:tc>
          <w:tcPr>
            <w:tcW w:w="244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19F5326" w14:textId="58E30F5B" w:rsidR="00ED35E9" w:rsidRPr="00C678E0" w:rsidRDefault="00ED35E9" w:rsidP="00176FC5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C678E0">
              <w:rPr>
                <w:rFonts w:cs="Times New Roman"/>
                <w:sz w:val="24"/>
                <w:szCs w:val="24"/>
              </w:rPr>
              <w:t xml:space="preserve">Lower </w:t>
            </w:r>
            <w:r w:rsidR="006B1E37" w:rsidRPr="00C678E0">
              <w:rPr>
                <w:rFonts w:cs="Times New Roman"/>
                <w:sz w:val="24"/>
                <w:szCs w:val="24"/>
              </w:rPr>
              <w:t>heating value</w:t>
            </w:r>
          </w:p>
        </w:tc>
        <w:tc>
          <w:tcPr>
            <w:tcW w:w="162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58458490" w14:textId="77777777" w:rsidR="00ED35E9" w:rsidRPr="00C678E0" w:rsidRDefault="00ED35E9" w:rsidP="00176FC5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C678E0">
              <w:rPr>
                <w:rFonts w:cs="Times New Roman"/>
                <w:sz w:val="24"/>
                <w:szCs w:val="24"/>
              </w:rPr>
              <w:t>MJ/L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7DFB6525" w14:textId="77777777" w:rsidR="00ED35E9" w:rsidRPr="00C678E0" w:rsidRDefault="00ED35E9" w:rsidP="00176FC5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C678E0">
              <w:rPr>
                <w:rFonts w:cs="Times New Roman"/>
                <w:sz w:val="24"/>
                <w:szCs w:val="24"/>
              </w:rPr>
              <w:t>35.98</w:t>
            </w:r>
          </w:p>
        </w:tc>
        <w:tc>
          <w:tcPr>
            <w:tcW w:w="216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0644A22" w14:textId="4B1EF292" w:rsidR="00ED35E9" w:rsidRPr="00C678E0" w:rsidRDefault="00ED35E9" w:rsidP="00176FC5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C678E0">
              <w:rPr>
                <w:rFonts w:cs="Times New Roman"/>
                <w:sz w:val="24"/>
                <w:szCs w:val="24"/>
              </w:rPr>
              <w:fldChar w:fldCharType="begin"/>
            </w:r>
            <w:r w:rsidRPr="00C678E0">
              <w:rPr>
                <w:rFonts w:cs="Times New Roman"/>
                <w:sz w:val="24"/>
                <w:szCs w:val="24"/>
              </w:rPr>
              <w:instrText xml:space="preserve"> ADDIN EN.CITE &lt;EndNote&gt;&lt;Cite&gt;&lt;Author&gt;Pellegrini&lt;/Author&gt;&lt;Year&gt;2013&lt;/Year&gt;&lt;RecNum&gt;131&lt;/RecNum&gt;&lt;DisplayText&gt;(Pellegrini et al. 2013)&lt;/DisplayText&gt;&lt;record&gt;&lt;rec-number&gt;131&lt;/rec-number&gt;&lt;foreign-keys&gt;&lt;key app="EN" db-id="w22f90rv2ds9zpefstmvzz0gaxw2atrwt5x5" timestamp="1448960444"&gt;131&lt;/key&gt;&lt;/foreign-keys&gt;&lt;ref-type name="Report"&gt;27&lt;/ref-type&gt;&lt;contributors&gt;&lt;authors&gt;&lt;author&gt;Pellegrini, Leonardo&lt;/author&gt;&lt;author&gt;Marchionna, Mario&lt;/author&gt;&lt;author&gt;Patrini, Renata&lt;/author&gt;&lt;author&gt;Florio, Salvatore&lt;/author&gt;&lt;/authors&gt;&lt;/contributors&gt;&lt;titles&gt;&lt;title&gt;Emission Performance of Neat and Blended Polyoxymethylene Dimethyl Ethers in an Old Light-Duty Diesel Car&lt;/title&gt;&lt;/titles&gt;&lt;dates&gt;&lt;year&gt;2013&lt;/year&gt;&lt;/dates&gt;&lt;publisher&gt;SAE Technical Paper&lt;/publisher&gt;&lt;urls&gt;&lt;/urls&gt;&lt;/record&gt;&lt;/Cite&gt;&lt;/EndNote&gt;</w:instrText>
            </w:r>
            <w:r w:rsidRPr="00C678E0">
              <w:rPr>
                <w:rFonts w:cs="Times New Roman"/>
                <w:sz w:val="24"/>
                <w:szCs w:val="24"/>
              </w:rPr>
              <w:fldChar w:fldCharType="separate"/>
            </w:r>
            <w:r w:rsidRPr="00C678E0">
              <w:rPr>
                <w:rFonts w:cs="Times New Roman"/>
                <w:noProof/>
                <w:sz w:val="24"/>
                <w:szCs w:val="24"/>
              </w:rPr>
              <w:t>(Pellegrini et al. 2013)</w:t>
            </w:r>
            <w:r w:rsidRPr="00C678E0">
              <w:rPr>
                <w:rFonts w:cs="Times New Roman"/>
                <w:sz w:val="24"/>
                <w:szCs w:val="24"/>
              </w:rPr>
              <w:fldChar w:fldCharType="end"/>
            </w:r>
          </w:p>
        </w:tc>
      </w:tr>
      <w:tr w:rsidR="00ED35E9" w:rsidRPr="00C678E0" w14:paraId="427A7F42" w14:textId="77777777" w:rsidTr="00176FC5">
        <w:trPr>
          <w:trHeight w:val="8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6EE4F9D" w14:textId="77777777" w:rsidR="00ED35E9" w:rsidRPr="00C678E0" w:rsidRDefault="00ED35E9" w:rsidP="00176FC5">
            <w:pPr>
              <w:pStyle w:val="Tabletex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F712137" w14:textId="327D6ABF" w:rsidR="00ED35E9" w:rsidRPr="00C678E0" w:rsidRDefault="00ED35E9" w:rsidP="00176FC5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C678E0">
              <w:rPr>
                <w:rFonts w:cs="Times New Roman"/>
                <w:sz w:val="24"/>
                <w:szCs w:val="24"/>
              </w:rPr>
              <w:t>CO</w:t>
            </w:r>
            <w:r w:rsidRPr="00C678E0">
              <w:rPr>
                <w:rFonts w:cs="Times New Roman"/>
                <w:sz w:val="24"/>
                <w:szCs w:val="24"/>
                <w:vertAlign w:val="subscript"/>
              </w:rPr>
              <w:t>2</w:t>
            </w:r>
            <w:r w:rsidRPr="00C678E0">
              <w:rPr>
                <w:rFonts w:cs="Times New Roman"/>
                <w:sz w:val="24"/>
                <w:szCs w:val="24"/>
              </w:rPr>
              <w:t>eq emission</w:t>
            </w:r>
            <w:r w:rsidR="00AC2217" w:rsidRPr="00C678E0">
              <w:rPr>
                <w:rFonts w:cs="Times New Roman"/>
                <w:sz w:val="24"/>
                <w:szCs w:val="24"/>
              </w:rPr>
              <w:t>s</w:t>
            </w:r>
            <w:r w:rsidRPr="00C678E0">
              <w:rPr>
                <w:rFonts w:cs="Times New Roman"/>
                <w:sz w:val="24"/>
                <w:szCs w:val="24"/>
              </w:rPr>
              <w:t xml:space="preserve"> per liter of diesel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213F308" w14:textId="77777777" w:rsidR="00ED35E9" w:rsidRPr="00C678E0" w:rsidRDefault="00ED35E9" w:rsidP="00176FC5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C678E0">
              <w:rPr>
                <w:rFonts w:cs="Times New Roman"/>
                <w:sz w:val="24"/>
                <w:szCs w:val="24"/>
              </w:rPr>
              <w:t>kg CO</w:t>
            </w:r>
            <w:r w:rsidRPr="00C678E0">
              <w:rPr>
                <w:rFonts w:cs="Times New Roman"/>
                <w:sz w:val="24"/>
                <w:szCs w:val="24"/>
                <w:vertAlign w:val="subscript"/>
              </w:rPr>
              <w:t>2</w:t>
            </w:r>
            <w:r w:rsidRPr="00C678E0">
              <w:rPr>
                <w:rFonts w:cs="Times New Roman"/>
                <w:sz w:val="24"/>
                <w:szCs w:val="24"/>
              </w:rPr>
              <w:t>eq /L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25F2849" w14:textId="77777777" w:rsidR="00ED35E9" w:rsidRPr="00C678E0" w:rsidRDefault="00ED35E9" w:rsidP="00176FC5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C678E0">
              <w:rPr>
                <w:rFonts w:cs="Times New Roman"/>
                <w:sz w:val="24"/>
                <w:szCs w:val="24"/>
              </w:rPr>
              <w:t>3.61</w:t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7996312" w14:textId="55E977A1" w:rsidR="00ED35E9" w:rsidRPr="00C678E0" w:rsidRDefault="00ED35E9" w:rsidP="001A74AB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C678E0">
              <w:rPr>
                <w:rFonts w:cs="Times New Roman"/>
                <w:sz w:val="24"/>
                <w:szCs w:val="24"/>
              </w:rPr>
              <w:fldChar w:fldCharType="begin"/>
            </w:r>
            <w:r w:rsidR="001A74AB" w:rsidRPr="00C678E0">
              <w:rPr>
                <w:rFonts w:cs="Times New Roman"/>
                <w:sz w:val="24"/>
                <w:szCs w:val="24"/>
              </w:rPr>
              <w:instrText xml:space="preserve"> ADDIN EN.CITE &lt;EndNote&gt;&lt;Cite&gt;&lt;Author&gt;Kabir&lt;/Author&gt;&lt;Year&gt;2011&lt;/Year&gt;&lt;RecNum&gt;4483&lt;/RecNum&gt;&lt;DisplayText&gt;(Kabir and Kumar 2011)&lt;/DisplayText&gt;&lt;record&gt;&lt;rec-number&gt;4483&lt;/rec-number&gt;&lt;foreign-keys&gt;&lt;key app="EN" db-id="zxxvsswxa0x0vhep90vx02tz0pf0afpffaar" timestamp="1463686585"&gt;4483&lt;/key&gt;&lt;/foreign-keys&gt;&lt;ref-type name="Journal Article"&gt;17&lt;/ref-type&gt;&lt;contributors&gt;&lt;authors&gt;&lt;author&gt;Kabir, Md Ruhul&lt;/author&gt;&lt;author&gt;Kumar, Amit&lt;/author&gt;&lt;/authors&gt;&lt;/contributors&gt;&lt;titles&gt;&lt;title&gt;Development of net energy ratio and emission factor for biohydrogen production pathways&lt;/title&gt;&lt;secondary-title&gt;Bioresource technology&lt;/secondary-title&gt;&lt;/titles&gt;&lt;periodical&gt;&lt;full-title&gt;Bioresource Technology&lt;/full-title&gt;&lt;abbr-1&gt;Bioresource Technol&lt;/abbr-1&gt;&lt;/periodical&gt;&lt;pages&gt;8972-8985&lt;/pages&gt;&lt;volume&gt;102&lt;/volume&gt;&lt;number&gt;19&lt;/number&gt;&lt;dates&gt;&lt;year&gt;2011&lt;/year&gt;&lt;/dates&gt;&lt;isbn&gt;0960-8524&lt;/isbn&gt;&lt;urls&gt;&lt;/urls&gt;&lt;/record&gt;&lt;/Cite&gt;&lt;/EndNote&gt;</w:instrText>
            </w:r>
            <w:r w:rsidRPr="00C678E0">
              <w:rPr>
                <w:rFonts w:cs="Times New Roman"/>
                <w:sz w:val="24"/>
                <w:szCs w:val="24"/>
              </w:rPr>
              <w:fldChar w:fldCharType="separate"/>
            </w:r>
            <w:r w:rsidRPr="00C678E0">
              <w:rPr>
                <w:rFonts w:cs="Times New Roman"/>
                <w:noProof/>
                <w:sz w:val="24"/>
                <w:szCs w:val="24"/>
              </w:rPr>
              <w:t>(Kabir and Kumar 2011</w:t>
            </w:r>
            <w:r w:rsidR="008528D0">
              <w:rPr>
                <w:rFonts w:cs="Times New Roman"/>
                <w:noProof/>
                <w:sz w:val="24"/>
                <w:szCs w:val="24"/>
              </w:rPr>
              <w:t xml:space="preserve">; </w:t>
            </w:r>
            <w:r w:rsidR="008528D0">
              <w:rPr>
                <w:rFonts w:cs="Times New Roman"/>
                <w:bCs/>
                <w:noProof/>
                <w:sz w:val="24"/>
                <w:szCs w:val="24"/>
              </w:rPr>
              <w:t>Mahbub et al. 2017</w:t>
            </w:r>
            <w:r w:rsidRPr="00C678E0">
              <w:rPr>
                <w:rFonts w:cs="Times New Roman"/>
                <w:noProof/>
                <w:sz w:val="24"/>
                <w:szCs w:val="24"/>
              </w:rPr>
              <w:t>)</w:t>
            </w:r>
            <w:r w:rsidRPr="00C678E0">
              <w:rPr>
                <w:rFonts w:cs="Times New Roman"/>
                <w:sz w:val="24"/>
                <w:szCs w:val="24"/>
              </w:rPr>
              <w:fldChar w:fldCharType="end"/>
            </w:r>
          </w:p>
        </w:tc>
      </w:tr>
      <w:tr w:rsidR="00ED35E9" w:rsidRPr="00C678E0" w14:paraId="5716C472" w14:textId="77777777" w:rsidTr="00176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070D905" w14:textId="77777777" w:rsidR="00ED35E9" w:rsidRPr="00C678E0" w:rsidRDefault="00ED35E9" w:rsidP="00176FC5">
            <w:pPr>
              <w:pStyle w:val="Tabletex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442910C" w14:textId="77777777" w:rsidR="00ED35E9" w:rsidRPr="00C678E0" w:rsidRDefault="00ED35E9" w:rsidP="00176FC5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C678E0">
              <w:rPr>
                <w:rFonts w:cs="Times New Roman"/>
                <w:sz w:val="24"/>
                <w:szCs w:val="24"/>
              </w:rPr>
              <w:t>Energy required to produce 1 liter of diesel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8C3597D" w14:textId="77777777" w:rsidR="00ED35E9" w:rsidRPr="00C678E0" w:rsidRDefault="00ED35E9" w:rsidP="00176FC5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C678E0">
              <w:rPr>
                <w:rFonts w:cs="Times New Roman"/>
                <w:sz w:val="24"/>
                <w:szCs w:val="24"/>
              </w:rPr>
              <w:t>GJ / L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94D1255" w14:textId="77777777" w:rsidR="00ED35E9" w:rsidRPr="00C678E0" w:rsidRDefault="00ED35E9" w:rsidP="00176FC5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C678E0">
              <w:rPr>
                <w:rFonts w:cs="Times New Roman"/>
                <w:sz w:val="24"/>
                <w:szCs w:val="24"/>
              </w:rPr>
              <w:t>0.046</w:t>
            </w: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CC545E3" w14:textId="1C393B2C" w:rsidR="00ED35E9" w:rsidRPr="00C678E0" w:rsidRDefault="00ED35E9" w:rsidP="001A74AB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C678E0">
              <w:rPr>
                <w:rFonts w:cs="Times New Roman"/>
                <w:sz w:val="24"/>
                <w:szCs w:val="24"/>
              </w:rPr>
              <w:fldChar w:fldCharType="begin"/>
            </w:r>
            <w:r w:rsidR="001A74AB" w:rsidRPr="00C678E0">
              <w:rPr>
                <w:rFonts w:cs="Times New Roman"/>
                <w:sz w:val="24"/>
                <w:szCs w:val="24"/>
              </w:rPr>
              <w:instrText xml:space="preserve"> ADDIN EN.CITE &lt;EndNote&gt;&lt;Cite&gt;&lt;Author&gt;Kabir&lt;/Author&gt;&lt;Year&gt;2011&lt;/Year&gt;&lt;RecNum&gt;4483&lt;/RecNum&gt;&lt;DisplayText&gt;(Kabir and Kumar 2011)&lt;/DisplayText&gt;&lt;record&gt;&lt;rec-number&gt;4483&lt;/rec-number&gt;&lt;foreign-keys&gt;&lt;key app="EN" db-id="zxxvsswxa0x0vhep90vx02tz0pf0afpffaar" timestamp="1463686585"&gt;4483&lt;/key&gt;&lt;/foreign-keys&gt;&lt;ref-type name="Journal Article"&gt;17&lt;/ref-type&gt;&lt;contributors&gt;&lt;authors&gt;&lt;author&gt;Kabir, Md Ruhul&lt;/author&gt;&lt;author&gt;Kumar, Amit&lt;/author&gt;&lt;/authors&gt;&lt;/contributors&gt;&lt;titles&gt;&lt;title&gt;Development of net energy ratio and emission factor for biohydrogen production pathways&lt;/title&gt;&lt;secondary-title&gt;Bioresource technology&lt;/secondary-title&gt;&lt;/titles&gt;&lt;periodical&gt;&lt;full-title&gt;Bioresource Technology&lt;/full-title&gt;&lt;abbr-1&gt;Bioresource Technol&lt;/abbr-1&gt;&lt;/periodical&gt;&lt;pages&gt;8972-8985&lt;/pages&gt;&lt;volume&gt;102&lt;/volume&gt;&lt;number&gt;19&lt;/number&gt;&lt;dates&gt;&lt;year&gt;2011&lt;/year&gt;&lt;/dates&gt;&lt;isbn&gt;0960-8524&lt;/isbn&gt;&lt;urls&gt;&lt;/urls&gt;&lt;/record&gt;&lt;/Cite&gt;&lt;/EndNote&gt;</w:instrText>
            </w:r>
            <w:r w:rsidRPr="00C678E0">
              <w:rPr>
                <w:rFonts w:cs="Times New Roman"/>
                <w:sz w:val="24"/>
                <w:szCs w:val="24"/>
              </w:rPr>
              <w:fldChar w:fldCharType="separate"/>
            </w:r>
            <w:r w:rsidRPr="00C678E0">
              <w:rPr>
                <w:rFonts w:cs="Times New Roman"/>
                <w:noProof/>
                <w:sz w:val="24"/>
                <w:szCs w:val="24"/>
              </w:rPr>
              <w:t>(Kabir and Kumar 2011</w:t>
            </w:r>
            <w:r w:rsidR="008528D0">
              <w:rPr>
                <w:rFonts w:cs="Times New Roman"/>
                <w:noProof/>
                <w:sz w:val="24"/>
                <w:szCs w:val="24"/>
              </w:rPr>
              <w:t xml:space="preserve">; </w:t>
            </w:r>
            <w:r w:rsidR="008528D0">
              <w:rPr>
                <w:rFonts w:cs="Times New Roman"/>
                <w:bCs/>
                <w:noProof/>
                <w:sz w:val="24"/>
                <w:szCs w:val="24"/>
              </w:rPr>
              <w:t>Mahbub et al. 2017</w:t>
            </w:r>
            <w:r w:rsidRPr="00C678E0">
              <w:rPr>
                <w:rFonts w:cs="Times New Roman"/>
                <w:noProof/>
                <w:sz w:val="24"/>
                <w:szCs w:val="24"/>
              </w:rPr>
              <w:t>)</w:t>
            </w:r>
            <w:r w:rsidRPr="00C678E0">
              <w:rPr>
                <w:rFonts w:cs="Times New Roman"/>
                <w:sz w:val="24"/>
                <w:szCs w:val="24"/>
              </w:rPr>
              <w:fldChar w:fldCharType="end"/>
            </w:r>
          </w:p>
        </w:tc>
      </w:tr>
      <w:tr w:rsidR="00176FC5" w:rsidRPr="00C678E0" w14:paraId="48AB4E62" w14:textId="77777777" w:rsidTr="00176FC5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1F7B1EFC" w14:textId="77777777" w:rsidR="00176FC5" w:rsidRPr="00C678E0" w:rsidRDefault="00176FC5" w:rsidP="00176FC5">
            <w:pPr>
              <w:pStyle w:val="Tabletext"/>
              <w:jc w:val="center"/>
              <w:rPr>
                <w:rFonts w:cs="Times New Roman"/>
                <w:sz w:val="24"/>
                <w:szCs w:val="24"/>
              </w:rPr>
            </w:pPr>
            <w:r w:rsidRPr="00C678E0">
              <w:rPr>
                <w:rFonts w:cs="Times New Roman"/>
                <w:sz w:val="24"/>
                <w:szCs w:val="24"/>
              </w:rPr>
              <w:t>Plant construction material quantity</w:t>
            </w:r>
          </w:p>
        </w:tc>
        <w:tc>
          <w:tcPr>
            <w:tcW w:w="244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51606DA8" w14:textId="77777777" w:rsidR="00176FC5" w:rsidRPr="00C678E0" w:rsidRDefault="00176FC5" w:rsidP="00176FC5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C678E0">
              <w:rPr>
                <w:rFonts w:cs="Times New Roman"/>
                <w:sz w:val="24"/>
                <w:szCs w:val="24"/>
              </w:rPr>
              <w:t>Steel</w:t>
            </w:r>
          </w:p>
        </w:tc>
        <w:tc>
          <w:tcPr>
            <w:tcW w:w="162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7B5BA423" w14:textId="77777777" w:rsidR="00176FC5" w:rsidRPr="00C678E0" w:rsidRDefault="00176FC5" w:rsidP="00176FC5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C678E0">
              <w:rPr>
                <w:rFonts w:cs="Times New Roman"/>
                <w:sz w:val="24"/>
                <w:szCs w:val="24"/>
              </w:rPr>
              <w:t>tonnes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05B4D851" w14:textId="77777777" w:rsidR="00176FC5" w:rsidRPr="00C678E0" w:rsidRDefault="00176FC5" w:rsidP="00176FC5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C678E0">
              <w:rPr>
                <w:rFonts w:cs="Times New Roman"/>
                <w:sz w:val="24"/>
                <w:szCs w:val="24"/>
              </w:rPr>
              <w:t>2618</w:t>
            </w:r>
          </w:p>
        </w:tc>
        <w:tc>
          <w:tcPr>
            <w:tcW w:w="216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05DB49CF" w14:textId="77777777" w:rsidR="00176FC5" w:rsidRPr="00C678E0" w:rsidRDefault="00176FC5" w:rsidP="00176FC5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C678E0">
              <w:rPr>
                <w:rFonts w:cs="Times New Roman"/>
                <w:sz w:val="24"/>
                <w:szCs w:val="24"/>
              </w:rPr>
              <w:t>calculated</w:t>
            </w:r>
          </w:p>
        </w:tc>
      </w:tr>
      <w:tr w:rsidR="00176FC5" w:rsidRPr="00C678E0" w14:paraId="049D0097" w14:textId="77777777" w:rsidTr="00176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vMerge/>
            <w:shd w:val="clear" w:color="auto" w:fill="auto"/>
            <w:vAlign w:val="center"/>
          </w:tcPr>
          <w:p w14:paraId="6EEAEAAD" w14:textId="77777777" w:rsidR="00176FC5" w:rsidRPr="00C678E0" w:rsidRDefault="00176FC5" w:rsidP="00176FC5">
            <w:pPr>
              <w:pStyle w:val="Tabletex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539F053" w14:textId="3FD64942" w:rsidR="00176FC5" w:rsidRPr="00C678E0" w:rsidRDefault="00F148A7" w:rsidP="00176FC5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C678E0">
              <w:rPr>
                <w:rFonts w:cs="Times New Roman"/>
                <w:sz w:val="24"/>
                <w:szCs w:val="24"/>
              </w:rPr>
              <w:t>Aluminum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AC57532" w14:textId="77777777" w:rsidR="00176FC5" w:rsidRPr="00C678E0" w:rsidRDefault="00176FC5" w:rsidP="00176FC5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C678E0">
              <w:rPr>
                <w:rFonts w:cs="Times New Roman"/>
                <w:sz w:val="24"/>
                <w:szCs w:val="24"/>
              </w:rPr>
              <w:t>tonnes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42DDF38" w14:textId="77777777" w:rsidR="00176FC5" w:rsidRPr="00C678E0" w:rsidRDefault="00176FC5" w:rsidP="00176FC5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C678E0">
              <w:rPr>
                <w:rFonts w:cs="Times New Roman"/>
                <w:sz w:val="24"/>
                <w:szCs w:val="24"/>
              </w:rPr>
              <w:t>8092</w:t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ED9624D" w14:textId="77777777" w:rsidR="00176FC5" w:rsidRPr="00C678E0" w:rsidRDefault="00176FC5" w:rsidP="00176FC5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C678E0">
              <w:rPr>
                <w:rFonts w:cs="Times New Roman"/>
                <w:sz w:val="24"/>
                <w:szCs w:val="24"/>
              </w:rPr>
              <w:t>calculated</w:t>
            </w:r>
          </w:p>
        </w:tc>
      </w:tr>
      <w:tr w:rsidR="00176FC5" w:rsidRPr="00C678E0" w14:paraId="1470A510" w14:textId="77777777" w:rsidTr="00176FC5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2C4174" w14:textId="77777777" w:rsidR="00176FC5" w:rsidRPr="00C678E0" w:rsidRDefault="00176FC5" w:rsidP="00176FC5">
            <w:pPr>
              <w:pStyle w:val="Tabletex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AD7B324" w14:textId="77777777" w:rsidR="00176FC5" w:rsidRPr="00C678E0" w:rsidRDefault="00176FC5" w:rsidP="00176FC5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C678E0">
              <w:rPr>
                <w:rFonts w:cs="Times New Roman"/>
                <w:sz w:val="24"/>
                <w:szCs w:val="24"/>
              </w:rPr>
              <w:t>Concrete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000482B" w14:textId="77777777" w:rsidR="00176FC5" w:rsidRPr="00C678E0" w:rsidRDefault="00176FC5" w:rsidP="00176FC5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C678E0">
              <w:rPr>
                <w:rFonts w:cs="Times New Roman"/>
                <w:sz w:val="24"/>
                <w:szCs w:val="24"/>
              </w:rPr>
              <w:t>tonnes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5DD562A" w14:textId="77777777" w:rsidR="00176FC5" w:rsidRPr="00C678E0" w:rsidRDefault="00176FC5" w:rsidP="00176FC5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C678E0"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3F5A1C" w14:textId="77777777" w:rsidR="00176FC5" w:rsidRPr="00C678E0" w:rsidRDefault="00176FC5" w:rsidP="00176FC5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C678E0">
              <w:rPr>
                <w:rFonts w:cs="Times New Roman"/>
                <w:sz w:val="24"/>
                <w:szCs w:val="24"/>
              </w:rPr>
              <w:t>calculated</w:t>
            </w:r>
          </w:p>
        </w:tc>
      </w:tr>
      <w:tr w:rsidR="00F97396" w:rsidRPr="00C678E0" w14:paraId="48F0FA46" w14:textId="77777777" w:rsidTr="006B1E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07915D4" w14:textId="77777777" w:rsidR="00F97396" w:rsidRPr="00C678E0" w:rsidRDefault="00F97396" w:rsidP="00176FC5">
            <w:pPr>
              <w:pStyle w:val="Tabletext"/>
              <w:jc w:val="center"/>
              <w:rPr>
                <w:rFonts w:cs="Times New Roman"/>
                <w:sz w:val="24"/>
                <w:szCs w:val="24"/>
              </w:rPr>
            </w:pPr>
            <w:r w:rsidRPr="00C678E0">
              <w:rPr>
                <w:rFonts w:cs="Times New Roman"/>
                <w:sz w:val="24"/>
                <w:szCs w:val="24"/>
              </w:rPr>
              <w:lastRenderedPageBreak/>
              <w:t>Primary road construction energy &amp; emissions factors</w:t>
            </w:r>
          </w:p>
        </w:tc>
        <w:tc>
          <w:tcPr>
            <w:tcW w:w="244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004736A5" w14:textId="77777777" w:rsidR="00F97396" w:rsidRPr="00C678E0" w:rsidRDefault="00F97396" w:rsidP="00176FC5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C678E0">
              <w:rPr>
                <w:rFonts w:cs="Times New Roman"/>
                <w:sz w:val="24"/>
                <w:szCs w:val="24"/>
              </w:rPr>
              <w:t>Energy required to construct 1 km road</w:t>
            </w:r>
          </w:p>
        </w:tc>
        <w:tc>
          <w:tcPr>
            <w:tcW w:w="162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4707F623" w14:textId="77777777" w:rsidR="00F97396" w:rsidRPr="00C678E0" w:rsidRDefault="00F97396" w:rsidP="00176FC5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C678E0">
              <w:rPr>
                <w:rFonts w:cs="Times New Roman"/>
                <w:sz w:val="24"/>
                <w:szCs w:val="24"/>
              </w:rPr>
              <w:t>GJ /km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177A7E47" w14:textId="77777777" w:rsidR="00F97396" w:rsidRPr="00C678E0" w:rsidRDefault="00F97396" w:rsidP="00176FC5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C678E0">
              <w:rPr>
                <w:rFonts w:cs="Times New Roman"/>
                <w:sz w:val="24"/>
                <w:szCs w:val="24"/>
              </w:rPr>
              <w:t>1731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14B1853" w14:textId="2E460FDD" w:rsidR="00F97396" w:rsidRPr="00C678E0" w:rsidRDefault="00F97396" w:rsidP="001A74AB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C678E0">
              <w:rPr>
                <w:rFonts w:cs="Times New Roman"/>
                <w:sz w:val="24"/>
                <w:szCs w:val="24"/>
              </w:rPr>
              <w:fldChar w:fldCharType="begin"/>
            </w:r>
            <w:r w:rsidR="001A74AB" w:rsidRPr="00C678E0">
              <w:rPr>
                <w:rFonts w:cs="Times New Roman"/>
                <w:sz w:val="24"/>
                <w:szCs w:val="24"/>
              </w:rPr>
              <w:instrText xml:space="preserve"> ADDIN EN.CITE &lt;EndNote&gt;&lt;Cite&gt;&lt;Author&gt;Kabir&lt;/Author&gt;&lt;Year&gt;2012&lt;/Year&gt;&lt;RecNum&gt;4365&lt;/RecNum&gt;&lt;DisplayText&gt;(Kabir and Kumar 2012; Stripple 2001)&lt;/DisplayText&gt;&lt;record&gt;&lt;rec-number&gt;4365&lt;/rec-number&gt;&lt;foreign-keys&gt;&lt;key app="EN" db-id="zxxvsswxa0x0vhep90vx02tz0pf0afpffaar" timestamp="1447174319"&gt;4365&lt;/key&gt;&lt;/foreign-keys&gt;&lt;ref-type name="Journal Article"&gt;17&lt;/ref-type&gt;&lt;contributors&gt;&lt;authors&gt;&lt;author&gt;Kabir, Md Ruhul&lt;/author&gt;&lt;author&gt;Kumar, Amit&lt;/author&gt;&lt;/authors&gt;&lt;/contributors&gt;&lt;titles&gt;&lt;title&gt;Comparison of the energy and environmental performances of nine biomass/coal co-firing pathways&lt;/title&gt;&lt;secondary-title&gt;Bioresource technology&lt;/secondary-title&gt;&lt;/titles&gt;&lt;periodical&gt;&lt;full-title&gt;Bioresource Technology&lt;/full-title&gt;&lt;abbr-1&gt;Bioresource Technol&lt;/abbr-1&gt;&lt;/periodical&gt;&lt;pages&gt;394-405&lt;/pages&gt;&lt;volume&gt;124&lt;/volume&gt;&lt;dates&gt;&lt;year&gt;2012&lt;/year&gt;&lt;/dates&gt;&lt;isbn&gt;0960-8524&lt;/isbn&gt;&lt;urls&gt;&lt;/urls&gt;&lt;/record&gt;&lt;/Cite&gt;&lt;Cite&gt;&lt;Author&gt;Stripple&lt;/Author&gt;&lt;Year&gt;2001&lt;/Year&gt;&lt;RecNum&gt;4591&lt;/RecNum&gt;&lt;record&gt;&lt;rec-number&gt;4591&lt;/rec-number&gt;&lt;foreign-keys&gt;&lt;key app="EN" db-id="zxxvsswxa0x0vhep90vx02tz0pf0afpffaar" timestamp="1477934137"&gt;4591&lt;/key&gt;&lt;/foreign-keys&gt;&lt;ref-type name="Generic"&gt;13&lt;/ref-type&gt;&lt;contributors&gt;&lt;authors&gt;&lt;author&gt;Stripple, H&lt;/author&gt;&lt;/authors&gt;&lt;/contributors&gt;&lt;titles&gt;&lt;title&gt;Life Cycle Assesment of Road—A Pilot Study for Inventory Analysis—2nd Revised Edition&lt;/title&gt;&lt;/titles&gt;&lt;dates&gt;&lt;year&gt;2001&lt;/year&gt;&lt;/dates&gt;&lt;publisher&gt;B1210E&lt;/publisher&gt;&lt;urls&gt;&lt;/urls&gt;&lt;/record&gt;&lt;/Cite&gt;&lt;/EndNote&gt;</w:instrText>
            </w:r>
            <w:r w:rsidRPr="00C678E0">
              <w:rPr>
                <w:rFonts w:cs="Times New Roman"/>
                <w:sz w:val="24"/>
                <w:szCs w:val="24"/>
              </w:rPr>
              <w:fldChar w:fldCharType="separate"/>
            </w:r>
            <w:r w:rsidR="001A74AB" w:rsidRPr="00C678E0">
              <w:rPr>
                <w:rFonts w:cs="Times New Roman"/>
                <w:noProof/>
                <w:sz w:val="24"/>
                <w:szCs w:val="24"/>
              </w:rPr>
              <w:t>(Kabir and Kumar 2012; Stripple 2001)</w:t>
            </w:r>
            <w:r w:rsidRPr="00C678E0">
              <w:rPr>
                <w:rFonts w:cs="Times New Roman"/>
                <w:sz w:val="24"/>
                <w:szCs w:val="24"/>
              </w:rPr>
              <w:fldChar w:fldCharType="end"/>
            </w:r>
            <w:r w:rsidR="004649A4" w:rsidRPr="00C678E0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F97396" w:rsidRPr="00C678E0" w14:paraId="08974A25" w14:textId="77777777" w:rsidTr="006B1E37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FBE2C44" w14:textId="77777777" w:rsidR="00F97396" w:rsidRPr="00C678E0" w:rsidRDefault="00F97396" w:rsidP="00176FC5">
            <w:pPr>
              <w:pStyle w:val="Tabletex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DB50891" w14:textId="1074FAC8" w:rsidR="00F97396" w:rsidRPr="00C678E0" w:rsidRDefault="00F97396" w:rsidP="00176FC5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C678E0">
              <w:rPr>
                <w:rFonts w:cs="Times New Roman"/>
                <w:sz w:val="24"/>
                <w:szCs w:val="24"/>
              </w:rPr>
              <w:t>CO</w:t>
            </w:r>
            <w:r w:rsidRPr="00C678E0">
              <w:rPr>
                <w:rFonts w:cs="Times New Roman"/>
                <w:sz w:val="24"/>
                <w:szCs w:val="24"/>
                <w:vertAlign w:val="subscript"/>
              </w:rPr>
              <w:t>2</w:t>
            </w:r>
            <w:r w:rsidRPr="00C678E0">
              <w:rPr>
                <w:rFonts w:cs="Times New Roman"/>
                <w:sz w:val="24"/>
                <w:szCs w:val="24"/>
              </w:rPr>
              <w:t>eq emission</w:t>
            </w:r>
            <w:r w:rsidR="00AC2217" w:rsidRPr="00C678E0">
              <w:rPr>
                <w:rFonts w:cs="Times New Roman"/>
                <w:sz w:val="24"/>
                <w:szCs w:val="24"/>
              </w:rPr>
              <w:t>s</w:t>
            </w:r>
            <w:r w:rsidRPr="00C678E0">
              <w:rPr>
                <w:rFonts w:cs="Times New Roman"/>
                <w:sz w:val="24"/>
                <w:szCs w:val="24"/>
              </w:rPr>
              <w:t xml:space="preserve"> from construction of 1 km road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51670AD" w14:textId="77777777" w:rsidR="00F97396" w:rsidRPr="00C678E0" w:rsidRDefault="00F97396" w:rsidP="00176FC5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C678E0">
              <w:rPr>
                <w:rFonts w:cs="Times New Roman"/>
                <w:sz w:val="24"/>
                <w:szCs w:val="24"/>
              </w:rPr>
              <w:t>kg CO</w:t>
            </w:r>
            <w:r w:rsidRPr="00C678E0">
              <w:rPr>
                <w:rFonts w:cs="Times New Roman"/>
                <w:sz w:val="24"/>
                <w:szCs w:val="24"/>
                <w:vertAlign w:val="subscript"/>
              </w:rPr>
              <w:t>2</w:t>
            </w:r>
            <w:r w:rsidRPr="00C678E0">
              <w:rPr>
                <w:rFonts w:cs="Times New Roman"/>
                <w:sz w:val="24"/>
                <w:szCs w:val="24"/>
              </w:rPr>
              <w:t>eq /km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8ED7A10" w14:textId="77777777" w:rsidR="00F97396" w:rsidRPr="00C678E0" w:rsidRDefault="00F97396" w:rsidP="00176FC5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C678E0">
              <w:rPr>
                <w:rFonts w:cs="Times New Roman"/>
                <w:sz w:val="24"/>
                <w:szCs w:val="24"/>
              </w:rPr>
              <w:t>403845</w:t>
            </w:r>
          </w:p>
        </w:tc>
        <w:tc>
          <w:tcPr>
            <w:tcW w:w="2160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97069CB" w14:textId="023BF1BE" w:rsidR="00F97396" w:rsidRPr="00C678E0" w:rsidRDefault="00F97396" w:rsidP="00176FC5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C71B5C" w:rsidRPr="00C678E0" w14:paraId="430B4E04" w14:textId="77777777" w:rsidTr="00176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F04262A" w14:textId="77777777" w:rsidR="00C71B5C" w:rsidRPr="00C678E0" w:rsidRDefault="00C71B5C" w:rsidP="00176FC5">
            <w:pPr>
              <w:pStyle w:val="Tabletext"/>
              <w:jc w:val="center"/>
              <w:rPr>
                <w:rFonts w:cs="Times New Roman"/>
                <w:sz w:val="24"/>
                <w:szCs w:val="24"/>
              </w:rPr>
            </w:pPr>
            <w:r w:rsidRPr="00C678E0">
              <w:rPr>
                <w:rFonts w:cs="Times New Roman"/>
                <w:sz w:val="24"/>
                <w:szCs w:val="24"/>
              </w:rPr>
              <w:t>Secondary road construction equipment</w:t>
            </w:r>
          </w:p>
        </w:tc>
        <w:tc>
          <w:tcPr>
            <w:tcW w:w="244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4D38DFFD" w14:textId="1AC54883" w:rsidR="00C71B5C" w:rsidRPr="00C678E0" w:rsidRDefault="00C71B5C" w:rsidP="00176FC5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C678E0">
              <w:rPr>
                <w:rFonts w:cs="Times New Roman"/>
                <w:sz w:val="24"/>
                <w:szCs w:val="24"/>
              </w:rPr>
              <w:t>Crawler tractor operating hours</w:t>
            </w:r>
          </w:p>
        </w:tc>
        <w:tc>
          <w:tcPr>
            <w:tcW w:w="162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19F5D8BC" w14:textId="77777777" w:rsidR="00C71B5C" w:rsidRPr="00C678E0" w:rsidRDefault="00C71B5C" w:rsidP="00176FC5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C678E0">
              <w:rPr>
                <w:rFonts w:cs="Times New Roman"/>
                <w:sz w:val="24"/>
                <w:szCs w:val="24"/>
              </w:rPr>
              <w:t>hours/km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07886663" w14:textId="77777777" w:rsidR="00C71B5C" w:rsidRPr="00C678E0" w:rsidRDefault="00C71B5C" w:rsidP="00176FC5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C678E0">
              <w:rPr>
                <w:rFonts w:cs="Times New Roman"/>
                <w:sz w:val="24"/>
                <w:szCs w:val="24"/>
              </w:rPr>
              <w:t>70</w:t>
            </w:r>
          </w:p>
        </w:tc>
        <w:tc>
          <w:tcPr>
            <w:tcW w:w="216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16CC9F63" w14:textId="58952BE1" w:rsidR="00C71B5C" w:rsidRPr="00C678E0" w:rsidRDefault="001A74AB" w:rsidP="001A74AB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C678E0">
              <w:rPr>
                <w:rFonts w:cs="Times New Roman"/>
                <w:sz w:val="24"/>
                <w:szCs w:val="24"/>
              </w:rPr>
              <w:fldChar w:fldCharType="begin"/>
            </w:r>
            <w:r w:rsidRPr="00C678E0">
              <w:rPr>
                <w:rFonts w:cs="Times New Roman"/>
                <w:sz w:val="24"/>
                <w:szCs w:val="24"/>
              </w:rPr>
              <w:instrText xml:space="preserve"> ADDIN EN.CITE &lt;EndNote&gt;&lt;Cite&gt;&lt;Author&gt;Winkler&lt;/Author&gt;&lt;Year&gt;1998&lt;/Year&gt;&lt;RecNum&gt;4593&lt;/RecNum&gt;&lt;DisplayText&gt;(Winkler 1998)&lt;/DisplayText&gt;&lt;record&gt;&lt;rec-number&gt;4593&lt;/rec-number&gt;&lt;foreign-keys&gt;&lt;key app="EN" db-id="zxxvsswxa0x0vhep90vx02tz0pf0afpffaar" timestamp="1477935140"&gt;4593&lt;/key&gt;&lt;/foreign-keys&gt;&lt;ref-type name="Journal Article"&gt;17&lt;/ref-type&gt;&lt;contributors&gt;&lt;authors&gt;&lt;author&gt;Winkler, N&lt;/author&gt;&lt;/authors&gt;&lt;/contributors&gt;&lt;titles&gt;&lt;title&gt;A manual for the planning, design and construction of forest roads in steep terrain&lt;/title&gt;&lt;secondary-title&gt;Food and Agriculture Organization of the United Nations, Forest Harvesting Case Study&lt;/secondary-title&gt;&lt;/titles&gt;&lt;periodical&gt;&lt;full-title&gt;Food and Agriculture Organization of the United Nations, Forest Harvesting Case Study&lt;/full-title&gt;&lt;/periodical&gt;&lt;volume&gt;10&lt;/volume&gt;&lt;dates&gt;&lt;year&gt;1998&lt;/year&gt;&lt;/dates&gt;&lt;urls&gt;&lt;/urls&gt;&lt;/record&gt;&lt;/Cite&gt;&lt;/EndNote&gt;</w:instrText>
            </w:r>
            <w:r w:rsidRPr="00C678E0">
              <w:rPr>
                <w:rFonts w:cs="Times New Roman"/>
                <w:sz w:val="24"/>
                <w:szCs w:val="24"/>
              </w:rPr>
              <w:fldChar w:fldCharType="separate"/>
            </w:r>
            <w:r w:rsidRPr="00C678E0">
              <w:rPr>
                <w:rFonts w:cs="Times New Roman"/>
                <w:noProof/>
                <w:sz w:val="24"/>
                <w:szCs w:val="24"/>
              </w:rPr>
              <w:t>(Winkler 1998)</w:t>
            </w:r>
            <w:r w:rsidRPr="00C678E0">
              <w:rPr>
                <w:rFonts w:cs="Times New Roman"/>
                <w:sz w:val="24"/>
                <w:szCs w:val="24"/>
              </w:rPr>
              <w:fldChar w:fldCharType="end"/>
            </w:r>
            <w:r w:rsidRPr="00C678E0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C71B5C" w:rsidRPr="00C678E0" w14:paraId="41721286" w14:textId="77777777" w:rsidTr="00176FC5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3BCBA02" w14:textId="77777777" w:rsidR="00C71B5C" w:rsidRPr="00C678E0" w:rsidRDefault="00C71B5C" w:rsidP="00176FC5">
            <w:pPr>
              <w:pStyle w:val="Tabletex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A38AE4E" w14:textId="77777777" w:rsidR="00C71B5C" w:rsidRPr="00C678E0" w:rsidRDefault="00C71B5C" w:rsidP="00176FC5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C678E0">
              <w:rPr>
                <w:rFonts w:cs="Times New Roman"/>
                <w:sz w:val="24"/>
                <w:szCs w:val="24"/>
              </w:rPr>
              <w:t>Dedicated tractor required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B839612" w14:textId="77777777" w:rsidR="00C71B5C" w:rsidRPr="00C678E0" w:rsidRDefault="00C71B5C" w:rsidP="00176FC5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C678E0">
              <w:rPr>
                <w:rFonts w:cs="Times New Roman"/>
                <w:sz w:val="24"/>
                <w:szCs w:val="24"/>
              </w:rPr>
              <w:t>N/A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220D8B3" w14:textId="77777777" w:rsidR="00C71B5C" w:rsidRPr="00C678E0" w:rsidRDefault="00C71B5C" w:rsidP="00176FC5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C678E0">
              <w:rPr>
                <w:rFonts w:cs="Times New Roman"/>
                <w:sz w:val="24"/>
                <w:szCs w:val="24"/>
              </w:rPr>
              <w:t>0.71</w:t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12632A7" w14:textId="77777777" w:rsidR="00C71B5C" w:rsidRPr="00C678E0" w:rsidRDefault="00C71B5C" w:rsidP="00176FC5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C678E0">
              <w:rPr>
                <w:rFonts w:cs="Times New Roman"/>
                <w:sz w:val="24"/>
                <w:szCs w:val="24"/>
              </w:rPr>
              <w:t>calculated</w:t>
            </w:r>
          </w:p>
        </w:tc>
      </w:tr>
      <w:tr w:rsidR="00C71B5C" w:rsidRPr="00C678E0" w14:paraId="37B5FF8B" w14:textId="77777777" w:rsidTr="00176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03D810F" w14:textId="77777777" w:rsidR="00C71B5C" w:rsidRPr="00C678E0" w:rsidRDefault="00C71B5C" w:rsidP="00176FC5">
            <w:pPr>
              <w:pStyle w:val="Tabletex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28D093E" w14:textId="77777777" w:rsidR="00C71B5C" w:rsidRPr="00C678E0" w:rsidRDefault="00C71B5C" w:rsidP="00176FC5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C678E0">
              <w:rPr>
                <w:rFonts w:cs="Times New Roman"/>
                <w:sz w:val="24"/>
                <w:szCs w:val="24"/>
              </w:rPr>
              <w:t>Tractor fuel consumption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7A885D6" w14:textId="77777777" w:rsidR="00C71B5C" w:rsidRPr="00C678E0" w:rsidRDefault="00C71B5C" w:rsidP="00176FC5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C678E0">
              <w:rPr>
                <w:rFonts w:cs="Times New Roman"/>
                <w:sz w:val="24"/>
                <w:szCs w:val="24"/>
              </w:rPr>
              <w:t>L/hour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723354F" w14:textId="77777777" w:rsidR="00C71B5C" w:rsidRPr="00C678E0" w:rsidRDefault="00C71B5C" w:rsidP="00176FC5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C678E0"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CC11E59" w14:textId="4E9DE617" w:rsidR="00C71B5C" w:rsidRPr="00C678E0" w:rsidRDefault="001A74AB" w:rsidP="001A74AB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C678E0">
              <w:rPr>
                <w:rFonts w:cs="Times New Roman"/>
                <w:sz w:val="24"/>
                <w:szCs w:val="24"/>
              </w:rPr>
              <w:fldChar w:fldCharType="begin"/>
            </w:r>
            <w:r w:rsidRPr="00C678E0">
              <w:rPr>
                <w:rFonts w:cs="Times New Roman"/>
                <w:sz w:val="24"/>
                <w:szCs w:val="24"/>
              </w:rPr>
              <w:instrText xml:space="preserve"> ADDIN EN.CITE &lt;EndNote&gt;&lt;Cite&gt;&lt;Author&gt;Winkler&lt;/Author&gt;&lt;Year&gt;1998&lt;/Year&gt;&lt;RecNum&gt;4593&lt;/RecNum&gt;&lt;DisplayText&gt;(Winkler 1998)&lt;/DisplayText&gt;&lt;record&gt;&lt;rec-number&gt;4593&lt;/rec-number&gt;&lt;foreign-keys&gt;&lt;key app="EN" db-id="zxxvsswxa0x0vhep90vx02tz0pf0afpffaar" timestamp="1477935140"&gt;4593&lt;/key&gt;&lt;/foreign-keys&gt;&lt;ref-type name="Journal Article"&gt;17&lt;/ref-type&gt;&lt;contributors&gt;&lt;authors&gt;&lt;author&gt;Winkler, N&lt;/author&gt;&lt;/authors&gt;&lt;/contributors&gt;&lt;titles&gt;&lt;title&gt;A manual for the planning, design and construction of forest roads in steep terrain&lt;/title&gt;&lt;secondary-title&gt;Food and Agriculture Organization of the United Nations, Forest Harvesting Case Study&lt;/secondary-title&gt;&lt;/titles&gt;&lt;periodical&gt;&lt;full-title&gt;Food and Agriculture Organization of the United Nations, Forest Harvesting Case Study&lt;/full-title&gt;&lt;/periodical&gt;&lt;volume&gt;10&lt;/volume&gt;&lt;dates&gt;&lt;year&gt;1998&lt;/year&gt;&lt;/dates&gt;&lt;urls&gt;&lt;/urls&gt;&lt;/record&gt;&lt;/Cite&gt;&lt;/EndNote&gt;</w:instrText>
            </w:r>
            <w:r w:rsidRPr="00C678E0">
              <w:rPr>
                <w:rFonts w:cs="Times New Roman"/>
                <w:sz w:val="24"/>
                <w:szCs w:val="24"/>
              </w:rPr>
              <w:fldChar w:fldCharType="separate"/>
            </w:r>
            <w:r w:rsidRPr="00C678E0">
              <w:rPr>
                <w:rFonts w:cs="Times New Roman"/>
                <w:noProof/>
                <w:sz w:val="24"/>
                <w:szCs w:val="24"/>
              </w:rPr>
              <w:t>(Winkler 1998)</w:t>
            </w:r>
            <w:r w:rsidRPr="00C678E0">
              <w:rPr>
                <w:rFonts w:cs="Times New Roman"/>
                <w:sz w:val="24"/>
                <w:szCs w:val="24"/>
              </w:rPr>
              <w:fldChar w:fldCharType="end"/>
            </w:r>
          </w:p>
        </w:tc>
      </w:tr>
      <w:tr w:rsidR="00176FC5" w:rsidRPr="00C678E0" w14:paraId="710043E5" w14:textId="77777777" w:rsidTr="006B1E37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194EB6" w14:textId="77777777" w:rsidR="00176FC5" w:rsidRPr="00C678E0" w:rsidRDefault="00176FC5" w:rsidP="00176FC5">
            <w:pPr>
              <w:pStyle w:val="Tabletext"/>
              <w:rPr>
                <w:rFonts w:cs="Times New Roman"/>
                <w:sz w:val="24"/>
                <w:szCs w:val="24"/>
              </w:rPr>
            </w:pPr>
            <w:r w:rsidRPr="00C678E0">
              <w:rPr>
                <w:rFonts w:cs="Times New Roman"/>
                <w:sz w:val="24"/>
                <w:szCs w:val="24"/>
              </w:rPr>
              <w:t>Tertiary road construction equipment</w:t>
            </w:r>
          </w:p>
        </w:tc>
        <w:tc>
          <w:tcPr>
            <w:tcW w:w="244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51ED8671" w14:textId="1D7B93C5" w:rsidR="00176FC5" w:rsidRPr="00C678E0" w:rsidRDefault="00176FC5" w:rsidP="00176FC5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C678E0">
              <w:rPr>
                <w:rFonts w:cs="Times New Roman"/>
                <w:sz w:val="24"/>
                <w:szCs w:val="24"/>
              </w:rPr>
              <w:t>Crawler tractor operating hours</w:t>
            </w:r>
          </w:p>
        </w:tc>
        <w:tc>
          <w:tcPr>
            <w:tcW w:w="162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204B6D3A" w14:textId="77777777" w:rsidR="00176FC5" w:rsidRPr="00C678E0" w:rsidRDefault="00176FC5" w:rsidP="00176FC5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C678E0">
              <w:rPr>
                <w:rFonts w:cs="Times New Roman"/>
                <w:sz w:val="24"/>
                <w:szCs w:val="24"/>
              </w:rPr>
              <w:t>hours/km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08AA0B30" w14:textId="77777777" w:rsidR="00176FC5" w:rsidRPr="00C678E0" w:rsidRDefault="00176FC5" w:rsidP="00176FC5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C678E0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7E7BDDFE" w14:textId="6037E40C" w:rsidR="00176FC5" w:rsidRPr="00C678E0" w:rsidRDefault="00176FC5" w:rsidP="001A74AB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C678E0">
              <w:rPr>
                <w:rFonts w:cs="Times New Roman"/>
                <w:sz w:val="24"/>
                <w:szCs w:val="24"/>
              </w:rPr>
              <w:fldChar w:fldCharType="begin"/>
            </w:r>
            <w:r w:rsidR="001A74AB" w:rsidRPr="00C678E0">
              <w:rPr>
                <w:rFonts w:cs="Times New Roman"/>
                <w:sz w:val="24"/>
                <w:szCs w:val="24"/>
              </w:rPr>
              <w:instrText xml:space="preserve"> ADDIN EN.CITE &lt;EndNote&gt;&lt;Cite&gt;&lt;Author&gt;Kabir&lt;/Author&gt;&lt;Year&gt;2012&lt;/Year&gt;&lt;RecNum&gt;4365&lt;/RecNum&gt;&lt;DisplayText&gt;(Kabir and Kumar 2012; Winkler 1998)&lt;/DisplayText&gt;&lt;record&gt;&lt;rec-number&gt;4365&lt;/rec-number&gt;&lt;foreign-keys&gt;&lt;key app="EN" db-id="zxxvsswxa0x0vhep90vx02tz0pf0afpffaar" timestamp="1447174319"&gt;4365&lt;/key&gt;&lt;/foreign-keys&gt;&lt;ref-type name="Journal Article"&gt;17&lt;/ref-type&gt;&lt;contributors&gt;&lt;authors&gt;&lt;author&gt;Kabir, Md Ruhul&lt;/author&gt;&lt;author&gt;Kumar, Amit&lt;/author&gt;&lt;/authors&gt;&lt;/contributors&gt;&lt;titles&gt;&lt;title&gt;Comparison of the energy and environmental performances of nine biomass/coal co-firing pathways&lt;/title&gt;&lt;secondary-title&gt;Bioresource technology&lt;/secondary-title&gt;&lt;/titles&gt;&lt;periodical&gt;&lt;full-title&gt;Bioresource Technology&lt;/full-title&gt;&lt;abbr-1&gt;Bioresource Technol&lt;/abbr-1&gt;&lt;/periodical&gt;&lt;pages&gt;394-405&lt;/pages&gt;&lt;volume&gt;124&lt;/volume&gt;&lt;dates&gt;&lt;year&gt;2012&lt;/year&gt;&lt;/dates&gt;&lt;isbn&gt;0960-8524&lt;/isbn&gt;&lt;urls&gt;&lt;/urls&gt;&lt;/record&gt;&lt;/Cite&gt;&lt;Cite&gt;&lt;Author&gt;Winkler&lt;/Author&gt;&lt;Year&gt;1998&lt;/Year&gt;&lt;RecNum&gt;4593&lt;/RecNum&gt;&lt;record&gt;&lt;rec-number&gt;4593&lt;/rec-number&gt;&lt;foreign-keys&gt;&lt;key app="EN" db-id="zxxvsswxa0x0vhep90vx02tz0pf0afpffaar" timestamp="1477935140"&gt;4593&lt;/key&gt;&lt;/foreign-keys&gt;&lt;ref-type name="Journal Article"&gt;17&lt;/ref-type&gt;&lt;contributors&gt;&lt;authors&gt;&lt;author&gt;Winkler, N&lt;/author&gt;&lt;/authors&gt;&lt;/contributors&gt;&lt;titles&gt;&lt;title&gt;A manual for the planning, design and construction of forest roads in steep terrain&lt;/title&gt;&lt;secondary-title&gt;Food and Agriculture Organization of the United Nations, Forest Harvesting Case Study&lt;/secondary-title&gt;&lt;/titles&gt;&lt;periodical&gt;&lt;full-title&gt;Food and Agriculture Organization of the United Nations, Forest Harvesting Case Study&lt;/full-title&gt;&lt;/periodical&gt;&lt;volume&gt;10&lt;/volume&gt;&lt;dates&gt;&lt;year&gt;1998&lt;/year&gt;&lt;/dates&gt;&lt;urls&gt;&lt;/urls&gt;&lt;/record&gt;&lt;/Cite&gt;&lt;/EndNote&gt;</w:instrText>
            </w:r>
            <w:r w:rsidRPr="00C678E0">
              <w:rPr>
                <w:rFonts w:cs="Times New Roman"/>
                <w:sz w:val="24"/>
                <w:szCs w:val="24"/>
              </w:rPr>
              <w:fldChar w:fldCharType="separate"/>
            </w:r>
            <w:r w:rsidR="001A74AB" w:rsidRPr="00C678E0">
              <w:rPr>
                <w:rFonts w:cs="Times New Roman"/>
                <w:noProof/>
                <w:sz w:val="24"/>
                <w:szCs w:val="24"/>
              </w:rPr>
              <w:t>(Kabir and Kumar 2012; Winkler 1998)</w:t>
            </w:r>
            <w:r w:rsidRPr="00C678E0">
              <w:rPr>
                <w:rFonts w:cs="Times New Roman"/>
                <w:sz w:val="24"/>
                <w:szCs w:val="24"/>
              </w:rPr>
              <w:fldChar w:fldCharType="end"/>
            </w:r>
          </w:p>
        </w:tc>
      </w:tr>
      <w:tr w:rsidR="00176FC5" w:rsidRPr="00C678E0" w14:paraId="099FDE6B" w14:textId="77777777" w:rsidTr="006B1E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vMerge/>
            <w:shd w:val="clear" w:color="auto" w:fill="auto"/>
            <w:vAlign w:val="center"/>
          </w:tcPr>
          <w:p w14:paraId="32399450" w14:textId="77777777" w:rsidR="00176FC5" w:rsidRPr="00C678E0" w:rsidRDefault="00176FC5" w:rsidP="00176FC5">
            <w:pPr>
              <w:pStyle w:val="Tabletex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5FB9F18" w14:textId="77777777" w:rsidR="00176FC5" w:rsidRPr="00C678E0" w:rsidRDefault="00176FC5" w:rsidP="00176FC5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C678E0">
              <w:rPr>
                <w:rFonts w:cs="Times New Roman"/>
                <w:sz w:val="24"/>
                <w:szCs w:val="24"/>
              </w:rPr>
              <w:t>Dedicated tractor required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1135A5A" w14:textId="77777777" w:rsidR="00176FC5" w:rsidRPr="00C678E0" w:rsidRDefault="00176FC5" w:rsidP="00176FC5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C678E0">
              <w:rPr>
                <w:rFonts w:cs="Times New Roman"/>
                <w:sz w:val="24"/>
                <w:szCs w:val="24"/>
              </w:rPr>
              <w:t>N/A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E7DE11F" w14:textId="77777777" w:rsidR="00176FC5" w:rsidRPr="00C678E0" w:rsidRDefault="00176FC5" w:rsidP="00176FC5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C678E0">
              <w:rPr>
                <w:rFonts w:cs="Times New Roman"/>
                <w:sz w:val="24"/>
                <w:szCs w:val="24"/>
              </w:rPr>
              <w:t>0.68</w:t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E324578" w14:textId="77777777" w:rsidR="00176FC5" w:rsidRPr="00C678E0" w:rsidRDefault="00176FC5" w:rsidP="00176FC5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C678E0">
              <w:rPr>
                <w:rFonts w:cs="Times New Roman"/>
                <w:sz w:val="24"/>
                <w:szCs w:val="24"/>
              </w:rPr>
              <w:t>calculated</w:t>
            </w:r>
          </w:p>
        </w:tc>
      </w:tr>
      <w:tr w:rsidR="00176FC5" w:rsidRPr="00C678E0" w14:paraId="2FEFD273" w14:textId="77777777" w:rsidTr="006B1E37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246FD5" w14:textId="77777777" w:rsidR="00176FC5" w:rsidRPr="00C678E0" w:rsidRDefault="00176FC5" w:rsidP="00176FC5">
            <w:pPr>
              <w:pStyle w:val="Tabletex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1E32AB9" w14:textId="77777777" w:rsidR="00176FC5" w:rsidRPr="00C678E0" w:rsidRDefault="00176FC5" w:rsidP="00176FC5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C678E0">
              <w:rPr>
                <w:rFonts w:cs="Times New Roman"/>
                <w:sz w:val="24"/>
                <w:szCs w:val="24"/>
              </w:rPr>
              <w:t>Tractor fuel consumption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2EAEE13" w14:textId="77777777" w:rsidR="00176FC5" w:rsidRPr="00C678E0" w:rsidRDefault="00176FC5" w:rsidP="00176FC5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C678E0">
              <w:rPr>
                <w:rFonts w:cs="Times New Roman"/>
                <w:sz w:val="24"/>
                <w:szCs w:val="24"/>
              </w:rPr>
              <w:t>L/hour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9BC13E8" w14:textId="77777777" w:rsidR="00176FC5" w:rsidRPr="00C678E0" w:rsidRDefault="00176FC5" w:rsidP="00176FC5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C678E0"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F54B6A6" w14:textId="564027EF" w:rsidR="00176FC5" w:rsidRPr="00C678E0" w:rsidRDefault="001A74AB" w:rsidP="001A74AB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C678E0">
              <w:rPr>
                <w:rFonts w:cs="Times New Roman"/>
                <w:sz w:val="24"/>
                <w:szCs w:val="24"/>
              </w:rPr>
              <w:fldChar w:fldCharType="begin"/>
            </w:r>
            <w:r w:rsidRPr="00C678E0">
              <w:rPr>
                <w:rFonts w:cs="Times New Roman"/>
                <w:sz w:val="24"/>
                <w:szCs w:val="24"/>
              </w:rPr>
              <w:instrText xml:space="preserve"> ADDIN EN.CITE &lt;EndNote&gt;&lt;Cite&gt;&lt;Author&gt;Winkler&lt;/Author&gt;&lt;Year&gt;1998&lt;/Year&gt;&lt;RecNum&gt;4593&lt;/RecNum&gt;&lt;DisplayText&gt;(Winkler 1998)&lt;/DisplayText&gt;&lt;record&gt;&lt;rec-number&gt;4593&lt;/rec-number&gt;&lt;foreign-keys&gt;&lt;key app="EN" db-id="zxxvsswxa0x0vhep90vx02tz0pf0afpffaar" timestamp="1477935140"&gt;4593&lt;/key&gt;&lt;/foreign-keys&gt;&lt;ref-type name="Journal Article"&gt;17&lt;/ref-type&gt;&lt;contributors&gt;&lt;authors&gt;&lt;author&gt;Winkler, N&lt;/author&gt;&lt;/authors&gt;&lt;/contributors&gt;&lt;titles&gt;&lt;title&gt;A manual for the planning, design and construction of forest roads in steep terrain&lt;/title&gt;&lt;secondary-title&gt;Food and Agriculture Organization of the United Nations, Forest Harvesting Case Study&lt;/secondary-title&gt;&lt;/titles&gt;&lt;periodical&gt;&lt;full-title&gt;Food and Agriculture Organization of the United Nations, Forest Harvesting Case Study&lt;/full-title&gt;&lt;/periodical&gt;&lt;volume&gt;10&lt;/volume&gt;&lt;dates&gt;&lt;year&gt;1998&lt;/year&gt;&lt;/dates&gt;&lt;urls&gt;&lt;/urls&gt;&lt;/record&gt;&lt;/Cite&gt;&lt;/EndNote&gt;</w:instrText>
            </w:r>
            <w:r w:rsidRPr="00C678E0">
              <w:rPr>
                <w:rFonts w:cs="Times New Roman"/>
                <w:sz w:val="24"/>
                <w:szCs w:val="24"/>
              </w:rPr>
              <w:fldChar w:fldCharType="separate"/>
            </w:r>
            <w:r w:rsidRPr="00C678E0">
              <w:rPr>
                <w:rFonts w:cs="Times New Roman"/>
                <w:noProof/>
                <w:sz w:val="24"/>
                <w:szCs w:val="24"/>
              </w:rPr>
              <w:t>(Winkler 1998)</w:t>
            </w:r>
            <w:r w:rsidRPr="00C678E0">
              <w:rPr>
                <w:rFonts w:cs="Times New Roman"/>
                <w:sz w:val="24"/>
                <w:szCs w:val="24"/>
              </w:rPr>
              <w:fldChar w:fldCharType="end"/>
            </w:r>
          </w:p>
        </w:tc>
      </w:tr>
    </w:tbl>
    <w:p w14:paraId="24EB4A85" w14:textId="77777777" w:rsidR="00B65641" w:rsidRDefault="00B65641" w:rsidP="00B13A2B">
      <w:pPr>
        <w:pStyle w:val="berschrift1"/>
      </w:pPr>
    </w:p>
    <w:p w14:paraId="3A10A8F7" w14:textId="77777777" w:rsidR="00B65641" w:rsidRDefault="00B65641">
      <w:pPr>
        <w:spacing w:before="0" w:after="200" w:line="276" w:lineRule="auto"/>
        <w:jc w:val="left"/>
        <w:rPr>
          <w:rFonts w:eastAsia="SimSun" w:cs="Times New Roman"/>
          <w:b/>
          <w:bCs/>
          <w:color w:val="000000"/>
          <w:sz w:val="28"/>
          <w:szCs w:val="28"/>
        </w:rPr>
      </w:pPr>
      <w:r>
        <w:br w:type="page"/>
      </w:r>
    </w:p>
    <w:p w14:paraId="1E695EF2" w14:textId="71969CF7" w:rsidR="003B427D" w:rsidRPr="00C678E0" w:rsidRDefault="003B427D" w:rsidP="00B13A2B">
      <w:pPr>
        <w:pStyle w:val="berschrift1"/>
      </w:pPr>
      <w:r w:rsidRPr="00C678E0">
        <w:lastRenderedPageBreak/>
        <w:t>Appendix B</w:t>
      </w:r>
    </w:p>
    <w:p w14:paraId="4E9ABA27" w14:textId="012ABD2B" w:rsidR="004328BE" w:rsidRDefault="00077C70" w:rsidP="00077C70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Wong et al. (2016) </w:t>
      </w:r>
      <w:r w:rsidR="00406400">
        <w:rPr>
          <w:rFonts w:cs="Times New Roman"/>
          <w:sz w:val="24"/>
          <w:szCs w:val="24"/>
        </w:rPr>
        <w:t>considered</w:t>
      </w:r>
      <w:r>
        <w:rPr>
          <w:rFonts w:cs="Times New Roman"/>
          <w:sz w:val="24"/>
          <w:szCs w:val="24"/>
        </w:rPr>
        <w:t xml:space="preserve"> the average annual precipitation (rainfall) as the water source for </w:t>
      </w:r>
      <w:r w:rsidR="00406400">
        <w:rPr>
          <w:rFonts w:cs="Times New Roman"/>
          <w:sz w:val="24"/>
          <w:szCs w:val="24"/>
        </w:rPr>
        <w:t xml:space="preserve">the </w:t>
      </w:r>
      <w:r>
        <w:rPr>
          <w:rFonts w:cs="Times New Roman"/>
          <w:sz w:val="24"/>
          <w:szCs w:val="24"/>
        </w:rPr>
        <w:t xml:space="preserve">forest biomass growth in the </w:t>
      </w:r>
      <w:r w:rsidR="00406400">
        <w:rPr>
          <w:rFonts w:cs="Times New Roman"/>
          <w:sz w:val="24"/>
          <w:szCs w:val="24"/>
        </w:rPr>
        <w:t>W</w:t>
      </w:r>
      <w:r>
        <w:rPr>
          <w:rFonts w:cs="Times New Roman"/>
          <w:sz w:val="24"/>
          <w:szCs w:val="24"/>
        </w:rPr>
        <w:t>estern province of Alberta</w:t>
      </w:r>
      <w:r w:rsidR="005B1D0E">
        <w:rPr>
          <w:rFonts w:cs="Times New Roman"/>
          <w:sz w:val="24"/>
          <w:szCs w:val="24"/>
        </w:rPr>
        <w:t>, Canada</w:t>
      </w:r>
      <w:r>
        <w:rPr>
          <w:rFonts w:cs="Times New Roman"/>
          <w:sz w:val="24"/>
          <w:szCs w:val="24"/>
        </w:rPr>
        <w:t xml:space="preserve">. </w:t>
      </w:r>
      <w:r w:rsidR="00A069F9">
        <w:rPr>
          <w:rFonts w:cs="Times New Roman"/>
          <w:sz w:val="24"/>
          <w:szCs w:val="24"/>
        </w:rPr>
        <w:t xml:space="preserve">They assumed the overland flow from the </w:t>
      </w:r>
      <w:r w:rsidR="002503CF">
        <w:rPr>
          <w:rFonts w:cs="Times New Roman"/>
          <w:sz w:val="24"/>
          <w:szCs w:val="24"/>
        </w:rPr>
        <w:t>w</w:t>
      </w:r>
      <w:r w:rsidR="00A069F9">
        <w:rPr>
          <w:rFonts w:cs="Times New Roman"/>
          <w:sz w:val="24"/>
          <w:szCs w:val="24"/>
        </w:rPr>
        <w:t xml:space="preserve">estern forests small enough to be neglected and considered the average annual precipitation to be </w:t>
      </w:r>
      <w:r w:rsidR="004328BE">
        <w:rPr>
          <w:rFonts w:cs="Times New Roman"/>
          <w:sz w:val="24"/>
          <w:szCs w:val="24"/>
        </w:rPr>
        <w:t xml:space="preserve">roughly </w:t>
      </w:r>
      <w:r w:rsidR="00A069F9">
        <w:rPr>
          <w:rFonts w:cs="Times New Roman"/>
          <w:sz w:val="24"/>
          <w:szCs w:val="24"/>
        </w:rPr>
        <w:t>same as the amount of evapotranspiration</w:t>
      </w:r>
      <w:r w:rsidR="004328BE">
        <w:rPr>
          <w:rFonts w:cs="Times New Roman"/>
          <w:sz w:val="24"/>
          <w:szCs w:val="24"/>
        </w:rPr>
        <w:t xml:space="preserve">. </w:t>
      </w:r>
      <w:r w:rsidR="002503CF">
        <w:rPr>
          <w:rFonts w:cs="Times New Roman"/>
          <w:sz w:val="24"/>
          <w:szCs w:val="24"/>
        </w:rPr>
        <w:t>Wong et al.</w:t>
      </w:r>
      <w:r w:rsidR="00A069F9">
        <w:rPr>
          <w:rFonts w:cs="Times New Roman"/>
          <w:sz w:val="24"/>
          <w:szCs w:val="24"/>
        </w:rPr>
        <w:t xml:space="preserve"> calculated the </w:t>
      </w:r>
      <w:r>
        <w:rPr>
          <w:rFonts w:cs="Times New Roman"/>
          <w:sz w:val="24"/>
          <w:szCs w:val="24"/>
        </w:rPr>
        <w:t xml:space="preserve">water use factor for the forest biomass growth by using the </w:t>
      </w:r>
      <w:r w:rsidR="002503CF">
        <w:rPr>
          <w:rFonts w:cs="Times New Roman"/>
          <w:sz w:val="24"/>
          <w:szCs w:val="24"/>
        </w:rPr>
        <w:t xml:space="preserve">following </w:t>
      </w:r>
      <w:r>
        <w:rPr>
          <w:rFonts w:cs="Times New Roman"/>
          <w:sz w:val="24"/>
          <w:szCs w:val="24"/>
        </w:rPr>
        <w:t>equation</w:t>
      </w:r>
      <w:r w:rsidR="002503CF">
        <w:rPr>
          <w:rFonts w:cs="Times New Roman"/>
          <w:sz w:val="24"/>
          <w:szCs w:val="24"/>
        </w:rPr>
        <w:t>:</w:t>
      </w:r>
    </w:p>
    <w:p w14:paraId="08274A21" w14:textId="3A85F349" w:rsidR="00077C70" w:rsidRDefault="00500759" w:rsidP="00B218D4">
      <w:pPr>
        <w:rPr>
          <w:rFonts w:cs="Times New Roman"/>
          <w:sz w:val="24"/>
          <w:szCs w:val="24"/>
        </w:rPr>
      </w:pPr>
      <w:r w:rsidRPr="004328BE">
        <w:rPr>
          <w:rFonts w:cs="Times New Roman"/>
          <w:position w:val="-28"/>
          <w:sz w:val="24"/>
          <w:szCs w:val="24"/>
        </w:rPr>
        <w:object w:dxaOrig="10380" w:dyaOrig="660" w14:anchorId="11E58E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8.95pt;height:32.75pt" o:ole="">
            <v:imagedata r:id="rId8" o:title=""/>
          </v:shape>
          <o:OLEObject Type="Embed" ProgID="Equation.3" ShapeID="_x0000_i1025" DrawAspect="Content" ObjectID="_1596537175" r:id="rId9"/>
        </w:object>
      </w:r>
      <w:r w:rsidR="004328BE">
        <w:rPr>
          <w:rFonts w:cs="Times New Roman"/>
          <w:sz w:val="24"/>
          <w:szCs w:val="24"/>
        </w:rPr>
        <w:t>(B1)</w:t>
      </w:r>
    </w:p>
    <w:p w14:paraId="1C9067A7" w14:textId="395B2B22" w:rsidR="004328BE" w:rsidRDefault="00500759" w:rsidP="00B218D4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Here, </w:t>
      </w:r>
      <w:r w:rsidR="00406400">
        <w:rPr>
          <w:rFonts w:cs="Times New Roman"/>
          <w:sz w:val="24"/>
          <w:szCs w:val="24"/>
        </w:rPr>
        <w:t>w</w:t>
      </w:r>
      <w:r>
        <w:rPr>
          <w:rFonts w:cs="Times New Roman"/>
          <w:sz w:val="24"/>
          <w:szCs w:val="24"/>
        </w:rPr>
        <w:t>ater use factor</w:t>
      </w:r>
      <w:r w:rsidR="002503C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= water required for biomass growth (L H</w:t>
      </w:r>
      <w:r w:rsidRPr="0004091E">
        <w:rPr>
          <w:rFonts w:cs="Times New Roman"/>
          <w:sz w:val="24"/>
          <w:szCs w:val="24"/>
          <w:vertAlign w:val="subscript"/>
        </w:rPr>
        <w:t>2</w:t>
      </w:r>
      <w:r>
        <w:rPr>
          <w:rFonts w:cs="Times New Roman"/>
          <w:sz w:val="24"/>
          <w:szCs w:val="24"/>
        </w:rPr>
        <w:t>O/ kg dry wood)</w:t>
      </w:r>
    </w:p>
    <w:p w14:paraId="018D97A7" w14:textId="6E6C763E" w:rsidR="00500759" w:rsidRDefault="00500759" w:rsidP="00B218D4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% allocation</w:t>
      </w:r>
      <w:r w:rsidR="002503C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= 100% allocation for whole tree and 20% allocation for forest residue (since forest residue yield is assumed to be 20% of </w:t>
      </w:r>
      <w:r w:rsidR="00F47008">
        <w:rPr>
          <w:rFonts w:cs="Times New Roman"/>
          <w:sz w:val="24"/>
          <w:szCs w:val="24"/>
        </w:rPr>
        <w:t xml:space="preserve">the </w:t>
      </w:r>
      <w:r>
        <w:rPr>
          <w:rFonts w:cs="Times New Roman"/>
          <w:sz w:val="24"/>
          <w:szCs w:val="24"/>
        </w:rPr>
        <w:t>whole tree harvest (</w:t>
      </w:r>
      <w:r w:rsidR="008528D0">
        <w:rPr>
          <w:rFonts w:cs="Times New Roman"/>
          <w:sz w:val="24"/>
          <w:szCs w:val="24"/>
        </w:rPr>
        <w:t xml:space="preserve">Kumar et.al 2003; </w:t>
      </w:r>
      <w:r w:rsidR="008528D0">
        <w:rPr>
          <w:rFonts w:cs="Times New Roman"/>
          <w:bCs/>
          <w:noProof/>
          <w:sz w:val="24"/>
          <w:szCs w:val="24"/>
        </w:rPr>
        <w:t>Mahbub et al. 2017</w:t>
      </w:r>
      <w:r>
        <w:rPr>
          <w:rFonts w:cs="Times New Roman"/>
          <w:sz w:val="24"/>
          <w:szCs w:val="24"/>
        </w:rPr>
        <w:t>)</w:t>
      </w:r>
    </w:p>
    <w:p w14:paraId="3850F1C6" w14:textId="5CAF3B83" w:rsidR="00500759" w:rsidRDefault="00500759" w:rsidP="00B218D4">
      <w:pPr>
        <w:rPr>
          <w:rFonts w:eastAsia="Calibri" w:cs="Times New Roman"/>
          <w:sz w:val="24"/>
          <w:szCs w:val="24"/>
        </w:rPr>
      </w:pPr>
      <w:r w:rsidRPr="00500759">
        <w:rPr>
          <w:rFonts w:cs="Times New Roman"/>
          <w:sz w:val="24"/>
          <w:szCs w:val="24"/>
        </w:rPr>
        <w:t xml:space="preserve">time to harvest forest biomass = </w:t>
      </w:r>
      <w:r w:rsidR="0004091E" w:rsidRPr="0004091E">
        <w:rPr>
          <w:rFonts w:eastAsia="Calibri" w:cs="Times New Roman"/>
          <w:sz w:val="24"/>
          <w:szCs w:val="24"/>
        </w:rPr>
        <w:t>100 year</w:t>
      </w:r>
      <w:r w:rsidR="002503CF">
        <w:rPr>
          <w:rFonts w:eastAsia="Calibri" w:cs="Times New Roman"/>
          <w:sz w:val="24"/>
          <w:szCs w:val="24"/>
        </w:rPr>
        <w:t xml:space="preserve">s, the </w:t>
      </w:r>
      <w:r w:rsidRPr="0004091E">
        <w:rPr>
          <w:rFonts w:eastAsia="Calibri" w:cs="Times New Roman"/>
          <w:sz w:val="24"/>
          <w:szCs w:val="24"/>
        </w:rPr>
        <w:t xml:space="preserve">rotation required for whole tree harvest </w:t>
      </w:r>
      <w:r w:rsidR="002503CF">
        <w:rPr>
          <w:rFonts w:eastAsia="Calibri" w:cs="Times New Roman"/>
          <w:sz w:val="24"/>
          <w:szCs w:val="24"/>
        </w:rPr>
        <w:t xml:space="preserve">(vs </w:t>
      </w:r>
      <w:r w:rsidRPr="0004091E">
        <w:rPr>
          <w:rFonts w:eastAsia="Calibri" w:cs="Times New Roman"/>
          <w:sz w:val="24"/>
          <w:szCs w:val="24"/>
        </w:rPr>
        <w:t>forest residues</w:t>
      </w:r>
      <w:r w:rsidR="002503CF">
        <w:rPr>
          <w:rFonts w:eastAsia="Calibri" w:cs="Times New Roman"/>
          <w:sz w:val="24"/>
          <w:szCs w:val="24"/>
        </w:rPr>
        <w:t>, which</w:t>
      </w:r>
      <w:r w:rsidRPr="0004091E">
        <w:rPr>
          <w:rFonts w:eastAsia="Calibri" w:cs="Times New Roman"/>
          <w:sz w:val="24"/>
          <w:szCs w:val="24"/>
        </w:rPr>
        <w:t xml:space="preserve"> are harvested </w:t>
      </w:r>
      <w:r w:rsidR="002503CF">
        <w:rPr>
          <w:rFonts w:eastAsia="Calibri" w:cs="Times New Roman"/>
          <w:sz w:val="24"/>
          <w:szCs w:val="24"/>
        </w:rPr>
        <w:t>annually)</w:t>
      </w:r>
      <w:r w:rsidR="00406400">
        <w:rPr>
          <w:rFonts w:eastAsia="Calibri" w:cs="Times New Roman"/>
          <w:sz w:val="24"/>
          <w:szCs w:val="24"/>
        </w:rPr>
        <w:t xml:space="preserve"> (</w:t>
      </w:r>
      <w:r w:rsidR="008528D0">
        <w:rPr>
          <w:rFonts w:cs="Times New Roman"/>
          <w:bCs/>
          <w:noProof/>
          <w:sz w:val="24"/>
          <w:szCs w:val="24"/>
        </w:rPr>
        <w:t>Mahbub et al. 2017</w:t>
      </w:r>
      <w:r w:rsidR="00406400">
        <w:rPr>
          <w:rFonts w:eastAsia="Calibri" w:cs="Times New Roman"/>
          <w:sz w:val="24"/>
          <w:szCs w:val="24"/>
        </w:rPr>
        <w:t>)</w:t>
      </w:r>
    </w:p>
    <w:p w14:paraId="7354FDB6" w14:textId="10B8F3C7" w:rsidR="00500759" w:rsidRPr="0004091E" w:rsidRDefault="00500759" w:rsidP="00B218D4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biomass yield</w:t>
      </w:r>
      <w:r w:rsidR="002503CF">
        <w:rPr>
          <w:rFonts w:eastAsia="Calibri" w:cs="Times New Roman"/>
          <w:sz w:val="24"/>
          <w:szCs w:val="24"/>
        </w:rPr>
        <w:t xml:space="preserve"> </w:t>
      </w:r>
      <w:r>
        <w:rPr>
          <w:rFonts w:eastAsia="Calibri" w:cs="Times New Roman"/>
          <w:sz w:val="24"/>
          <w:szCs w:val="24"/>
        </w:rPr>
        <w:t xml:space="preserve">= </w:t>
      </w:r>
      <w:r w:rsidR="00406400">
        <w:rPr>
          <w:rFonts w:eastAsia="Calibri" w:cs="Times New Roman"/>
          <w:sz w:val="24"/>
          <w:szCs w:val="24"/>
        </w:rPr>
        <w:t>amount of biomass growth per year with the average annual rainfall</w:t>
      </w:r>
    </w:p>
    <w:p w14:paraId="1D946A70" w14:textId="77777777" w:rsidR="00B65641" w:rsidRDefault="00B65641">
      <w:pPr>
        <w:spacing w:before="0" w:after="200" w:line="276" w:lineRule="auto"/>
        <w:jc w:val="left"/>
        <w:rPr>
          <w:rFonts w:eastAsia="SimSun" w:cs="Times New Roman"/>
          <w:b/>
          <w:bCs/>
          <w:color w:val="000000"/>
          <w:sz w:val="28"/>
          <w:szCs w:val="28"/>
        </w:rPr>
      </w:pPr>
      <w:r>
        <w:br w:type="page"/>
      </w:r>
    </w:p>
    <w:p w14:paraId="3612D3E2" w14:textId="2C2EE1AD" w:rsidR="00B218D4" w:rsidRPr="0004091E" w:rsidRDefault="00B218D4" w:rsidP="00B218D4">
      <w:pPr>
        <w:pStyle w:val="berschrift1"/>
      </w:pPr>
      <w:r w:rsidRPr="0004091E">
        <w:lastRenderedPageBreak/>
        <w:t>Appendix C</w:t>
      </w:r>
    </w:p>
    <w:p w14:paraId="0B575FC5" w14:textId="77777777" w:rsidR="003B427D" w:rsidRPr="00C678E0" w:rsidRDefault="003B427D" w:rsidP="00B13A2B">
      <w:pPr>
        <w:pStyle w:val="Tabletext"/>
        <w:rPr>
          <w:rFonts w:cs="Times New Roman"/>
          <w:sz w:val="24"/>
          <w:szCs w:val="24"/>
        </w:rPr>
      </w:pPr>
      <w:r w:rsidRPr="00C678E0">
        <w:rPr>
          <w:rFonts w:cs="Times New Roman"/>
          <w:sz w:val="24"/>
          <w:szCs w:val="24"/>
        </w:rPr>
        <w:t xml:space="preserve">PROMETHEE outranking method </w:t>
      </w:r>
    </w:p>
    <w:p w14:paraId="3201B3CD" w14:textId="035ABA18" w:rsidR="003B427D" w:rsidRPr="00C678E0" w:rsidRDefault="00F36D80" w:rsidP="003B427D">
      <w:pPr>
        <w:rPr>
          <w:rFonts w:cs="Times New Roman"/>
          <w:sz w:val="24"/>
          <w:szCs w:val="24"/>
        </w:rPr>
      </w:pPr>
      <w:r w:rsidRPr="00C678E0">
        <w:rPr>
          <w:rFonts w:cs="Times New Roman"/>
          <w:sz w:val="24"/>
          <w:szCs w:val="24"/>
        </w:rPr>
        <w:t xml:space="preserve">The </w:t>
      </w:r>
      <w:r w:rsidR="003B427D" w:rsidRPr="00C678E0">
        <w:rPr>
          <w:rFonts w:cs="Times New Roman"/>
          <w:sz w:val="24"/>
          <w:szCs w:val="24"/>
        </w:rPr>
        <w:t xml:space="preserve">PROMETHEE outranking method has been used in this study to compare different </w:t>
      </w:r>
      <w:r w:rsidR="005A71FB" w:rsidRPr="00C678E0">
        <w:rPr>
          <w:rFonts w:cs="Times New Roman"/>
          <w:sz w:val="24"/>
          <w:szCs w:val="24"/>
        </w:rPr>
        <w:t xml:space="preserve">alternatives or </w:t>
      </w:r>
      <w:r w:rsidR="003B427D" w:rsidRPr="00C678E0">
        <w:rPr>
          <w:rFonts w:cs="Times New Roman"/>
          <w:sz w:val="24"/>
          <w:szCs w:val="24"/>
        </w:rPr>
        <w:t>pathways. In this method</w:t>
      </w:r>
      <w:r w:rsidRPr="00C678E0">
        <w:rPr>
          <w:rFonts w:cs="Times New Roman"/>
          <w:sz w:val="24"/>
          <w:szCs w:val="24"/>
        </w:rPr>
        <w:t>,</w:t>
      </w:r>
      <w:r w:rsidR="003B427D" w:rsidRPr="00C678E0">
        <w:rPr>
          <w:rFonts w:cs="Times New Roman"/>
          <w:sz w:val="24"/>
          <w:szCs w:val="24"/>
        </w:rPr>
        <w:t xml:space="preserve"> first all criteria (indicators) are assigned weights </w:t>
      </w:r>
      <w:r w:rsidR="0084559E" w:rsidRPr="00C678E0">
        <w:rPr>
          <w:rFonts w:cs="Times New Roman"/>
          <w:sz w:val="24"/>
          <w:szCs w:val="24"/>
        </w:rPr>
        <w:t xml:space="preserve">that have been </w:t>
      </w:r>
      <w:r w:rsidR="003B427D" w:rsidRPr="00C678E0">
        <w:rPr>
          <w:rFonts w:cs="Times New Roman"/>
          <w:sz w:val="24"/>
          <w:szCs w:val="24"/>
        </w:rPr>
        <w:t xml:space="preserve">decided by the </w:t>
      </w:r>
      <w:r w:rsidRPr="00C678E0">
        <w:rPr>
          <w:rFonts w:cs="Times New Roman"/>
          <w:sz w:val="24"/>
          <w:szCs w:val="24"/>
        </w:rPr>
        <w:t>decision-</w:t>
      </w:r>
      <w:r w:rsidR="003B427D" w:rsidRPr="00C678E0">
        <w:rPr>
          <w:rFonts w:cs="Times New Roman"/>
          <w:sz w:val="24"/>
          <w:szCs w:val="24"/>
        </w:rPr>
        <w:t xml:space="preserve">maker, then a preference index is calculated for all the </w:t>
      </w:r>
      <w:r w:rsidR="005A71FB" w:rsidRPr="00C678E0">
        <w:rPr>
          <w:rFonts w:cs="Times New Roman"/>
          <w:sz w:val="24"/>
          <w:szCs w:val="24"/>
        </w:rPr>
        <w:t xml:space="preserve">pathways </w:t>
      </w:r>
      <w:r w:rsidR="003B427D" w:rsidRPr="00C678E0">
        <w:rPr>
          <w:rFonts w:cs="Times New Roman"/>
          <w:sz w:val="24"/>
          <w:szCs w:val="24"/>
        </w:rPr>
        <w:t xml:space="preserve">considering all the criteria and the </w:t>
      </w:r>
      <w:r w:rsidR="005A71FB" w:rsidRPr="00C678E0">
        <w:rPr>
          <w:rFonts w:cs="Times New Roman"/>
          <w:sz w:val="24"/>
          <w:szCs w:val="24"/>
        </w:rPr>
        <w:t xml:space="preserve">pathways </w:t>
      </w:r>
      <w:r w:rsidR="003B427D" w:rsidRPr="00C678E0">
        <w:rPr>
          <w:rFonts w:cs="Times New Roman"/>
          <w:sz w:val="24"/>
          <w:szCs w:val="24"/>
        </w:rPr>
        <w:t xml:space="preserve">are ranked. </w:t>
      </w:r>
      <w:r w:rsidR="0084559E" w:rsidRPr="00C678E0">
        <w:rPr>
          <w:rFonts w:cs="Times New Roman"/>
          <w:sz w:val="24"/>
          <w:szCs w:val="24"/>
        </w:rPr>
        <w:t>In this study, the best pathway was selected b</w:t>
      </w:r>
      <w:r w:rsidR="003B427D" w:rsidRPr="00C678E0">
        <w:rPr>
          <w:rFonts w:cs="Times New Roman"/>
          <w:sz w:val="24"/>
          <w:szCs w:val="24"/>
        </w:rPr>
        <w:t xml:space="preserve">ased on the net outranking score. This method relies on the assumption that the higher the score the better the performance of the </w:t>
      </w:r>
      <w:r w:rsidR="005A71FB" w:rsidRPr="00C678E0">
        <w:rPr>
          <w:rFonts w:cs="Times New Roman"/>
          <w:sz w:val="24"/>
          <w:szCs w:val="24"/>
        </w:rPr>
        <w:t xml:space="preserve">pathway </w:t>
      </w:r>
      <w:r w:rsidR="003B427D" w:rsidRPr="00C678E0">
        <w:rPr>
          <w:rFonts w:cs="Times New Roman"/>
          <w:sz w:val="24"/>
          <w:szCs w:val="24"/>
        </w:rPr>
        <w:t xml:space="preserve">(the more sustainable the pathway) </w:t>
      </w:r>
      <w:r w:rsidR="003B427D" w:rsidRPr="00C678E0">
        <w:rPr>
          <w:rFonts w:cs="Times New Roman"/>
          <w:sz w:val="24"/>
          <w:szCs w:val="24"/>
        </w:rPr>
        <w:fldChar w:fldCharType="begin"/>
      </w:r>
      <w:r w:rsidR="003B427D" w:rsidRPr="00C678E0">
        <w:rPr>
          <w:rFonts w:cs="Times New Roman"/>
          <w:sz w:val="24"/>
          <w:szCs w:val="24"/>
        </w:rPr>
        <w:instrText xml:space="preserve"> ADDIN EN.CITE &lt;EndNote&gt;&lt;Cite&gt;&lt;Author&gt;Fülöp&lt;/Author&gt;&lt;Year&gt;2005&lt;/Year&gt;&lt;RecNum&gt;133&lt;/RecNum&gt;&lt;DisplayText&gt;(Fülöp 2005)&lt;/DisplayText&gt;&lt;record&gt;&lt;rec-number&gt;133&lt;/rec-number&gt;&lt;foreign-keys&gt;&lt;key app="EN" db-id="w22f90rv2ds9zpefstmvzz0gaxw2atrwt5x5" timestamp="1448960836"&gt;133&lt;/key&gt;&lt;/foreign-keys&gt;&lt;ref-type name="Conference Proceedings"&gt;10&lt;/ref-type&gt;&lt;contributors&gt;&lt;authors&gt;&lt;author&gt;Fülöp, János&lt;/author&gt;&lt;/authors&gt;&lt;/contributors&gt;&lt;titles&gt;&lt;title&gt;Introduction to decision making methods&lt;/title&gt;&lt;secondary-title&gt;BDEI-3 Workshop, Washington&lt;/secondary-title&gt;&lt;/titles&gt;&lt;dates&gt;&lt;year&gt;2005&lt;/year&gt;&lt;/dates&gt;&lt;publisher&gt;Citeseer&lt;/publisher&gt;&lt;urls&gt;&lt;/urls&gt;&lt;/record&gt;&lt;/Cite&gt;&lt;/EndNote&gt;</w:instrText>
      </w:r>
      <w:r w:rsidR="003B427D" w:rsidRPr="00C678E0">
        <w:rPr>
          <w:rFonts w:cs="Times New Roman"/>
          <w:sz w:val="24"/>
          <w:szCs w:val="24"/>
        </w:rPr>
        <w:fldChar w:fldCharType="separate"/>
      </w:r>
      <w:r w:rsidR="003B427D" w:rsidRPr="00C678E0">
        <w:rPr>
          <w:rFonts w:cs="Times New Roman"/>
          <w:noProof/>
          <w:sz w:val="24"/>
          <w:szCs w:val="24"/>
        </w:rPr>
        <w:t>(Fülöp 2005)</w:t>
      </w:r>
      <w:r w:rsidR="003B427D" w:rsidRPr="00C678E0">
        <w:rPr>
          <w:rFonts w:cs="Times New Roman"/>
          <w:sz w:val="24"/>
          <w:szCs w:val="24"/>
        </w:rPr>
        <w:fldChar w:fldCharType="end"/>
      </w:r>
      <w:r w:rsidR="003B427D" w:rsidRPr="00C678E0">
        <w:rPr>
          <w:rFonts w:cs="Times New Roman"/>
          <w:sz w:val="24"/>
          <w:szCs w:val="24"/>
        </w:rPr>
        <w:t xml:space="preserve">. </w:t>
      </w:r>
    </w:p>
    <w:p w14:paraId="065B91E6" w14:textId="31C1608F" w:rsidR="003B427D" w:rsidRPr="00C678E0" w:rsidRDefault="003B427D" w:rsidP="003B427D">
      <w:pPr>
        <w:rPr>
          <w:rFonts w:cs="Times New Roman"/>
          <w:sz w:val="24"/>
          <w:szCs w:val="24"/>
        </w:rPr>
      </w:pPr>
      <w:r w:rsidRPr="00C678E0">
        <w:rPr>
          <w:rFonts w:cs="Times New Roman"/>
          <w:sz w:val="24"/>
          <w:szCs w:val="24"/>
        </w:rPr>
        <w:t xml:space="preserve">This study develops a base case scenario </w:t>
      </w:r>
      <w:r w:rsidR="0084559E" w:rsidRPr="00C678E0">
        <w:rPr>
          <w:rFonts w:cs="Times New Roman"/>
          <w:sz w:val="24"/>
          <w:szCs w:val="24"/>
        </w:rPr>
        <w:t xml:space="preserve">to compare </w:t>
      </w:r>
      <w:r w:rsidRPr="00C678E0">
        <w:rPr>
          <w:rFonts w:cs="Times New Roman"/>
          <w:sz w:val="24"/>
          <w:szCs w:val="24"/>
        </w:rPr>
        <w:t xml:space="preserve">two different OME pathways based on nine different sustainability criteria (indicators). </w:t>
      </w:r>
    </w:p>
    <w:p w14:paraId="01F8D08B" w14:textId="77777777" w:rsidR="003B427D" w:rsidRPr="00C678E0" w:rsidRDefault="003B427D" w:rsidP="003B427D">
      <w:pPr>
        <w:rPr>
          <w:rFonts w:cs="Times New Roman"/>
          <w:i/>
          <w:sz w:val="24"/>
          <w:szCs w:val="24"/>
        </w:rPr>
      </w:pPr>
      <w:r w:rsidRPr="00C678E0">
        <w:rPr>
          <w:rFonts w:cs="Times New Roman"/>
          <w:i/>
          <w:sz w:val="24"/>
          <w:szCs w:val="24"/>
        </w:rPr>
        <w:t>Step 1: Preference Function</w:t>
      </w:r>
    </w:p>
    <w:p w14:paraId="41650983" w14:textId="28623E07" w:rsidR="003B427D" w:rsidRPr="00C678E0" w:rsidRDefault="003B427D" w:rsidP="003B427D">
      <w:pPr>
        <w:rPr>
          <w:rFonts w:cs="Times New Roman"/>
          <w:sz w:val="24"/>
          <w:szCs w:val="24"/>
        </w:rPr>
      </w:pPr>
      <w:r w:rsidRPr="00C678E0">
        <w:rPr>
          <w:rFonts w:cs="Times New Roman"/>
          <w:sz w:val="24"/>
          <w:szCs w:val="24"/>
        </w:rPr>
        <w:t xml:space="preserve">The two pathways are compared </w:t>
      </w:r>
      <w:r w:rsidR="00844F2F" w:rsidRPr="00C678E0">
        <w:rPr>
          <w:rFonts w:cs="Times New Roman"/>
          <w:sz w:val="24"/>
          <w:szCs w:val="24"/>
        </w:rPr>
        <w:t xml:space="preserve">in terms of </w:t>
      </w:r>
      <w:r w:rsidRPr="00C678E0">
        <w:rPr>
          <w:rFonts w:cs="Times New Roman"/>
          <w:sz w:val="24"/>
          <w:szCs w:val="24"/>
        </w:rPr>
        <w:t>each criteri</w:t>
      </w:r>
      <w:r w:rsidR="00844F2F" w:rsidRPr="00C678E0">
        <w:rPr>
          <w:rFonts w:cs="Times New Roman"/>
          <w:sz w:val="24"/>
          <w:szCs w:val="24"/>
        </w:rPr>
        <w:t>on</w:t>
      </w:r>
      <w:r w:rsidRPr="00C678E0">
        <w:rPr>
          <w:rFonts w:cs="Times New Roman"/>
          <w:sz w:val="24"/>
          <w:szCs w:val="24"/>
        </w:rPr>
        <w:t xml:space="preserve"> (indicato</w:t>
      </w:r>
      <w:r w:rsidR="003B1C63" w:rsidRPr="00C678E0">
        <w:rPr>
          <w:rFonts w:cs="Times New Roman"/>
          <w:sz w:val="24"/>
          <w:szCs w:val="24"/>
        </w:rPr>
        <w:t>r</w:t>
      </w:r>
      <w:r w:rsidRPr="00C678E0">
        <w:rPr>
          <w:rFonts w:cs="Times New Roman"/>
          <w:sz w:val="24"/>
          <w:szCs w:val="24"/>
        </w:rPr>
        <w:t>) and the difference</w:t>
      </w:r>
      <w:r w:rsidR="00B72A9A" w:rsidRPr="00C678E0">
        <w:rPr>
          <w:rFonts w:cs="Times New Roman"/>
          <w:sz w:val="24"/>
          <w:szCs w:val="24"/>
        </w:rPr>
        <w:t>s</w:t>
      </w:r>
      <w:r w:rsidRPr="00C678E0">
        <w:rPr>
          <w:rFonts w:cs="Times New Roman"/>
          <w:sz w:val="24"/>
          <w:szCs w:val="24"/>
        </w:rPr>
        <w:t xml:space="preserve"> </w:t>
      </w:r>
      <w:r w:rsidR="00844F2F" w:rsidRPr="00C678E0">
        <w:rPr>
          <w:rFonts w:cs="Times New Roman"/>
          <w:sz w:val="24"/>
          <w:szCs w:val="24"/>
        </w:rPr>
        <w:t xml:space="preserve">in </w:t>
      </w:r>
      <w:r w:rsidRPr="00C678E0">
        <w:rPr>
          <w:rFonts w:cs="Times New Roman"/>
          <w:sz w:val="24"/>
          <w:szCs w:val="24"/>
        </w:rPr>
        <w:t>estimat</w:t>
      </w:r>
      <w:r w:rsidR="00844F2F" w:rsidRPr="00C678E0">
        <w:rPr>
          <w:rFonts w:cs="Times New Roman"/>
          <w:sz w:val="24"/>
          <w:szCs w:val="24"/>
        </w:rPr>
        <w:t>e</w:t>
      </w:r>
      <w:r w:rsidRPr="00C678E0">
        <w:rPr>
          <w:rFonts w:cs="Times New Roman"/>
          <w:sz w:val="24"/>
          <w:szCs w:val="24"/>
        </w:rPr>
        <w:t xml:space="preserve">s </w:t>
      </w:r>
      <w:r w:rsidR="00844F2F" w:rsidRPr="00C678E0">
        <w:rPr>
          <w:rFonts w:cs="Times New Roman"/>
          <w:sz w:val="24"/>
          <w:szCs w:val="24"/>
        </w:rPr>
        <w:t>o</w:t>
      </w:r>
      <w:r w:rsidRPr="00C678E0">
        <w:rPr>
          <w:rFonts w:cs="Times New Roman"/>
          <w:sz w:val="24"/>
          <w:szCs w:val="24"/>
        </w:rPr>
        <w:t xml:space="preserve">n a specific indicator </w:t>
      </w:r>
      <w:r w:rsidR="00B72A9A" w:rsidRPr="00C678E0">
        <w:rPr>
          <w:rFonts w:cs="Times New Roman"/>
          <w:sz w:val="24"/>
          <w:szCs w:val="24"/>
        </w:rPr>
        <w:t xml:space="preserve">are </w:t>
      </w:r>
      <w:r w:rsidRPr="00C678E0">
        <w:rPr>
          <w:rFonts w:cs="Times New Roman"/>
          <w:sz w:val="24"/>
          <w:szCs w:val="24"/>
        </w:rPr>
        <w:t xml:space="preserve">converted to a degree of preference from 0 to 1, 0 being not preferred at all to </w:t>
      </w:r>
      <w:r w:rsidR="00844F2F" w:rsidRPr="00C678E0">
        <w:rPr>
          <w:rFonts w:cs="Times New Roman"/>
          <w:sz w:val="24"/>
          <w:szCs w:val="24"/>
        </w:rPr>
        <w:t>1 (</w:t>
      </w:r>
      <w:r w:rsidRPr="00C678E0">
        <w:rPr>
          <w:rFonts w:cs="Times New Roman"/>
          <w:sz w:val="24"/>
          <w:szCs w:val="24"/>
        </w:rPr>
        <w:t>strictly preferred</w:t>
      </w:r>
      <w:r w:rsidR="00844F2F" w:rsidRPr="00C678E0">
        <w:rPr>
          <w:rFonts w:cs="Times New Roman"/>
          <w:sz w:val="24"/>
          <w:szCs w:val="24"/>
        </w:rPr>
        <w:t>)</w:t>
      </w:r>
      <w:r w:rsidRPr="00C678E0">
        <w:rPr>
          <w:rFonts w:cs="Times New Roman"/>
          <w:sz w:val="24"/>
          <w:szCs w:val="24"/>
        </w:rPr>
        <w:t xml:space="preserve"> by using a preference function. </w:t>
      </w:r>
    </w:p>
    <w:p w14:paraId="5C2AB617" w14:textId="3A06AE5D" w:rsidR="003B427D" w:rsidRPr="00C678E0" w:rsidRDefault="003B427D" w:rsidP="003B427D">
      <w:pPr>
        <w:rPr>
          <w:rFonts w:cs="Times New Roman"/>
          <w:sz w:val="24"/>
          <w:szCs w:val="24"/>
        </w:rPr>
      </w:pPr>
      <w:r w:rsidRPr="00C678E0">
        <w:rPr>
          <w:rFonts w:cs="Times New Roman"/>
          <w:sz w:val="24"/>
          <w:szCs w:val="24"/>
        </w:rPr>
        <w:t xml:space="preserve">The preference function of </w:t>
      </w:r>
      <w:r w:rsidR="00B72A9A" w:rsidRPr="00C678E0">
        <w:rPr>
          <w:rFonts w:cs="Times New Roman"/>
          <w:sz w:val="24"/>
          <w:szCs w:val="24"/>
        </w:rPr>
        <w:t xml:space="preserve">the </w:t>
      </w:r>
      <w:r w:rsidRPr="00C678E0">
        <w:rPr>
          <w:rFonts w:cs="Times New Roman"/>
          <w:sz w:val="24"/>
          <w:szCs w:val="24"/>
        </w:rPr>
        <w:t xml:space="preserve">whole tree pathway (WT) over </w:t>
      </w:r>
      <w:r w:rsidR="00B72A9A" w:rsidRPr="00C678E0">
        <w:rPr>
          <w:rFonts w:cs="Times New Roman"/>
          <w:sz w:val="24"/>
          <w:szCs w:val="24"/>
        </w:rPr>
        <w:t xml:space="preserve">the </w:t>
      </w:r>
      <w:r w:rsidRPr="00C678E0">
        <w:rPr>
          <w:rFonts w:cs="Times New Roman"/>
          <w:sz w:val="24"/>
          <w:szCs w:val="24"/>
        </w:rPr>
        <w:t>forest residue pathway (FR) on a particular criteri</w:t>
      </w:r>
      <w:r w:rsidR="00B72A9A" w:rsidRPr="00C678E0">
        <w:rPr>
          <w:rFonts w:cs="Times New Roman"/>
          <w:sz w:val="24"/>
          <w:szCs w:val="24"/>
        </w:rPr>
        <w:t>on</w:t>
      </w:r>
      <w:r w:rsidRPr="00C678E0">
        <w:rPr>
          <w:rFonts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i </m:t>
        </m:r>
      </m:oMath>
      <w:r w:rsidRPr="00C678E0">
        <w:rPr>
          <w:rFonts w:cs="Times New Roman"/>
          <w:sz w:val="24"/>
          <w:szCs w:val="24"/>
        </w:rPr>
        <w:t xml:space="preserve"> is given by </w:t>
      </w:r>
      <w:r w:rsidRPr="00C678E0">
        <w:rPr>
          <w:rFonts w:cs="Times New Roman"/>
          <w:sz w:val="24"/>
          <w:szCs w:val="24"/>
        </w:rPr>
        <w:fldChar w:fldCharType="begin"/>
      </w:r>
      <w:r w:rsidRPr="00C678E0">
        <w:rPr>
          <w:rFonts w:cs="Times New Roman"/>
          <w:sz w:val="24"/>
          <w:szCs w:val="24"/>
        </w:rPr>
        <w:instrText xml:space="preserve"> ADDIN EN.CITE &lt;EndNote&gt;&lt;Cite&gt;&lt;Author&gt;Fülöp&lt;/Author&gt;&lt;Year&gt;2005&lt;/Year&gt;&lt;RecNum&gt;133&lt;/RecNum&gt;&lt;DisplayText&gt;(Fülöp 2005)&lt;/DisplayText&gt;&lt;record&gt;&lt;rec-number&gt;133&lt;/rec-number&gt;&lt;foreign-keys&gt;&lt;key app="EN" db-id="w22f90rv2ds9zpefstmvzz0gaxw2atrwt5x5" timestamp="1448960836"&gt;133&lt;/key&gt;&lt;/foreign-keys&gt;&lt;ref-type name="Conference Proceedings"&gt;10&lt;/ref-type&gt;&lt;contributors&gt;&lt;authors&gt;&lt;author&gt;Fülöp, János&lt;/author&gt;&lt;/authors&gt;&lt;/contributors&gt;&lt;titles&gt;&lt;title&gt;Introduction to decision making methods&lt;/title&gt;&lt;secondary-title&gt;BDEI-3 Workshop, Washington&lt;/secondary-title&gt;&lt;/titles&gt;&lt;dates&gt;&lt;year&gt;2005&lt;/year&gt;&lt;/dates&gt;&lt;publisher&gt;Citeseer&lt;/publisher&gt;&lt;urls&gt;&lt;/urls&gt;&lt;/record&gt;&lt;/Cite&gt;&lt;/EndNote&gt;</w:instrText>
      </w:r>
      <w:r w:rsidRPr="00C678E0">
        <w:rPr>
          <w:rFonts w:cs="Times New Roman"/>
          <w:sz w:val="24"/>
          <w:szCs w:val="24"/>
        </w:rPr>
        <w:fldChar w:fldCharType="separate"/>
      </w:r>
      <w:r w:rsidRPr="00C678E0">
        <w:rPr>
          <w:rFonts w:cs="Times New Roman"/>
          <w:noProof/>
          <w:sz w:val="24"/>
          <w:szCs w:val="24"/>
        </w:rPr>
        <w:t xml:space="preserve">Fülöp </w:t>
      </w:r>
      <w:r w:rsidR="00B72A9A" w:rsidRPr="00C678E0">
        <w:rPr>
          <w:rFonts w:cs="Times New Roman"/>
          <w:noProof/>
          <w:sz w:val="24"/>
          <w:szCs w:val="24"/>
        </w:rPr>
        <w:t>(</w:t>
      </w:r>
      <w:r w:rsidRPr="00C678E0">
        <w:rPr>
          <w:rFonts w:cs="Times New Roman"/>
          <w:noProof/>
          <w:sz w:val="24"/>
          <w:szCs w:val="24"/>
        </w:rPr>
        <w:t>2005)</w:t>
      </w:r>
      <w:r w:rsidRPr="00C678E0">
        <w:rPr>
          <w:rFonts w:cs="Times New Roman"/>
          <w:sz w:val="24"/>
          <w:szCs w:val="24"/>
        </w:rPr>
        <w:fldChar w:fldCharType="end"/>
      </w:r>
      <w:r w:rsidR="00B72A9A" w:rsidRPr="00C678E0">
        <w:rPr>
          <w:rFonts w:cs="Times New Roman"/>
          <w:sz w:val="24"/>
          <w:szCs w:val="24"/>
        </w:rPr>
        <w:t xml:space="preserve"> as</w:t>
      </w:r>
    </w:p>
    <w:p w14:paraId="4938ECA2" w14:textId="77777777" w:rsidR="00B72A9A" w:rsidRPr="00C678E0" w:rsidRDefault="003B427D" w:rsidP="003B427D">
      <w:pPr>
        <w:rPr>
          <w:rFonts w:cs="Times New Roman"/>
          <w:sz w:val="24"/>
          <w:szCs w:val="24"/>
        </w:rPr>
      </w:pPr>
      <m:oMath>
        <m:r>
          <m:rPr>
            <m:nor/>
          </m:rPr>
          <w:rPr>
            <w:rFonts w:cs="Times New Roman"/>
            <w:i/>
            <w:sz w:val="24"/>
            <w:szCs w:val="24"/>
          </w:rPr>
          <m:t>0≤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m:rPr>
                <m:nor/>
              </m:rPr>
              <w:rPr>
                <w:rFonts w:cs="Times New Roman"/>
                <w:i/>
                <w:sz w:val="24"/>
                <w:szCs w:val="24"/>
              </w:rPr>
              <m:t>P</m:t>
            </m:r>
          </m:e>
          <m:sub>
            <m:r>
              <m:rPr>
                <m:nor/>
              </m:rPr>
              <w:rPr>
                <w:rFonts w:cs="Times New Roman"/>
                <w:i/>
                <w:sz w:val="24"/>
                <w:szCs w:val="24"/>
              </w:rPr>
              <m:t>i</m:t>
            </m:r>
          </m:sub>
        </m:sSub>
        <m:r>
          <m:rPr>
            <m:nor/>
          </m:rPr>
          <w:rPr>
            <w:rFonts w:cs="Times New Roman"/>
            <w:i/>
            <w:sz w:val="24"/>
            <w:szCs w:val="24"/>
          </w:rPr>
          <m:t>(WT,FR)≤1</m:t>
        </m:r>
      </m:oMath>
      <w:r w:rsidRPr="00C678E0">
        <w:rPr>
          <w:rFonts w:cs="Times New Roman"/>
          <w:sz w:val="24"/>
          <w:szCs w:val="24"/>
        </w:rPr>
        <w:t xml:space="preserve"> </w:t>
      </w:r>
    </w:p>
    <w:p w14:paraId="6D98767B" w14:textId="2D5BFA3B" w:rsidR="003B427D" w:rsidRPr="00C678E0" w:rsidRDefault="003B427D" w:rsidP="003B427D">
      <w:pPr>
        <w:rPr>
          <w:rFonts w:cs="Times New Roman"/>
          <w:sz w:val="24"/>
          <w:szCs w:val="24"/>
        </w:rPr>
      </w:pPr>
      <w:r w:rsidRPr="00C678E0">
        <w:rPr>
          <w:rFonts w:cs="Times New Roman"/>
          <w:sz w:val="24"/>
          <w:szCs w:val="24"/>
        </w:rPr>
        <w:t xml:space="preserve">where </w:t>
      </w:r>
    </w:p>
    <w:p w14:paraId="0D063CA1" w14:textId="77777777" w:rsidR="003B427D" w:rsidRPr="00C678E0" w:rsidRDefault="000A5D74" w:rsidP="003B427D">
      <w:pPr>
        <w:rPr>
          <w:rFonts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m:rPr>
                <m:nor/>
              </m:rPr>
              <w:rPr>
                <w:rFonts w:cs="Times New Roman"/>
                <w:i/>
                <w:sz w:val="24"/>
                <w:szCs w:val="24"/>
              </w:rPr>
              <m:t>P</m:t>
            </m:r>
          </m:e>
          <m:sub>
            <m:r>
              <m:rPr>
                <m:nor/>
              </m:rPr>
              <w:rPr>
                <w:rFonts w:cs="Times New Roman"/>
                <w:i/>
                <w:sz w:val="24"/>
                <w:szCs w:val="24"/>
              </w:rPr>
              <m:t>i</m:t>
            </m:r>
          </m:sub>
        </m:sSub>
        <m:r>
          <m:rPr>
            <m:nor/>
          </m:rPr>
          <w:rPr>
            <w:rFonts w:cs="Times New Roman"/>
            <w:i/>
            <w:sz w:val="24"/>
            <w:szCs w:val="24"/>
          </w:rPr>
          <m:t>(WT,FR)=0</m:t>
        </m:r>
      </m:oMath>
      <w:r w:rsidR="003B427D" w:rsidRPr="00C678E0">
        <w:rPr>
          <w:rFonts w:cs="Times New Roman"/>
          <w:i/>
          <w:sz w:val="24"/>
          <w:szCs w:val="24"/>
        </w:rPr>
        <w:t xml:space="preserve"> </w:t>
      </w:r>
      <w:r w:rsidR="003B427D" w:rsidRPr="00C678E0">
        <w:rPr>
          <w:rFonts w:cs="Times New Roman"/>
          <w:sz w:val="24"/>
          <w:szCs w:val="24"/>
        </w:rPr>
        <w:t>; indicates incomparability between two pathways,</w:t>
      </w:r>
    </w:p>
    <w:p w14:paraId="4350AE5A" w14:textId="77777777" w:rsidR="003B427D" w:rsidRPr="00C678E0" w:rsidRDefault="000A5D74" w:rsidP="003B427D">
      <w:pPr>
        <w:rPr>
          <w:rFonts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m:rPr>
                <m:nor/>
              </m:rPr>
              <w:rPr>
                <w:rFonts w:cs="Times New Roman"/>
                <w:i/>
                <w:sz w:val="24"/>
                <w:szCs w:val="24"/>
              </w:rPr>
              <m:t>P</m:t>
            </m:r>
          </m:e>
          <m:sub>
            <m:r>
              <m:rPr>
                <m:nor/>
              </m:rPr>
              <w:rPr>
                <w:rFonts w:cs="Times New Roman"/>
                <w:i/>
                <w:sz w:val="24"/>
                <w:szCs w:val="24"/>
              </w:rPr>
              <m:t>i</m:t>
            </m:r>
          </m:sub>
        </m:sSub>
        <m:r>
          <m:rPr>
            <m:nor/>
          </m:rPr>
          <w:rPr>
            <w:rFonts w:cs="Times New Roman"/>
            <w:i/>
            <w:sz w:val="24"/>
            <w:szCs w:val="24"/>
          </w:rPr>
          <m:t>(WT,FR)≈0</m:t>
        </m:r>
      </m:oMath>
      <w:r w:rsidR="003B427D" w:rsidRPr="00C678E0">
        <w:rPr>
          <w:rFonts w:cs="Times New Roman"/>
          <w:sz w:val="24"/>
          <w:szCs w:val="24"/>
        </w:rPr>
        <w:t xml:space="preserve"> ; indicates weak preference of WT over FR,</w:t>
      </w:r>
      <w:r w:rsidR="003B427D" w:rsidRPr="00C678E0">
        <w:rPr>
          <w:rFonts w:cs="Times New Roman"/>
          <w:sz w:val="24"/>
          <w:szCs w:val="24"/>
        </w:rPr>
        <w:tab/>
      </w:r>
    </w:p>
    <w:p w14:paraId="093D7F93" w14:textId="77777777" w:rsidR="003B427D" w:rsidRPr="00C678E0" w:rsidRDefault="000A5D74" w:rsidP="003B427D">
      <w:pPr>
        <w:rPr>
          <w:rFonts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m:rPr>
                <m:nor/>
              </m:rPr>
              <w:rPr>
                <w:rFonts w:cs="Times New Roman"/>
                <w:i/>
                <w:sz w:val="24"/>
                <w:szCs w:val="24"/>
              </w:rPr>
              <m:t>P</m:t>
            </m:r>
          </m:e>
          <m:sub>
            <m:r>
              <m:rPr>
                <m:nor/>
              </m:rPr>
              <w:rPr>
                <w:rFonts w:cs="Times New Roman"/>
                <w:i/>
                <w:sz w:val="24"/>
                <w:szCs w:val="24"/>
              </w:rPr>
              <m:t>i</m:t>
            </m:r>
          </m:sub>
        </m:sSub>
        <m:r>
          <m:rPr>
            <m:nor/>
          </m:rPr>
          <w:rPr>
            <w:rFonts w:cs="Times New Roman"/>
            <w:i/>
            <w:sz w:val="24"/>
            <w:szCs w:val="24"/>
          </w:rPr>
          <m:t>(WT,FR)≈1</m:t>
        </m:r>
      </m:oMath>
      <w:r w:rsidR="003B427D" w:rsidRPr="00C678E0">
        <w:rPr>
          <w:rFonts w:cs="Times New Roman"/>
          <w:i/>
          <w:sz w:val="24"/>
          <w:szCs w:val="24"/>
        </w:rPr>
        <w:t xml:space="preserve"> ;</w:t>
      </w:r>
      <w:r w:rsidR="003B427D" w:rsidRPr="00C678E0">
        <w:rPr>
          <w:rFonts w:cs="Times New Roman"/>
          <w:sz w:val="24"/>
          <w:szCs w:val="24"/>
        </w:rPr>
        <w:t xml:space="preserve"> indicates strong preference of WT over FR,</w:t>
      </w:r>
    </w:p>
    <w:p w14:paraId="1753EBD1" w14:textId="77777777" w:rsidR="003B427D" w:rsidRPr="00C678E0" w:rsidRDefault="000A5D74" w:rsidP="003B427D">
      <w:pPr>
        <w:rPr>
          <w:rFonts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m:rPr>
                <m:nor/>
              </m:rPr>
              <w:rPr>
                <w:rFonts w:cs="Times New Roman"/>
                <w:i/>
                <w:sz w:val="24"/>
                <w:szCs w:val="24"/>
              </w:rPr>
              <m:t>P</m:t>
            </m:r>
          </m:e>
          <m:sub>
            <m:r>
              <m:rPr>
                <m:nor/>
              </m:rPr>
              <w:rPr>
                <w:rFonts w:cs="Times New Roman"/>
                <w:i/>
                <w:sz w:val="24"/>
                <w:szCs w:val="24"/>
              </w:rPr>
              <m:t>i</m:t>
            </m:r>
          </m:sub>
        </m:sSub>
        <m:r>
          <m:rPr>
            <m:nor/>
          </m:rPr>
          <w:rPr>
            <w:rFonts w:cs="Times New Roman"/>
            <w:i/>
            <w:sz w:val="24"/>
            <w:szCs w:val="24"/>
          </w:rPr>
          <m:t>(WT,FR)=1</m:t>
        </m:r>
      </m:oMath>
      <w:r w:rsidR="003B427D" w:rsidRPr="00C678E0">
        <w:rPr>
          <w:rFonts w:cs="Times New Roman"/>
          <w:sz w:val="24"/>
          <w:szCs w:val="24"/>
        </w:rPr>
        <w:t xml:space="preserve"> ; indicates strict preference of WT over FR.</w:t>
      </w:r>
    </w:p>
    <w:p w14:paraId="098A7A5C" w14:textId="335B995F" w:rsidR="003B427D" w:rsidRPr="00C678E0" w:rsidRDefault="003B427D" w:rsidP="003B427D">
      <w:pPr>
        <w:rPr>
          <w:rFonts w:cs="Times New Roman"/>
          <w:sz w:val="24"/>
          <w:szCs w:val="24"/>
        </w:rPr>
      </w:pPr>
      <w:r w:rsidRPr="00C678E0">
        <w:rPr>
          <w:rFonts w:cs="Times New Roman"/>
          <w:sz w:val="24"/>
          <w:szCs w:val="24"/>
        </w:rPr>
        <w:t>The preference function can thus be defined as the difference between the evaluations of</w:t>
      </w:r>
      <w:r w:rsidR="003D138F" w:rsidRPr="00C678E0">
        <w:rPr>
          <w:rFonts w:cs="Times New Roman"/>
          <w:sz w:val="24"/>
          <w:szCs w:val="24"/>
        </w:rPr>
        <w:t xml:space="preserve"> the</w:t>
      </w:r>
      <w:r w:rsidRPr="00C678E0">
        <w:rPr>
          <w:rFonts w:cs="Times New Roman"/>
          <w:sz w:val="24"/>
          <w:szCs w:val="24"/>
        </w:rPr>
        <w:t xml:space="preserve"> two pathways on a particular indicator </w:t>
      </w:r>
      <w:r w:rsidRPr="00C678E0">
        <w:rPr>
          <w:rFonts w:cs="Times New Roman"/>
          <w:sz w:val="24"/>
          <w:szCs w:val="24"/>
        </w:rPr>
        <w:fldChar w:fldCharType="begin"/>
      </w:r>
      <w:r w:rsidRPr="00C678E0">
        <w:rPr>
          <w:rFonts w:cs="Times New Roman"/>
          <w:sz w:val="24"/>
          <w:szCs w:val="24"/>
        </w:rPr>
        <w:instrText xml:space="preserve"> ADDIN EN.CITE &lt;EndNote&gt;&lt;Cite&gt;&lt;Author&gt;Fülöp&lt;/Author&gt;&lt;Year&gt;2005&lt;/Year&gt;&lt;RecNum&gt;133&lt;/RecNum&gt;&lt;DisplayText&gt;(Fülöp 2005)&lt;/DisplayText&gt;&lt;record&gt;&lt;rec-number&gt;133&lt;/rec-number&gt;&lt;foreign-keys&gt;&lt;key app="EN" db-id="w22f90rv2ds9zpefstmvzz0gaxw2atrwt5x5" timestamp="1448960836"&gt;133&lt;/key&gt;&lt;/foreign-keys&gt;&lt;ref-type name="Conference Proceedings"&gt;10&lt;/ref-type&gt;&lt;contributors&gt;&lt;authors&gt;&lt;author&gt;Fülöp, János&lt;/author&gt;&lt;/authors&gt;&lt;/contributors&gt;&lt;titles&gt;&lt;title&gt;Introduction to decision making methods&lt;/title&gt;&lt;secondary-title&gt;BDEI-3 Workshop, Washington&lt;/secondary-title&gt;&lt;/titles&gt;&lt;dates&gt;&lt;year&gt;2005&lt;/year&gt;&lt;/dates&gt;&lt;publisher&gt;Citeseer&lt;/publisher&gt;&lt;urls&gt;&lt;/urls&gt;&lt;/record&gt;&lt;/Cite&gt;&lt;/EndNote&gt;</w:instrText>
      </w:r>
      <w:r w:rsidRPr="00C678E0">
        <w:rPr>
          <w:rFonts w:cs="Times New Roman"/>
          <w:sz w:val="24"/>
          <w:szCs w:val="24"/>
        </w:rPr>
        <w:fldChar w:fldCharType="separate"/>
      </w:r>
      <w:r w:rsidRPr="00C678E0">
        <w:rPr>
          <w:rFonts w:cs="Times New Roman"/>
          <w:noProof/>
          <w:sz w:val="24"/>
          <w:szCs w:val="24"/>
        </w:rPr>
        <w:t>(Fülöp 2005)</w:t>
      </w:r>
      <w:r w:rsidRPr="00C678E0">
        <w:rPr>
          <w:rFonts w:cs="Times New Roman"/>
          <w:sz w:val="24"/>
          <w:szCs w:val="24"/>
        </w:rPr>
        <w:fldChar w:fldCharType="end"/>
      </w:r>
      <w:r w:rsidRPr="00C678E0">
        <w:rPr>
          <w:rFonts w:cs="Times New Roman"/>
          <w:sz w:val="24"/>
          <w:szCs w:val="24"/>
        </w:rPr>
        <w:t xml:space="preserve">. Thus the preference function of </w:t>
      </w:r>
      <w:r w:rsidR="003D138F" w:rsidRPr="00C678E0">
        <w:rPr>
          <w:rFonts w:cs="Times New Roman"/>
          <w:sz w:val="24"/>
          <w:szCs w:val="24"/>
        </w:rPr>
        <w:t xml:space="preserve">the </w:t>
      </w:r>
      <w:r w:rsidRPr="00C678E0">
        <w:rPr>
          <w:rFonts w:cs="Times New Roman"/>
          <w:sz w:val="24"/>
          <w:szCs w:val="24"/>
        </w:rPr>
        <w:t xml:space="preserve">whole tree pathway (WT) over </w:t>
      </w:r>
      <w:r w:rsidR="003D138F" w:rsidRPr="00C678E0">
        <w:rPr>
          <w:rFonts w:cs="Times New Roman"/>
          <w:sz w:val="24"/>
          <w:szCs w:val="24"/>
        </w:rPr>
        <w:t xml:space="preserve">the </w:t>
      </w:r>
      <w:r w:rsidRPr="00C678E0">
        <w:rPr>
          <w:rFonts w:cs="Times New Roman"/>
          <w:sz w:val="24"/>
          <w:szCs w:val="24"/>
        </w:rPr>
        <w:t>forest residue pathway (FR) on a particular criteria</w:t>
      </w:r>
      <w:r w:rsidRPr="00C678E0">
        <w:rPr>
          <w:rFonts w:cs="Times New Roman"/>
          <w:i/>
          <w:sz w:val="24"/>
          <w:szCs w:val="24"/>
        </w:rPr>
        <w:t xml:space="preserve"> i</w:t>
      </w:r>
      <w:r w:rsidRPr="00C678E0">
        <w:rPr>
          <w:rFonts w:cs="Times New Roman"/>
          <w:sz w:val="24"/>
          <w:szCs w:val="24"/>
        </w:rPr>
        <w:t xml:space="preserve"> is given by </w:t>
      </w:r>
      <w:r w:rsidRPr="00C678E0">
        <w:rPr>
          <w:rFonts w:cs="Times New Roman"/>
          <w:sz w:val="24"/>
          <w:szCs w:val="24"/>
        </w:rPr>
        <w:fldChar w:fldCharType="begin"/>
      </w:r>
      <w:r w:rsidRPr="00C678E0">
        <w:rPr>
          <w:rFonts w:cs="Times New Roman"/>
          <w:sz w:val="24"/>
          <w:szCs w:val="24"/>
        </w:rPr>
        <w:instrText xml:space="preserve"> ADDIN EN.CITE &lt;EndNote&gt;&lt;Cite&gt;&lt;Author&gt;Fülöp&lt;/Author&gt;&lt;Year&gt;2005&lt;/Year&gt;&lt;RecNum&gt;133&lt;/RecNum&gt;&lt;DisplayText&gt;(Fülöp 2005)&lt;/DisplayText&gt;&lt;record&gt;&lt;rec-number&gt;133&lt;/rec-number&gt;&lt;foreign-keys&gt;&lt;key app="EN" db-id="w22f90rv2ds9zpefstmvzz0gaxw2atrwt5x5" timestamp="1448960836"&gt;133&lt;/key&gt;&lt;/foreign-keys&gt;&lt;ref-type name="Conference Proceedings"&gt;10&lt;/ref-type&gt;&lt;contributors&gt;&lt;authors&gt;&lt;author&gt;Fülöp, János&lt;/author&gt;&lt;/authors&gt;&lt;/contributors&gt;&lt;titles&gt;&lt;title&gt;Introduction to decision making methods&lt;/title&gt;&lt;secondary-title&gt;BDEI-3 Workshop, Washington&lt;/secondary-title&gt;&lt;/titles&gt;&lt;dates&gt;&lt;year&gt;2005&lt;/year&gt;&lt;/dates&gt;&lt;publisher&gt;Citeseer&lt;/publisher&gt;&lt;urls&gt;&lt;/urls&gt;&lt;/record&gt;&lt;/Cite&gt;&lt;/EndNote&gt;</w:instrText>
      </w:r>
      <w:r w:rsidRPr="00C678E0">
        <w:rPr>
          <w:rFonts w:cs="Times New Roman"/>
          <w:sz w:val="24"/>
          <w:szCs w:val="24"/>
        </w:rPr>
        <w:fldChar w:fldCharType="separate"/>
      </w:r>
      <w:r w:rsidRPr="00C678E0">
        <w:rPr>
          <w:rFonts w:cs="Times New Roman"/>
          <w:noProof/>
          <w:sz w:val="24"/>
          <w:szCs w:val="24"/>
        </w:rPr>
        <w:t xml:space="preserve">Fülöp </w:t>
      </w:r>
      <w:r w:rsidR="00B72A9A" w:rsidRPr="00C678E0">
        <w:rPr>
          <w:rFonts w:cs="Times New Roman"/>
          <w:noProof/>
          <w:sz w:val="24"/>
          <w:szCs w:val="24"/>
        </w:rPr>
        <w:t>(</w:t>
      </w:r>
      <w:r w:rsidRPr="00C678E0">
        <w:rPr>
          <w:rFonts w:cs="Times New Roman"/>
          <w:noProof/>
          <w:sz w:val="24"/>
          <w:szCs w:val="24"/>
        </w:rPr>
        <w:t>2005)</w:t>
      </w:r>
      <w:r w:rsidRPr="00C678E0">
        <w:rPr>
          <w:rFonts w:cs="Times New Roman"/>
          <w:sz w:val="24"/>
          <w:szCs w:val="24"/>
        </w:rPr>
        <w:fldChar w:fldCharType="end"/>
      </w:r>
      <w:r w:rsidR="00B72A9A" w:rsidRPr="00C678E0">
        <w:rPr>
          <w:rFonts w:cs="Times New Roman"/>
          <w:sz w:val="24"/>
          <w:szCs w:val="24"/>
        </w:rPr>
        <w:t xml:space="preserve"> as</w:t>
      </w:r>
    </w:p>
    <w:p w14:paraId="0E9F7A3E" w14:textId="77777777" w:rsidR="00B72A9A" w:rsidRPr="00C678E0" w:rsidRDefault="000A5D74" w:rsidP="003B427D">
      <w:pPr>
        <w:rPr>
          <w:rFonts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m:rPr>
                <m:nor/>
              </m:rPr>
              <w:rPr>
                <w:rFonts w:cs="Times New Roman"/>
                <w:i/>
                <w:sz w:val="24"/>
                <w:szCs w:val="24"/>
              </w:rPr>
              <m:t>P</m:t>
            </m:r>
          </m:e>
          <m:sub>
            <m:r>
              <m:rPr>
                <m:nor/>
              </m:rPr>
              <w:rPr>
                <w:rFonts w:cs="Times New Roman"/>
                <w:i/>
                <w:sz w:val="24"/>
                <w:szCs w:val="24"/>
              </w:rPr>
              <m:t>i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m:rPr>
                <m:nor/>
              </m:rPr>
              <w:rPr>
                <w:rFonts w:cs="Times New Roman"/>
                <w:i/>
                <w:sz w:val="24"/>
                <w:szCs w:val="24"/>
              </w:rPr>
              <m:t>WT,FR</m:t>
            </m:r>
          </m:e>
        </m:d>
        <m:r>
          <m:rPr>
            <m:nor/>
          </m:rPr>
          <w:rPr>
            <w:rFonts w:cs="Times New Roman"/>
            <w:i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m:rPr>
                <m:nor/>
              </m:rPr>
              <w:rPr>
                <w:rFonts w:cs="Times New Roman"/>
                <w:i/>
                <w:sz w:val="24"/>
                <w:szCs w:val="24"/>
              </w:rPr>
              <m:t>p</m:t>
            </m:r>
          </m:e>
          <m:sub>
            <m:r>
              <m:rPr>
                <m:nor/>
              </m:rPr>
              <w:rPr>
                <w:rFonts w:cs="Times New Roman"/>
                <w:i/>
                <w:sz w:val="24"/>
                <w:szCs w:val="24"/>
              </w:rPr>
              <m:t xml:space="preserve">i </m:t>
            </m:r>
          </m:sub>
        </m:sSub>
        <m:r>
          <m:rPr>
            <m:nor/>
          </m:rPr>
          <w:rPr>
            <w:rFonts w:cs="Times New Roman"/>
            <w:i/>
            <w:sz w:val="24"/>
            <w:szCs w:val="24"/>
          </w:rPr>
          <m:t>(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m:rPr>
                <m:nor/>
              </m:rPr>
              <w:rPr>
                <w:rFonts w:cs="Times New Roman"/>
                <w:i/>
                <w:sz w:val="24"/>
                <w:szCs w:val="24"/>
              </w:rPr>
              <m:t>WT</m:t>
            </m:r>
          </m:e>
          <m:sub>
            <m:r>
              <m:rPr>
                <m:nor/>
              </m:rPr>
              <w:rPr>
                <w:rFonts w:cs="Times New Roman"/>
                <w:i/>
                <w:sz w:val="24"/>
                <w:szCs w:val="24"/>
              </w:rPr>
              <m:t>i</m:t>
            </m:r>
          </m:sub>
        </m:sSub>
        <m:r>
          <m:rPr>
            <m:nor/>
          </m:rPr>
          <w:rPr>
            <w:rFonts w:cs="Times New Roman"/>
            <w:i/>
            <w:sz w:val="24"/>
            <w:szCs w:val="24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m:rPr>
                <m:nor/>
              </m:rPr>
              <w:rPr>
                <w:rFonts w:cs="Times New Roman"/>
                <w:i/>
                <w:sz w:val="24"/>
                <w:szCs w:val="24"/>
              </w:rPr>
              <m:t>FR</m:t>
            </m:r>
          </m:e>
          <m:sub>
            <m:r>
              <m:rPr>
                <m:nor/>
              </m:rPr>
              <w:rPr>
                <w:rFonts w:cs="Times New Roman"/>
                <w:i/>
                <w:sz w:val="24"/>
                <w:szCs w:val="24"/>
              </w:rPr>
              <m:t>i</m:t>
            </m:r>
          </m:sub>
        </m:sSub>
        <m:r>
          <m:rPr>
            <m:nor/>
          </m:rPr>
          <w:rPr>
            <w:rFonts w:cs="Times New Roman"/>
            <w:i/>
            <w:sz w:val="24"/>
            <w:szCs w:val="24"/>
          </w:rPr>
          <m:t>)</m:t>
        </m:r>
      </m:oMath>
      <w:r w:rsidR="003B427D" w:rsidRPr="00C678E0">
        <w:rPr>
          <w:rFonts w:cs="Times New Roman"/>
          <w:sz w:val="24"/>
          <w:szCs w:val="24"/>
        </w:rPr>
        <w:t xml:space="preserve"> </w:t>
      </w:r>
    </w:p>
    <w:p w14:paraId="2084CF33" w14:textId="0DE2ECE8" w:rsidR="003B427D" w:rsidRPr="00C678E0" w:rsidRDefault="003B427D" w:rsidP="003B427D">
      <w:pPr>
        <w:rPr>
          <w:rFonts w:eastAsia="SimSun" w:cs="Times New Roman"/>
          <w:sz w:val="24"/>
          <w:szCs w:val="24"/>
        </w:rPr>
      </w:pPr>
      <w:r w:rsidRPr="00C678E0">
        <w:rPr>
          <w:rFonts w:cs="Times New Roman"/>
          <w:sz w:val="24"/>
          <w:szCs w:val="24"/>
        </w:rPr>
        <w:t xml:space="preserve">where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 xml:space="preserve">i </m:t>
            </m:r>
          </m:sub>
        </m:sSub>
      </m:oMath>
      <w:r w:rsidRPr="00C678E0">
        <w:rPr>
          <w:rFonts w:eastAsia="SimSun" w:cs="Times New Roman"/>
          <w:sz w:val="24"/>
          <w:szCs w:val="24"/>
        </w:rPr>
        <w:t xml:space="preserve"> is a non-decreasing function and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m:rPr>
                <m:nor/>
              </m:rPr>
              <w:rPr>
                <w:rFonts w:cs="Times New Roman"/>
                <w:i/>
                <w:sz w:val="24"/>
                <w:szCs w:val="24"/>
              </w:rPr>
              <m:t>p</m:t>
            </m:r>
          </m:e>
          <m:sub>
            <m:r>
              <m:rPr>
                <m:nor/>
              </m:rPr>
              <w:rPr>
                <w:rFonts w:cs="Times New Roman"/>
                <w:i/>
                <w:sz w:val="24"/>
                <w:szCs w:val="24"/>
              </w:rPr>
              <m:t xml:space="preserve">i </m:t>
            </m:r>
          </m:sub>
        </m:sSub>
        <m:r>
          <m:rPr>
            <m:nor/>
          </m:rPr>
          <w:rPr>
            <w:rFonts w:cs="Times New Roman"/>
            <w:i/>
            <w:sz w:val="24"/>
            <w:szCs w:val="24"/>
          </w:rPr>
          <m:t>(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m:rPr>
                <m:nor/>
              </m:rPr>
              <w:rPr>
                <w:rFonts w:cs="Times New Roman"/>
                <w:i/>
                <w:sz w:val="24"/>
                <w:szCs w:val="24"/>
              </w:rPr>
              <m:t>WT</m:t>
            </m:r>
          </m:e>
          <m:sub>
            <m:r>
              <m:rPr>
                <m:nor/>
              </m:rPr>
              <w:rPr>
                <w:rFonts w:cs="Times New Roman"/>
                <w:i/>
                <w:sz w:val="24"/>
                <w:szCs w:val="24"/>
              </w:rPr>
              <m:t>i</m:t>
            </m:r>
          </m:sub>
        </m:sSub>
        <m:r>
          <m:rPr>
            <m:nor/>
          </m:rPr>
          <w:rPr>
            <w:rFonts w:cs="Times New Roman"/>
            <w:i/>
            <w:sz w:val="24"/>
            <w:szCs w:val="24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m:rPr>
                <m:nor/>
              </m:rPr>
              <w:rPr>
                <w:rFonts w:cs="Times New Roman"/>
                <w:i/>
                <w:sz w:val="24"/>
                <w:szCs w:val="24"/>
              </w:rPr>
              <m:t>FR</m:t>
            </m:r>
          </m:e>
          <m:sub>
            <m:r>
              <m:rPr>
                <m:nor/>
              </m:rPr>
              <w:rPr>
                <w:rFonts w:cs="Times New Roman"/>
                <w:i/>
                <w:sz w:val="24"/>
                <w:szCs w:val="24"/>
              </w:rPr>
              <m:t>i</m:t>
            </m:r>
          </m:sub>
        </m:sSub>
        <m:r>
          <m:rPr>
            <m:nor/>
          </m:rPr>
          <w:rPr>
            <w:rFonts w:cs="Times New Roman"/>
            <w:i/>
            <w:sz w:val="24"/>
            <w:szCs w:val="24"/>
          </w:rPr>
          <m:t>)</m:t>
        </m:r>
      </m:oMath>
      <w:r w:rsidRPr="00C678E0">
        <w:rPr>
          <w:rFonts w:cs="Times New Roman"/>
          <w:sz w:val="24"/>
          <w:szCs w:val="24"/>
        </w:rPr>
        <w:t xml:space="preserve"> </w:t>
      </w:r>
      <m:oMath>
        <m:r>
          <m:rPr>
            <m:nor/>
          </m:rPr>
          <w:rPr>
            <w:rFonts w:cs="Times New Roman"/>
            <w:sz w:val="24"/>
            <w:szCs w:val="24"/>
          </w:rPr>
          <m:t>=0</m:t>
        </m:r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Pr="00C678E0">
        <w:rPr>
          <w:rFonts w:eastAsia="SimSun" w:cs="Times New Roman"/>
          <w:sz w:val="24"/>
          <w:szCs w:val="24"/>
        </w:rPr>
        <w:t xml:space="preserve"> when </w:t>
      </w:r>
      <m:oMath>
        <m:r>
          <m:rPr>
            <m:nor/>
          </m:rPr>
          <w:rPr>
            <w:rFonts w:cs="Times New Roman"/>
            <w:i/>
            <w:sz w:val="24"/>
            <w:szCs w:val="24"/>
          </w:rPr>
          <m:t>(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m:rPr>
                <m:nor/>
              </m:rPr>
              <w:rPr>
                <w:rFonts w:cs="Times New Roman"/>
                <w:i/>
                <w:sz w:val="24"/>
                <w:szCs w:val="24"/>
              </w:rPr>
              <m:t>WT</m:t>
            </m:r>
          </m:e>
          <m:sub>
            <m:r>
              <m:rPr>
                <m:nor/>
              </m:rPr>
              <w:rPr>
                <w:rFonts w:cs="Times New Roman"/>
                <w:i/>
                <w:sz w:val="24"/>
                <w:szCs w:val="24"/>
              </w:rPr>
              <m:t>i</m:t>
            </m:r>
          </m:sub>
        </m:sSub>
        <m:r>
          <m:rPr>
            <m:nor/>
          </m:rPr>
          <w:rPr>
            <w:rFonts w:cs="Times New Roman"/>
            <w:i/>
            <w:sz w:val="24"/>
            <w:szCs w:val="24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m:rPr>
                <m:nor/>
              </m:rPr>
              <w:rPr>
                <w:rFonts w:cs="Times New Roman"/>
                <w:i/>
                <w:sz w:val="24"/>
                <w:szCs w:val="24"/>
              </w:rPr>
              <m:t>FR</m:t>
            </m:r>
          </m:e>
          <m:sub>
            <m:r>
              <m:rPr>
                <m:nor/>
              </m:rPr>
              <w:rPr>
                <w:rFonts w:cs="Times New Roman"/>
                <w:i/>
                <w:sz w:val="24"/>
                <w:szCs w:val="24"/>
              </w:rPr>
              <m:t>i</m:t>
            </m:r>
          </m:sub>
        </m:sSub>
        <m:r>
          <m:rPr>
            <m:nor/>
          </m:rPr>
          <w:rPr>
            <w:rFonts w:cs="Times New Roman"/>
            <w:i/>
            <w:sz w:val="24"/>
            <w:szCs w:val="24"/>
          </w:rPr>
          <m:t>)≤0</m:t>
        </m:r>
      </m:oMath>
      <w:r w:rsidRPr="00C678E0">
        <w:rPr>
          <w:rFonts w:eastAsia="SimSun" w:cs="Times New Roman"/>
          <w:i/>
          <w:sz w:val="24"/>
          <w:szCs w:val="24"/>
        </w:rPr>
        <w:t xml:space="preserve"> </w:t>
      </w:r>
      <w:r w:rsidRPr="00C678E0">
        <w:rPr>
          <w:rFonts w:eastAsia="SimSun" w:cs="Times New Roman"/>
          <w:sz w:val="24"/>
          <w:szCs w:val="24"/>
        </w:rPr>
        <w:t>and</w:t>
      </w:r>
      <w:r w:rsidRPr="00C678E0">
        <w:rPr>
          <w:rFonts w:eastAsia="SimSun" w:cs="Times New Roman"/>
          <w:i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m:rPr>
                <m:nor/>
              </m:rPr>
              <w:rPr>
                <w:rFonts w:cs="Times New Roman"/>
                <w:i/>
                <w:sz w:val="24"/>
                <w:szCs w:val="24"/>
              </w:rPr>
              <m:t>0 ≤p</m:t>
            </m:r>
          </m:e>
          <m:sub>
            <m:r>
              <m:rPr>
                <m:nor/>
              </m:rPr>
              <w:rPr>
                <w:rFonts w:cs="Times New Roman"/>
                <w:i/>
                <w:sz w:val="24"/>
                <w:szCs w:val="24"/>
              </w:rPr>
              <m:t xml:space="preserve">i </m:t>
            </m:r>
          </m:sub>
        </m:sSub>
        <m:r>
          <m:rPr>
            <m:nor/>
          </m:rPr>
          <w:rPr>
            <w:rFonts w:cs="Times New Roman"/>
            <w:i/>
            <w:sz w:val="24"/>
            <w:szCs w:val="24"/>
          </w:rPr>
          <m:t>(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m:rPr>
                <m:nor/>
              </m:rPr>
              <w:rPr>
                <w:rFonts w:cs="Times New Roman"/>
                <w:i/>
                <w:sz w:val="24"/>
                <w:szCs w:val="24"/>
              </w:rPr>
              <m:t>WT</m:t>
            </m:r>
          </m:e>
          <m:sub>
            <m:r>
              <m:rPr>
                <m:nor/>
              </m:rPr>
              <w:rPr>
                <w:rFonts w:cs="Times New Roman"/>
                <w:i/>
                <w:sz w:val="24"/>
                <w:szCs w:val="24"/>
              </w:rPr>
              <m:t>i</m:t>
            </m:r>
          </m:sub>
        </m:sSub>
        <m:r>
          <m:rPr>
            <m:nor/>
          </m:rPr>
          <w:rPr>
            <w:rFonts w:cs="Times New Roman"/>
            <w:i/>
            <w:sz w:val="24"/>
            <w:szCs w:val="24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m:rPr>
                <m:nor/>
              </m:rPr>
              <w:rPr>
                <w:rFonts w:cs="Times New Roman"/>
                <w:i/>
                <w:sz w:val="24"/>
                <w:szCs w:val="24"/>
              </w:rPr>
              <m:t>FR</m:t>
            </m:r>
          </m:e>
          <m:sub>
            <m:r>
              <m:rPr>
                <m:nor/>
              </m:rPr>
              <w:rPr>
                <w:rFonts w:cs="Times New Roman"/>
                <w:i/>
                <w:sz w:val="24"/>
                <w:szCs w:val="24"/>
              </w:rPr>
              <m:t>i</m:t>
            </m:r>
          </m:sub>
        </m:sSub>
        <m:r>
          <m:rPr>
            <m:nor/>
          </m:rPr>
          <w:rPr>
            <w:rFonts w:cs="Times New Roman"/>
            <w:i/>
            <w:sz w:val="24"/>
            <w:szCs w:val="24"/>
          </w:rPr>
          <m:t>)≤1</m:t>
        </m:r>
      </m:oMath>
      <w:r w:rsidRPr="00C678E0">
        <w:rPr>
          <w:rFonts w:cs="Times New Roman"/>
          <w:i/>
          <w:sz w:val="24"/>
          <w:szCs w:val="24"/>
        </w:rPr>
        <w:t xml:space="preserve"> </w:t>
      </w:r>
      <w:r w:rsidRPr="00C678E0">
        <w:rPr>
          <w:rFonts w:cs="Times New Roman"/>
          <w:sz w:val="24"/>
          <w:szCs w:val="24"/>
        </w:rPr>
        <w:t xml:space="preserve">when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nor/>
                  </m:rPr>
                  <w:rPr>
                    <w:rFonts w:cs="Times New Roman"/>
                    <w:i/>
                    <w:sz w:val="24"/>
                    <w:szCs w:val="24"/>
                  </w:rPr>
                  <m:t>WT</m:t>
                </m:r>
              </m:e>
              <m:sub>
                <m:r>
                  <m:rPr>
                    <m:nor/>
                  </m:rPr>
                  <w:rPr>
                    <w:rFonts w:cs="Times New Roman"/>
                    <w:i/>
                    <w:sz w:val="24"/>
                    <w:szCs w:val="24"/>
                  </w:rPr>
                  <m:t>i</m:t>
                </m:r>
              </m:sub>
            </m:sSub>
            <m:r>
              <m:rPr>
                <m:nor/>
              </m:rPr>
              <w:rPr>
                <w:rFonts w:cs="Times New Roman"/>
                <w:i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nor/>
                  </m:rPr>
                  <w:rPr>
                    <w:rFonts w:cs="Times New Roman"/>
                    <w:i/>
                    <w:sz w:val="24"/>
                    <w:szCs w:val="24"/>
                  </w:rPr>
                  <m:t>FR</m:t>
                </m:r>
              </m:e>
              <m:sub>
                <m:r>
                  <m:rPr>
                    <m:nor/>
                  </m:rPr>
                  <w:rPr>
                    <w:rFonts w:cs="Times New Roman"/>
                    <w:i/>
                    <w:sz w:val="24"/>
                    <w:szCs w:val="24"/>
                  </w:rPr>
                  <m:t>i</m:t>
                </m:r>
              </m:sub>
            </m:sSub>
          </m:e>
        </m:d>
        <m:r>
          <m:rPr>
            <m:nor/>
          </m:rPr>
          <w:rPr>
            <w:rFonts w:cs="Times New Roman"/>
            <w:i/>
            <w:sz w:val="24"/>
            <w:szCs w:val="24"/>
          </w:rPr>
          <m:t>&gt;0</m:t>
        </m:r>
      </m:oMath>
      <w:r w:rsidR="00B72A9A" w:rsidRPr="00C678E0">
        <w:rPr>
          <w:rFonts w:eastAsiaTheme="minorEastAsia" w:cs="Times New Roman"/>
          <w:sz w:val="24"/>
          <w:szCs w:val="24"/>
        </w:rPr>
        <w:t>.</w:t>
      </w:r>
    </w:p>
    <w:p w14:paraId="220D9EB6" w14:textId="3CC012CA" w:rsidR="003B427D" w:rsidRPr="00C678E0" w:rsidRDefault="003B427D" w:rsidP="003B427D">
      <w:pPr>
        <w:rPr>
          <w:rFonts w:eastAsia="SimSun" w:cs="Times New Roman"/>
          <w:sz w:val="24"/>
          <w:szCs w:val="24"/>
        </w:rPr>
      </w:pPr>
      <w:r w:rsidRPr="00C678E0">
        <w:rPr>
          <w:rFonts w:cs="Times New Roman"/>
          <w:sz w:val="24"/>
          <w:szCs w:val="24"/>
        </w:rPr>
        <w:t xml:space="preserve">Usual and linear preference functions are used in this study. For </w:t>
      </w:r>
      <w:r w:rsidR="00B72A9A" w:rsidRPr="00C678E0">
        <w:rPr>
          <w:rFonts w:cs="Times New Roman"/>
          <w:sz w:val="24"/>
          <w:szCs w:val="24"/>
        </w:rPr>
        <w:t xml:space="preserve">a </w:t>
      </w:r>
      <w:r w:rsidRPr="00C678E0">
        <w:rPr>
          <w:rFonts w:cs="Times New Roman"/>
          <w:sz w:val="24"/>
          <w:szCs w:val="24"/>
        </w:rPr>
        <w:t>usual preference function</w:t>
      </w:r>
      <w:r w:rsidR="00B72A9A" w:rsidRPr="00C678E0">
        <w:rPr>
          <w:rFonts w:cs="Times New Roman"/>
          <w:sz w:val="24"/>
          <w:szCs w:val="24"/>
        </w:rPr>
        <w:t>,</w:t>
      </w:r>
      <w:r w:rsidRPr="00C678E0">
        <w:rPr>
          <w:rFonts w:cs="Times New Roman"/>
          <w:sz w:val="24"/>
          <w:szCs w:val="24"/>
        </w:rPr>
        <w:t xml:space="preserve"> incomparability occurs only when the difference between the evaluations of the two pathways on a specific indicator is 0. When the deviation is different from 0 the pathway with the higher value is strictly preferred over the lower valued one </w:t>
      </w:r>
      <w:r w:rsidRPr="00C678E0">
        <w:rPr>
          <w:rFonts w:cs="Times New Roman"/>
          <w:sz w:val="24"/>
          <w:szCs w:val="24"/>
        </w:rPr>
        <w:fldChar w:fldCharType="begin"/>
      </w:r>
      <w:r w:rsidRPr="00C678E0">
        <w:rPr>
          <w:rFonts w:cs="Times New Roman"/>
          <w:sz w:val="24"/>
          <w:szCs w:val="24"/>
        </w:rPr>
        <w:instrText xml:space="preserve"> ADDIN EN.CITE &lt;EndNote&gt;&lt;Cite&gt;&lt;Author&gt;Brans&lt;/Author&gt;&lt;Year&gt;1985&lt;/Year&gt;&lt;RecNum&gt;134&lt;/RecNum&gt;&lt;DisplayText&gt;(Brans and Vincke 1985)&lt;/DisplayText&gt;&lt;record&gt;&lt;rec-number&gt;134&lt;/rec-number&gt;&lt;foreign-keys&gt;&lt;key app="EN" db-id="w22f90rv2ds9zpefstmvzz0gaxw2atrwt5x5" timestamp="1448961206"&gt;134&lt;/key&gt;&lt;/foreign-keys&gt;&lt;ref-type name="Journal Article"&gt;17&lt;/ref-type&gt;&lt;contributors&gt;&lt;authors&gt;&lt;author&gt;Brans, Jean-Pierre&lt;/author&gt;&lt;author&gt;Vincke, Ph&lt;/author&gt;&lt;/authors&gt;&lt;/contributors&gt;&lt;titles&gt;&lt;title&gt;Note—A Preference Ranking Organisation Method: (The PROMETHEE Method for Multiple Criteria Decision-Making)&lt;/title&gt;&lt;secondary-title&gt;Management science&lt;/secondary-title&gt;&lt;/titles&gt;&lt;periodical&gt;&lt;full-title&gt;Management science&lt;/full-title&gt;&lt;/periodical&gt;&lt;pages&gt;647-656&lt;/pages&gt;&lt;volume&gt;31&lt;/volume&gt;&lt;number&gt;6&lt;/number&gt;&lt;dates&gt;&lt;year&gt;1985&lt;/year&gt;&lt;/dates&gt;&lt;isbn&gt;0025-1909&lt;/isbn&gt;&lt;urls&gt;&lt;/urls&gt;&lt;/record&gt;&lt;/Cite&gt;&lt;/EndNote&gt;</w:instrText>
      </w:r>
      <w:r w:rsidRPr="00C678E0">
        <w:rPr>
          <w:rFonts w:cs="Times New Roman"/>
          <w:sz w:val="24"/>
          <w:szCs w:val="24"/>
        </w:rPr>
        <w:fldChar w:fldCharType="separate"/>
      </w:r>
      <w:r w:rsidRPr="00C678E0">
        <w:rPr>
          <w:rFonts w:cs="Times New Roman"/>
          <w:noProof/>
          <w:sz w:val="24"/>
          <w:szCs w:val="24"/>
        </w:rPr>
        <w:t>(Brans and Vincke 1985)</w:t>
      </w:r>
      <w:r w:rsidRPr="00C678E0">
        <w:rPr>
          <w:rFonts w:cs="Times New Roman"/>
          <w:sz w:val="24"/>
          <w:szCs w:val="24"/>
        </w:rPr>
        <w:fldChar w:fldCharType="end"/>
      </w:r>
      <w:r w:rsidRPr="00C678E0">
        <w:rPr>
          <w:rFonts w:cs="Times New Roman"/>
          <w:sz w:val="24"/>
          <w:szCs w:val="24"/>
        </w:rPr>
        <w:t>.</w:t>
      </w:r>
    </w:p>
    <w:p w14:paraId="7F8E7505" w14:textId="77777777" w:rsidR="003B427D" w:rsidRPr="00C678E0" w:rsidRDefault="003B427D" w:rsidP="003B427D">
      <w:pPr>
        <w:rPr>
          <w:rFonts w:eastAsia="SimSun" w:cs="Times New Roman"/>
          <w:sz w:val="24"/>
          <w:szCs w:val="24"/>
        </w:rPr>
      </w:pPr>
      <w:r w:rsidRPr="00C678E0">
        <w:rPr>
          <w:rFonts w:eastAsia="SimSun" w:cs="Times New Roman"/>
          <w:sz w:val="24"/>
          <w:szCs w:val="24"/>
        </w:rPr>
        <w:t xml:space="preserve">Usual Preference Function: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m:rPr>
                <m:nor/>
              </m:rPr>
              <w:rPr>
                <w:rFonts w:cs="Times New Roman"/>
                <w:sz w:val="24"/>
                <w:szCs w:val="24"/>
              </w:rPr>
              <m:t>p</m:t>
            </m:r>
          </m:e>
          <m:sub>
            <m:r>
              <m:rPr>
                <m:nor/>
              </m:rPr>
              <w:rPr>
                <w:rFonts w:cs="Times New Roman"/>
                <w:sz w:val="24"/>
                <w:szCs w:val="24"/>
              </w:rPr>
              <m:t>i</m:t>
            </m:r>
            <m: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nor/>
                  </m:rPr>
                  <w:rPr>
                    <w:rFonts w:cs="Times New Roman"/>
                    <w:sz w:val="24"/>
                    <w:szCs w:val="24"/>
                  </w:rPr>
                  <m:t>WT</m:t>
                </m:r>
              </m:e>
              <m:sub>
                <m:r>
                  <m:rPr>
                    <m:nor/>
                  </m:rPr>
                  <w:rPr>
                    <w:rFonts w:cs="Times New Roman"/>
                    <w:sz w:val="24"/>
                    <w:szCs w:val="24"/>
                  </w:rPr>
                  <m:t>i</m:t>
                </m:r>
              </m:sub>
            </m:sSub>
            <m:r>
              <m:rPr>
                <m:nor/>
              </m:rPr>
              <w:rPr>
                <w:rFonts w:cs="Times New Roman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nor/>
                  </m:rPr>
                  <w:rPr>
                    <w:rFonts w:cs="Times New Roman"/>
                    <w:sz w:val="24"/>
                    <w:szCs w:val="24"/>
                  </w:rPr>
                  <m:t>FR</m:t>
                </m:r>
              </m:e>
              <m:sub>
                <m:r>
                  <m:rPr>
                    <m:nor/>
                  </m:rPr>
                  <w:rPr>
                    <w:rFonts w:cs="Times New Roman"/>
                    <w:sz w:val="24"/>
                    <w:szCs w:val="24"/>
                  </w:rPr>
                  <m:t>i</m:t>
                </m:r>
              </m:sub>
            </m:sSub>
          </m:e>
        </m:d>
        <m:r>
          <m:rPr>
            <m:nor/>
          </m:rPr>
          <w:rPr>
            <w:rFonts w:cs="Times New Roman"/>
            <w:sz w:val="24"/>
            <w:szCs w:val="24"/>
          </w:rPr>
          <m:t>=</m:t>
        </m:r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m:rPr>
                    <m:nor/>
                  </m:rPr>
                  <w:rPr>
                    <w:rFonts w:cs="Times New Roman"/>
                    <w:sz w:val="24"/>
                    <w:szCs w:val="24"/>
                  </w:rPr>
                  <m:t>0,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cs="Times New Roman"/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m:rPr>
                        <m:nor/>
                      </m:rPr>
                      <w:rPr>
                        <w:rFonts w:cs="Times New Roman"/>
                        <w:sz w:val="24"/>
                        <w:szCs w:val="24"/>
                      </w:rPr>
                      <m:t>i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 xml:space="preserve"> </m:t>
                    </m:r>
                  </m:sub>
                </m:sSub>
                <m:r>
                  <m:rPr>
                    <m:nor/>
                  </m:rPr>
                  <w:rPr>
                    <w:rFonts w:cs="Times New Roman"/>
                    <w:sz w:val="24"/>
                    <w:szCs w:val="24"/>
                  </w:rPr>
                  <m:t>(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cs="Times New Roman"/>
                        <w:sz w:val="24"/>
                        <w:szCs w:val="24"/>
                      </w:rPr>
                      <m:t>WT</m:t>
                    </m:r>
                  </m:e>
                  <m:sub>
                    <m:r>
                      <m:rPr>
                        <m:nor/>
                      </m:rPr>
                      <w:rPr>
                        <w:rFonts w:cs="Times New Roman"/>
                        <w:sz w:val="24"/>
                        <w:szCs w:val="24"/>
                      </w:rPr>
                      <m:t>i</m:t>
                    </m:r>
                  </m:sub>
                </m:sSub>
                <m:r>
                  <m:rPr>
                    <m:nor/>
                  </m:rPr>
                  <w:rPr>
                    <w:rFonts w:cs="Times New Roman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cs="Times New Roman"/>
                        <w:sz w:val="24"/>
                        <w:szCs w:val="24"/>
                      </w:rPr>
                      <m:t>FR</m:t>
                    </m:r>
                  </m:e>
                  <m:sub>
                    <m:r>
                      <m:rPr>
                        <m:nor/>
                      </m:rPr>
                      <w:rPr>
                        <w:rFonts w:cs="Times New Roman"/>
                        <w:sz w:val="24"/>
                        <w:szCs w:val="24"/>
                      </w:rPr>
                      <m:t>i</m:t>
                    </m:r>
                  </m:sub>
                </m:sSub>
                <m:r>
                  <m:rPr>
                    <m:nor/>
                  </m:rPr>
                  <w:rPr>
                    <w:rFonts w:cs="Times New Roman"/>
                    <w:sz w:val="24"/>
                    <w:szCs w:val="24"/>
                  </w:rPr>
                  <m:t>) ≤0</m:t>
                </m:r>
              </m:e>
              <m:e>
                <m:r>
                  <m:rPr>
                    <m:nor/>
                  </m:rPr>
                  <w:rPr>
                    <w:rFonts w:cs="Times New Roman"/>
                    <w:sz w:val="24"/>
                    <w:szCs w:val="24"/>
                  </w:rPr>
                  <m:t>1,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cs="Times New Roman"/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m:rPr>
                        <m:nor/>
                      </m:rPr>
                      <w:rPr>
                        <w:rFonts w:cs="Times New Roman"/>
                        <w:sz w:val="24"/>
                        <w:szCs w:val="24"/>
                      </w:rPr>
                      <m:t>i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 xml:space="preserve"> </m:t>
                    </m:r>
                  </m:sub>
                </m:sSub>
                <m:r>
                  <m:rPr>
                    <m:nor/>
                  </m:rPr>
                  <w:rPr>
                    <w:rFonts w:cs="Times New Roman"/>
                    <w:sz w:val="24"/>
                    <w:szCs w:val="24"/>
                  </w:rPr>
                  <m:t>(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cs="Times New Roman"/>
                        <w:sz w:val="24"/>
                        <w:szCs w:val="24"/>
                      </w:rPr>
                      <m:t>WT</m:t>
                    </m:r>
                  </m:e>
                  <m:sub>
                    <m:r>
                      <m:rPr>
                        <m:nor/>
                      </m:rPr>
                      <w:rPr>
                        <w:rFonts w:cs="Times New Roman"/>
                        <w:sz w:val="24"/>
                        <w:szCs w:val="24"/>
                      </w:rPr>
                      <m:t>i</m:t>
                    </m:r>
                  </m:sub>
                </m:sSub>
                <m:r>
                  <m:rPr>
                    <m:nor/>
                  </m:rPr>
                  <w:rPr>
                    <w:rFonts w:cs="Times New Roman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cs="Times New Roman"/>
                        <w:sz w:val="24"/>
                        <w:szCs w:val="24"/>
                      </w:rPr>
                      <m:t>FR</m:t>
                    </m:r>
                  </m:e>
                  <m:sub>
                    <m:r>
                      <m:rPr>
                        <m:nor/>
                      </m:rPr>
                      <w:rPr>
                        <w:rFonts w:cs="Times New Roman"/>
                        <w:sz w:val="24"/>
                        <w:szCs w:val="24"/>
                      </w:rPr>
                      <m:t>i</m:t>
                    </m:r>
                  </m:sub>
                </m:sSub>
                <m:r>
                  <m:rPr>
                    <m:nor/>
                  </m:rPr>
                  <w:rPr>
                    <w:rFonts w:cs="Times New Roman"/>
                    <w:sz w:val="24"/>
                    <w:szCs w:val="24"/>
                  </w:rPr>
                  <m:t>) &gt;0</m:t>
                </m:r>
              </m:e>
            </m:eqArr>
          </m:e>
        </m:d>
      </m:oMath>
    </w:p>
    <w:p w14:paraId="172C36E8" w14:textId="59DE717C" w:rsidR="003B427D" w:rsidRPr="00C678E0" w:rsidRDefault="003B427D" w:rsidP="003B427D">
      <w:pPr>
        <w:rPr>
          <w:rFonts w:cs="Times New Roman"/>
          <w:sz w:val="24"/>
          <w:szCs w:val="24"/>
        </w:rPr>
      </w:pPr>
      <w:r w:rsidRPr="00C678E0">
        <w:rPr>
          <w:rFonts w:cs="Times New Roman"/>
          <w:sz w:val="24"/>
          <w:szCs w:val="24"/>
        </w:rPr>
        <w:t xml:space="preserve">Linear preference functions require indifference (Q) and preference (P) thresholds to make the preference decision more realistic. In linear preference, indifference occurs until the deviation </w:t>
      </w:r>
      <w:r w:rsidRPr="00C678E0">
        <w:rPr>
          <w:rFonts w:cs="Times New Roman"/>
          <w:sz w:val="24"/>
          <w:szCs w:val="24"/>
        </w:rPr>
        <w:lastRenderedPageBreak/>
        <w:t>between evaluations exceed the indifference threshold</w:t>
      </w:r>
      <w:r w:rsidR="00B72A9A" w:rsidRPr="00C678E0">
        <w:rPr>
          <w:rFonts w:cs="Times New Roman"/>
          <w:sz w:val="24"/>
          <w:szCs w:val="24"/>
        </w:rPr>
        <w:t>,</w:t>
      </w:r>
      <w:r w:rsidRPr="00C678E0">
        <w:rPr>
          <w:rFonts w:cs="Times New Roman"/>
          <w:sz w:val="24"/>
          <w:szCs w:val="24"/>
        </w:rPr>
        <w:t xml:space="preserve"> and above this </w:t>
      </w:r>
      <w:r w:rsidR="00B72A9A" w:rsidRPr="00C678E0">
        <w:rPr>
          <w:rFonts w:cs="Times New Roman"/>
          <w:sz w:val="24"/>
          <w:szCs w:val="24"/>
        </w:rPr>
        <w:t xml:space="preserve">the </w:t>
      </w:r>
      <w:r w:rsidRPr="00C678E0">
        <w:rPr>
          <w:rFonts w:cs="Times New Roman"/>
          <w:sz w:val="24"/>
          <w:szCs w:val="24"/>
        </w:rPr>
        <w:t xml:space="preserve">threshold preference increases progressively until the deviation equals </w:t>
      </w:r>
      <w:r w:rsidR="00B72A9A" w:rsidRPr="00C678E0">
        <w:rPr>
          <w:rFonts w:cs="Times New Roman"/>
          <w:sz w:val="24"/>
          <w:szCs w:val="24"/>
        </w:rPr>
        <w:t xml:space="preserve">the </w:t>
      </w:r>
      <w:r w:rsidRPr="00C678E0">
        <w:rPr>
          <w:rFonts w:cs="Times New Roman"/>
          <w:sz w:val="24"/>
          <w:szCs w:val="24"/>
        </w:rPr>
        <w:t xml:space="preserve">sum of the two thresholds </w:t>
      </w:r>
      <w:r w:rsidRPr="00C678E0">
        <w:rPr>
          <w:rFonts w:cs="Times New Roman"/>
          <w:sz w:val="24"/>
          <w:szCs w:val="24"/>
        </w:rPr>
        <w:fldChar w:fldCharType="begin"/>
      </w:r>
      <w:r w:rsidRPr="00C678E0">
        <w:rPr>
          <w:rFonts w:cs="Times New Roman"/>
          <w:sz w:val="24"/>
          <w:szCs w:val="24"/>
        </w:rPr>
        <w:instrText xml:space="preserve"> ADDIN EN.CITE &lt;EndNote&gt;&lt;Cite&gt;&lt;Author&gt;Brans&lt;/Author&gt;&lt;Year&gt;1985&lt;/Year&gt;&lt;RecNum&gt;134&lt;/RecNum&gt;&lt;DisplayText&gt;(Brans and Vincke 1985)&lt;/DisplayText&gt;&lt;record&gt;&lt;rec-number&gt;134&lt;/rec-number&gt;&lt;foreign-keys&gt;&lt;key app="EN" db-id="w22f90rv2ds9zpefstmvzz0gaxw2atrwt5x5" timestamp="1448961206"&gt;134&lt;/key&gt;&lt;/foreign-keys&gt;&lt;ref-type name="Journal Article"&gt;17&lt;/ref-type&gt;&lt;contributors&gt;&lt;authors&gt;&lt;author&gt;Brans, Jean-Pierre&lt;/author&gt;&lt;author&gt;Vincke, Ph&lt;/author&gt;&lt;/authors&gt;&lt;/contributors&gt;&lt;titles&gt;&lt;title&gt;Note—A Preference Ranking Organisation Method: (The PROMETHEE Method for Multiple Criteria Decision-Making)&lt;/title&gt;&lt;secondary-title&gt;Management science&lt;/secondary-title&gt;&lt;/titles&gt;&lt;periodical&gt;&lt;full-title&gt;Management science&lt;/full-title&gt;&lt;/periodical&gt;&lt;pages&gt;647-656&lt;/pages&gt;&lt;volume&gt;31&lt;/volume&gt;&lt;number&gt;6&lt;/number&gt;&lt;dates&gt;&lt;year&gt;1985&lt;/year&gt;&lt;/dates&gt;&lt;isbn&gt;0025-1909&lt;/isbn&gt;&lt;urls&gt;&lt;/urls&gt;&lt;/record&gt;&lt;/Cite&gt;&lt;/EndNote&gt;</w:instrText>
      </w:r>
      <w:r w:rsidRPr="00C678E0">
        <w:rPr>
          <w:rFonts w:cs="Times New Roman"/>
          <w:sz w:val="24"/>
          <w:szCs w:val="24"/>
        </w:rPr>
        <w:fldChar w:fldCharType="separate"/>
      </w:r>
      <w:r w:rsidRPr="00C678E0">
        <w:rPr>
          <w:rFonts w:cs="Times New Roman"/>
          <w:noProof/>
          <w:sz w:val="24"/>
          <w:szCs w:val="24"/>
        </w:rPr>
        <w:t>(Brans and Vincke 1985)</w:t>
      </w:r>
      <w:r w:rsidRPr="00C678E0">
        <w:rPr>
          <w:rFonts w:cs="Times New Roman"/>
          <w:sz w:val="24"/>
          <w:szCs w:val="24"/>
        </w:rPr>
        <w:fldChar w:fldCharType="end"/>
      </w:r>
      <w:r w:rsidRPr="00C678E0">
        <w:rPr>
          <w:rFonts w:cs="Times New Roman"/>
          <w:sz w:val="24"/>
          <w:szCs w:val="24"/>
        </w:rPr>
        <w:t>.</w:t>
      </w:r>
    </w:p>
    <w:p w14:paraId="16431FF3" w14:textId="77777777" w:rsidR="003B427D" w:rsidRPr="00C678E0" w:rsidRDefault="003B427D" w:rsidP="003B427D">
      <w:pPr>
        <w:rPr>
          <w:rFonts w:eastAsia="SimSun" w:cs="Times New Roman"/>
          <w:sz w:val="24"/>
          <w:szCs w:val="24"/>
        </w:rPr>
      </w:pPr>
      <w:r w:rsidRPr="00C678E0">
        <w:rPr>
          <w:rFonts w:eastAsia="SimSun" w:cs="Times New Roman"/>
          <w:sz w:val="24"/>
          <w:szCs w:val="24"/>
        </w:rPr>
        <w:t xml:space="preserve">Linear Preference Function: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m:rPr>
                <m:nor/>
              </m:rPr>
              <w:rPr>
                <w:rFonts w:cs="Times New Roman"/>
                <w:sz w:val="24"/>
                <w:szCs w:val="24"/>
              </w:rPr>
              <m:t>p</m:t>
            </m:r>
          </m:e>
          <m:sub>
            <m:r>
              <m:rPr>
                <m:nor/>
              </m:rPr>
              <w:rPr>
                <w:rFonts w:cs="Times New Roman"/>
                <w:sz w:val="24"/>
                <w:szCs w:val="24"/>
              </w:rPr>
              <m:t xml:space="preserve">i 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nor/>
                  </m:rPr>
                  <w:rPr>
                    <w:rFonts w:cs="Times New Roman"/>
                    <w:sz w:val="24"/>
                    <w:szCs w:val="24"/>
                  </w:rPr>
                  <m:t>WT</m:t>
                </m:r>
              </m:e>
              <m:sub>
                <m:r>
                  <m:rPr>
                    <m:nor/>
                  </m:rPr>
                  <w:rPr>
                    <w:rFonts w:cs="Times New Roman"/>
                    <w:sz w:val="24"/>
                    <w:szCs w:val="24"/>
                  </w:rPr>
                  <m:t>i</m:t>
                </m:r>
              </m:sub>
            </m:sSub>
            <m:r>
              <m:rPr>
                <m:nor/>
              </m:rPr>
              <w:rPr>
                <w:rFonts w:cs="Times New Roman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nor/>
                  </m:rPr>
                  <w:rPr>
                    <w:rFonts w:cs="Times New Roman"/>
                    <w:sz w:val="24"/>
                    <w:szCs w:val="24"/>
                  </w:rPr>
                  <m:t>FR</m:t>
                </m:r>
              </m:e>
              <m:sub>
                <m:r>
                  <m:rPr>
                    <m:nor/>
                  </m:rPr>
                  <w:rPr>
                    <w:rFonts w:cs="Times New Roman"/>
                    <w:sz w:val="24"/>
                    <w:szCs w:val="24"/>
                  </w:rPr>
                  <m:t>i</m:t>
                </m:r>
              </m:sub>
            </m:sSub>
          </m:e>
        </m:d>
        <m:r>
          <m:rPr>
            <m:nor/>
          </m:rPr>
          <w:rPr>
            <w:rFonts w:cs="Times New Roman"/>
            <w:sz w:val="24"/>
            <w:szCs w:val="24"/>
          </w:rPr>
          <m:t>=</m:t>
        </m:r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m:rPr>
                <m:nor/>
              </m:rPr>
              <w:rPr>
                <w:rFonts w:cs="Times New Roman"/>
                <w:sz w:val="24"/>
                <w:szCs w:val="24"/>
              </w:rPr>
              <m:t>(</m:t>
            </m:r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m:rPr>
                    <m:nor/>
                  </m:rPr>
                  <w:rPr>
                    <w:rFonts w:cs="Times New Roman"/>
                    <w:sz w:val="24"/>
                    <w:szCs w:val="24"/>
                  </w:rPr>
                  <m:t xml:space="preserve">0,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cs="Times New Roman"/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m:rPr>
                        <m:nor/>
                      </m:rPr>
                      <w:rPr>
                        <w:rFonts w:cs="Times New Roman"/>
                        <w:sz w:val="24"/>
                        <w:szCs w:val="24"/>
                      </w:rPr>
                      <m:t xml:space="preserve">i 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rFonts w:cs="Times New Roman"/>
                            <w:sz w:val="24"/>
                            <w:szCs w:val="24"/>
                          </w:rPr>
                          <m:t>WT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cs="Times New Roman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  <m:r>
                      <m:rPr>
                        <m:nor/>
                      </m:rPr>
                      <w:rPr>
                        <w:rFonts w:cs="Times New Roman"/>
                        <w:sz w:val="24"/>
                        <w:szCs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rFonts w:cs="Times New Roman"/>
                            <w:sz w:val="24"/>
                            <w:szCs w:val="24"/>
                          </w:rPr>
                          <m:t>FR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cs="Times New Roman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</m:e>
                </m:d>
                <m:r>
                  <m:rPr>
                    <m:nor/>
                  </m:rPr>
                  <w:rPr>
                    <w:rFonts w:cs="Times New Roman"/>
                    <w:sz w:val="24"/>
                    <w:szCs w:val="24"/>
                  </w:rPr>
                  <m:t>≤Q</m:t>
                </m:r>
              </m:e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rFonts w:cs="Times New Roman"/>
                            <w:sz w:val="24"/>
                            <w:szCs w:val="24"/>
                          </w:rPr>
                          <m:t>p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cs="Times New Roman"/>
                            <w:sz w:val="24"/>
                            <w:szCs w:val="24"/>
                          </w:rPr>
                          <m:t xml:space="preserve">i 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nor/>
                              </m:rP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m:t>WT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m:t>i</m:t>
                            </m:r>
                          </m:sub>
                        </m:sSub>
                        <m:r>
                          <m:rPr>
                            <m:nor/>
                          </m:rPr>
                          <w:rPr>
                            <w:rFonts w:cs="Times New Roman"/>
                            <w:sz w:val="24"/>
                            <w:szCs w:val="24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nor/>
                              </m:rP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m:t>FR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m:t>i</m:t>
                            </m:r>
                          </m:sub>
                        </m:sSub>
                      </m:e>
                    </m:d>
                  </m:e>
                </m:d>
                <m:r>
                  <m:rPr>
                    <m:nor/>
                  </m:rPr>
                  <w:rPr>
                    <w:rFonts w:cs="Times New Roman"/>
                    <w:sz w:val="24"/>
                    <w:szCs w:val="24"/>
                  </w:rPr>
                  <m:t>-Q)/P,</m:t>
                </m:r>
              </m:e>
              <m:e>
                <m:r>
                  <m:rPr>
                    <m:nor/>
                  </m:rPr>
                  <w:rPr>
                    <w:rFonts w:cs="Times New Roman"/>
                    <w:sz w:val="24"/>
                    <w:szCs w:val="24"/>
                  </w:rPr>
                  <m:t>1,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cs="Times New Roman"/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m:rPr>
                        <m:nor/>
                      </m:rPr>
                      <w:rPr>
                        <w:rFonts w:cs="Times New Roman"/>
                        <w:sz w:val="24"/>
                        <w:szCs w:val="24"/>
                      </w:rPr>
                      <m:t xml:space="preserve">i 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rFonts w:cs="Times New Roman"/>
                            <w:sz w:val="24"/>
                            <w:szCs w:val="24"/>
                          </w:rPr>
                          <m:t>WT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cs="Times New Roman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  <m:r>
                      <m:rPr>
                        <m:nor/>
                      </m:rPr>
                      <w:rPr>
                        <w:rFonts w:cs="Times New Roman"/>
                        <w:sz w:val="24"/>
                        <w:szCs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rFonts w:cs="Times New Roman"/>
                            <w:sz w:val="24"/>
                            <w:szCs w:val="24"/>
                          </w:rPr>
                          <m:t>FR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cs="Times New Roman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</m:e>
                </m:d>
                <m:r>
                  <m:rPr>
                    <m:nor/>
                  </m:rPr>
                  <w:rPr>
                    <w:rFonts w:cs="Times New Roman"/>
                    <w:sz w:val="24"/>
                    <w:szCs w:val="24"/>
                  </w:rPr>
                  <m:t xml:space="preserve">≥Q+P </m:t>
                </m:r>
              </m:e>
            </m:eqArr>
          </m:e>
        </m:d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m:rPr>
                <m:nor/>
              </m:rPr>
              <w:rPr>
                <w:rFonts w:cs="Times New Roman"/>
                <w:sz w:val="24"/>
                <w:szCs w:val="24"/>
              </w:rPr>
              <m:t>Q≤p</m:t>
            </m:r>
          </m:e>
          <m:sub>
            <m:r>
              <m:rPr>
                <m:nor/>
              </m:rPr>
              <w:rPr>
                <w:rFonts w:cs="Times New Roman"/>
                <w:sz w:val="24"/>
                <w:szCs w:val="24"/>
              </w:rPr>
              <m:t xml:space="preserve">i 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nor/>
                  </m:rPr>
                  <w:rPr>
                    <w:rFonts w:cs="Times New Roman"/>
                    <w:sz w:val="24"/>
                    <w:szCs w:val="24"/>
                  </w:rPr>
                  <m:t>WT</m:t>
                </m:r>
              </m:e>
              <m:sub>
                <m:r>
                  <m:rPr>
                    <m:nor/>
                  </m:rPr>
                  <w:rPr>
                    <w:rFonts w:cs="Times New Roman"/>
                    <w:sz w:val="24"/>
                    <w:szCs w:val="24"/>
                  </w:rPr>
                  <m:t>i</m:t>
                </m:r>
              </m:sub>
            </m:sSub>
            <m:r>
              <m:rPr>
                <m:nor/>
              </m:rPr>
              <w:rPr>
                <w:rFonts w:cs="Times New Roman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nor/>
                  </m:rPr>
                  <w:rPr>
                    <w:rFonts w:cs="Times New Roman"/>
                    <w:sz w:val="24"/>
                    <w:szCs w:val="24"/>
                  </w:rPr>
                  <m:t>FR</m:t>
                </m:r>
              </m:e>
              <m:sub>
                <m:r>
                  <m:rPr>
                    <m:nor/>
                  </m:rPr>
                  <w:rPr>
                    <w:rFonts w:cs="Times New Roman"/>
                    <w:sz w:val="24"/>
                    <w:szCs w:val="24"/>
                  </w:rPr>
                  <m:t>i</m:t>
                </m:r>
              </m:sub>
            </m:sSub>
          </m:e>
        </m:d>
        <m:r>
          <m:rPr>
            <m:nor/>
          </m:rPr>
          <w:rPr>
            <w:rFonts w:cs="Times New Roman"/>
            <w:sz w:val="24"/>
            <w:szCs w:val="24"/>
          </w:rPr>
          <m:t>≤P</m:t>
        </m:r>
      </m:oMath>
    </w:p>
    <w:p w14:paraId="282D7390" w14:textId="77777777" w:rsidR="003B427D" w:rsidRPr="00C678E0" w:rsidRDefault="003B427D" w:rsidP="003B427D">
      <w:pPr>
        <w:rPr>
          <w:rFonts w:eastAsia="SimSun" w:cs="Times New Roman"/>
          <w:sz w:val="24"/>
          <w:szCs w:val="24"/>
        </w:rPr>
      </w:pPr>
      <w:r w:rsidRPr="00C678E0">
        <w:rPr>
          <w:rFonts w:eastAsia="SimSun" w:cs="Times New Roman"/>
          <w:sz w:val="24"/>
          <w:szCs w:val="24"/>
        </w:rPr>
        <w:t xml:space="preserve"> </w:t>
      </w:r>
      <w:r w:rsidRPr="00C678E0">
        <w:rPr>
          <w:rFonts w:eastAsia="SimSun" w:cs="Times New Roman"/>
          <w:i/>
          <w:sz w:val="24"/>
          <w:szCs w:val="24"/>
        </w:rPr>
        <w:t>Step 2: Multi-criteria Preference Index</w:t>
      </w:r>
    </w:p>
    <w:p w14:paraId="3232CA95" w14:textId="741080F3" w:rsidR="008604DE" w:rsidRPr="00C678E0" w:rsidRDefault="003B427D" w:rsidP="003B427D">
      <w:pPr>
        <w:rPr>
          <w:rFonts w:eastAsia="SimSun" w:cs="Times New Roman"/>
          <w:sz w:val="24"/>
          <w:szCs w:val="24"/>
        </w:rPr>
      </w:pPr>
      <w:r w:rsidRPr="00C678E0">
        <w:rPr>
          <w:rFonts w:eastAsia="SimSun" w:cs="Times New Roman"/>
          <w:sz w:val="24"/>
          <w:szCs w:val="24"/>
        </w:rPr>
        <w:t>A multi-criteria preference index compare</w:t>
      </w:r>
      <w:r w:rsidR="00B72A9A" w:rsidRPr="00C678E0">
        <w:rPr>
          <w:rFonts w:eastAsia="SimSun" w:cs="Times New Roman"/>
          <w:sz w:val="24"/>
          <w:szCs w:val="24"/>
        </w:rPr>
        <w:t>s</w:t>
      </w:r>
      <w:r w:rsidRPr="00C678E0">
        <w:rPr>
          <w:rFonts w:eastAsia="SimSun" w:cs="Times New Roman"/>
          <w:sz w:val="24"/>
          <w:szCs w:val="24"/>
        </w:rPr>
        <w:t xml:space="preserve"> a pair of </w:t>
      </w:r>
      <w:r w:rsidR="005A71FB" w:rsidRPr="00C678E0">
        <w:rPr>
          <w:rFonts w:eastAsia="SimSun" w:cs="Times New Roman"/>
          <w:sz w:val="24"/>
          <w:szCs w:val="24"/>
        </w:rPr>
        <w:t xml:space="preserve">alternatives </w:t>
      </w:r>
      <w:r w:rsidRPr="00C678E0">
        <w:rPr>
          <w:rFonts w:eastAsia="SimSun" w:cs="Times New Roman"/>
          <w:sz w:val="24"/>
          <w:szCs w:val="24"/>
        </w:rPr>
        <w:t xml:space="preserve">over all criteria. Preference index </w:t>
      </w:r>
      <m:oMath>
        <m:r>
          <m:rPr>
            <m:sty m:val="p"/>
          </m:rPr>
          <w:rPr>
            <w:rFonts w:ascii="Cambria Math" w:eastAsia="SimSun" w:hAnsi="Cambria Math" w:cs="Times New Roman"/>
            <w:sz w:val="24"/>
            <w:szCs w:val="24"/>
          </w:rPr>
          <m:t>π</m:t>
        </m:r>
        <m:d>
          <m:dPr>
            <m:ctrlPr>
              <w:rPr>
                <w:rFonts w:ascii="Cambria Math" w:hAnsi="Cambria Math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WT, FR</m:t>
            </m:r>
          </m:e>
        </m:d>
      </m:oMath>
      <w:r w:rsidRPr="00C678E0">
        <w:rPr>
          <w:rFonts w:eastAsia="SimSun" w:cs="Times New Roman"/>
          <w:sz w:val="24"/>
          <w:szCs w:val="24"/>
        </w:rPr>
        <w:t xml:space="preserve"> for WT over FR</w:t>
      </w:r>
      <w:r w:rsidR="00B72A9A" w:rsidRPr="00C678E0">
        <w:rPr>
          <w:rFonts w:eastAsia="SimSun" w:cs="Times New Roman"/>
          <w:sz w:val="24"/>
          <w:szCs w:val="24"/>
        </w:rPr>
        <w:t>,</w:t>
      </w:r>
      <w:r w:rsidRPr="00C678E0">
        <w:rPr>
          <w:rFonts w:eastAsia="SimSun" w:cs="Times New Roman"/>
          <w:sz w:val="24"/>
          <w:szCs w:val="24"/>
        </w:rPr>
        <w:t xml:space="preserve"> taking into account nine criteria (indicators)</w:t>
      </w:r>
      <w:r w:rsidR="008604DE" w:rsidRPr="00C678E0">
        <w:rPr>
          <w:rFonts w:eastAsia="SimSun" w:cs="Times New Roman"/>
          <w:sz w:val="24"/>
          <w:szCs w:val="24"/>
        </w:rPr>
        <w:t>,</w:t>
      </w:r>
      <w:r w:rsidRPr="00C678E0">
        <w:rPr>
          <w:rFonts w:eastAsia="SimSun" w:cs="Times New Roman"/>
          <w:sz w:val="24"/>
          <w:szCs w:val="24"/>
        </w:rPr>
        <w:t xml:space="preserve"> is defined as</w:t>
      </w:r>
    </w:p>
    <w:p w14:paraId="05EBA2DE" w14:textId="20260D77" w:rsidR="008604DE" w:rsidRPr="00C678E0" w:rsidRDefault="003B427D" w:rsidP="003B427D">
      <w:pPr>
        <w:rPr>
          <w:rFonts w:eastAsia="SimSun" w:cs="Times New Roman"/>
          <w:sz w:val="24"/>
          <w:szCs w:val="24"/>
        </w:rPr>
      </w:pPr>
      <m:oMath>
        <m:r>
          <m:rPr>
            <m:nor/>
          </m:rPr>
          <w:rPr>
            <w:rFonts w:eastAsia="SimSun" w:cs="Times New Roman"/>
            <w:sz w:val="24"/>
            <w:szCs w:val="24"/>
          </w:rPr>
          <m:t>π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m:rPr>
                <m:nor/>
              </m:rPr>
              <w:rPr>
                <w:rFonts w:cs="Times New Roman"/>
                <w:sz w:val="24"/>
                <w:szCs w:val="24"/>
              </w:rPr>
              <m:t>WT,FR</m:t>
            </m:r>
          </m:e>
        </m:d>
        <m:r>
          <m:rPr>
            <m:nor/>
          </m:rPr>
          <w:rPr>
            <w:rFonts w:cs="Times New Roman"/>
            <w:sz w:val="24"/>
            <w:szCs w:val="24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m:rPr>
                <m:nor/>
              </m:rPr>
              <w:rPr>
                <w:rFonts w:cs="Times New Roman"/>
                <w:sz w:val="24"/>
                <w:szCs w:val="24"/>
              </w:rPr>
              <m:t>i=1</m:t>
            </m:r>
          </m:sub>
          <m:sup>
            <m:r>
              <m:rPr>
                <m:nor/>
              </m:rPr>
              <w:rPr>
                <w:rFonts w:cs="Times New Roman"/>
                <w:sz w:val="24"/>
                <w:szCs w:val="24"/>
              </w:rPr>
              <m:t>m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nor/>
                  </m:rPr>
                  <w:rPr>
                    <w:rFonts w:cs="Times New Roman"/>
                    <w:sz w:val="24"/>
                    <w:szCs w:val="24"/>
                  </w:rPr>
                  <m:t>w</m:t>
                </m:r>
              </m:e>
              <m:sub>
                <m:r>
                  <m:rPr>
                    <m:nor/>
                  </m:rPr>
                  <w:rPr>
                    <w:rFonts w:cs="Times New Roman"/>
                    <w:sz w:val="24"/>
                    <w:szCs w:val="24"/>
                  </w:rPr>
                  <m:t>i</m:t>
                </m:r>
              </m:sub>
            </m:sSub>
          </m:e>
        </m:nary>
      </m:oMath>
      <w:r w:rsidRPr="00C678E0">
        <w:rPr>
          <w:rFonts w:eastAsia="SimSu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m:rPr>
                <m:nor/>
              </m:rPr>
              <w:rPr>
                <w:rFonts w:cs="Times New Roman"/>
                <w:sz w:val="24"/>
                <w:szCs w:val="24"/>
              </w:rPr>
              <m:t>P</m:t>
            </m:r>
          </m:e>
          <m:sub>
            <m:r>
              <m:rPr>
                <m:nor/>
              </m:rPr>
              <w:rPr>
                <w:rFonts w:cs="Times New Roman"/>
                <w:sz w:val="24"/>
                <w:szCs w:val="24"/>
              </w:rPr>
              <m:t>i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m:rPr>
                <m:nor/>
              </m:rPr>
              <w:rPr>
                <w:rFonts w:cs="Times New Roman"/>
                <w:sz w:val="24"/>
                <w:szCs w:val="24"/>
              </w:rPr>
              <m:t>WT,FR</m:t>
            </m:r>
          </m:e>
        </m:d>
      </m:oMath>
      <w:r w:rsidRPr="00C678E0">
        <w:rPr>
          <w:rFonts w:eastAsia="SimSun" w:cs="Times New Roman"/>
          <w:sz w:val="24"/>
          <w:szCs w:val="24"/>
        </w:rPr>
        <w:t xml:space="preserve"> </w:t>
      </w:r>
    </w:p>
    <w:p w14:paraId="513F52B7" w14:textId="77950950" w:rsidR="008604DE" w:rsidRPr="00C678E0" w:rsidRDefault="003B427D" w:rsidP="003B427D">
      <w:pPr>
        <w:rPr>
          <w:rFonts w:eastAsia="SimSun" w:cs="Times New Roman"/>
          <w:sz w:val="24"/>
          <w:szCs w:val="24"/>
        </w:rPr>
      </w:pPr>
      <w:r w:rsidRPr="00C678E0">
        <w:rPr>
          <w:rFonts w:eastAsia="SimSun" w:cs="Times New Roman"/>
          <w:sz w:val="24"/>
          <w:szCs w:val="24"/>
        </w:rPr>
        <w:t xml:space="preserve">where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m:rPr>
                <m:nor/>
              </m:rPr>
              <w:rPr>
                <w:rFonts w:cs="Times New Roman"/>
                <w:sz w:val="24"/>
                <w:szCs w:val="24"/>
              </w:rPr>
              <m:t>w</m:t>
            </m:r>
          </m:e>
          <m:sub>
            <m:r>
              <m:rPr>
                <m:nor/>
              </m:rPr>
              <w:rPr>
                <w:rFonts w:cs="Times New Roman"/>
                <w:sz w:val="24"/>
                <w:szCs w:val="24"/>
              </w:rPr>
              <m:t>i</m:t>
            </m:r>
          </m:sub>
        </m:sSub>
        <m:r>
          <m:rPr>
            <m:nor/>
          </m:rPr>
          <w:rPr>
            <w:rFonts w:eastAsia="SimSun" w:cs="Times New Roman"/>
            <w:sz w:val="24"/>
            <w:szCs w:val="24"/>
          </w:rPr>
          <m:t xml:space="preserve">&gt;0 and 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m:rPr>
                <m:nor/>
              </m:rPr>
              <w:rPr>
                <w:rFonts w:cs="Times New Roman"/>
                <w:sz w:val="24"/>
                <w:szCs w:val="24"/>
              </w:rPr>
              <m:t>w</m:t>
            </m:r>
          </m:e>
          <m:sub>
            <m:r>
              <m:rPr>
                <m:nor/>
              </m:rPr>
              <w:rPr>
                <w:rFonts w:cs="Times New Roman"/>
                <w:sz w:val="24"/>
                <w:szCs w:val="24"/>
              </w:rPr>
              <m:t>i</m:t>
            </m:r>
          </m:sub>
        </m:sSub>
      </m:oMath>
      <w:r w:rsidRPr="00C678E0">
        <w:rPr>
          <w:rFonts w:eastAsia="SimSun" w:cs="Times New Roman"/>
          <w:sz w:val="24"/>
          <w:szCs w:val="24"/>
        </w:rPr>
        <w:t xml:space="preserve">  is normalized weight assigned to criteria i</w:t>
      </w:r>
      <w:r w:rsidRPr="00C678E0">
        <w:rPr>
          <w:rFonts w:eastAsia="SimSun" w:cs="Times New Roman"/>
          <w:i/>
          <w:sz w:val="24"/>
          <w:szCs w:val="24"/>
        </w:rPr>
        <w:t xml:space="preserve"> </w:t>
      </w:r>
      <w:r w:rsidRPr="00C678E0">
        <w:rPr>
          <w:rFonts w:eastAsia="SimSun" w:cs="Times New Roman"/>
          <w:sz w:val="24"/>
          <w:szCs w:val="24"/>
        </w:rPr>
        <w:t xml:space="preserve">and </w:t>
      </w:r>
      <m:oMath>
        <m:r>
          <m:rPr>
            <m:nor/>
          </m:rPr>
          <w:rPr>
            <w:rFonts w:eastAsia="SimSun" w:cs="Times New Roman"/>
            <w:sz w:val="24"/>
            <w:szCs w:val="24"/>
          </w:rPr>
          <m:t>m=9</m:t>
        </m:r>
        <m:r>
          <m:rPr>
            <m:sty m:val="p"/>
          </m:rPr>
          <w:rPr>
            <w:rFonts w:ascii="Cambria Math" w:eastAsia="SimSun" w:hAnsi="Cambria Math" w:cs="Times New Roman"/>
            <w:sz w:val="24"/>
            <w:szCs w:val="24"/>
          </w:rPr>
          <m:t xml:space="preserve">. </m:t>
        </m:r>
      </m:oMath>
    </w:p>
    <w:p w14:paraId="299DD266" w14:textId="77777777" w:rsidR="008604DE" w:rsidRPr="00C678E0" w:rsidRDefault="003B427D" w:rsidP="003B427D">
      <w:pPr>
        <w:rPr>
          <w:rFonts w:eastAsia="SimSun" w:cs="Times New Roman"/>
          <w:sz w:val="24"/>
          <w:szCs w:val="24"/>
        </w:rPr>
      </w:pPr>
      <w:r w:rsidRPr="00C678E0">
        <w:rPr>
          <w:rFonts w:eastAsia="SimSun" w:cs="Times New Roman"/>
          <w:sz w:val="24"/>
          <w:szCs w:val="24"/>
        </w:rPr>
        <w:t>The preference index is a value again between 0 and 1 to demonstrate</w:t>
      </w:r>
      <w:r w:rsidR="008604DE" w:rsidRPr="00C678E0">
        <w:rPr>
          <w:rFonts w:eastAsia="SimSun" w:cs="Times New Roman"/>
          <w:sz w:val="24"/>
          <w:szCs w:val="24"/>
        </w:rPr>
        <w:t xml:space="preserve"> the</w:t>
      </w:r>
      <w:r w:rsidRPr="00C678E0">
        <w:rPr>
          <w:rFonts w:eastAsia="SimSun" w:cs="Times New Roman"/>
          <w:sz w:val="24"/>
          <w:szCs w:val="24"/>
        </w:rPr>
        <w:t xml:space="preserve"> preference of WT over FR considering all the weighted criteria (indicators). </w:t>
      </w:r>
    </w:p>
    <w:p w14:paraId="72B71D52" w14:textId="07587DE0" w:rsidR="003B427D" w:rsidRPr="00C678E0" w:rsidRDefault="008604DE" w:rsidP="003B427D">
      <w:pPr>
        <w:rPr>
          <w:rFonts w:eastAsia="SimSun" w:cs="Times New Roman"/>
          <w:sz w:val="24"/>
          <w:szCs w:val="24"/>
        </w:rPr>
      </w:pPr>
      <w:r w:rsidRPr="00C678E0">
        <w:rPr>
          <w:rFonts w:eastAsia="SimSun" w:cs="Times New Roman"/>
          <w:sz w:val="24"/>
          <w:szCs w:val="24"/>
        </w:rPr>
        <w:t>F</w:t>
      </w:r>
      <w:r w:rsidR="003B427D" w:rsidRPr="00C678E0">
        <w:rPr>
          <w:rFonts w:eastAsia="SimSun" w:cs="Times New Roman"/>
          <w:sz w:val="24"/>
          <w:szCs w:val="24"/>
        </w:rPr>
        <w:t>or example</w:t>
      </w:r>
      <w:r w:rsidRPr="00C678E0">
        <w:rPr>
          <w:rFonts w:eastAsia="SimSun" w:cs="Times New Roman"/>
          <w:sz w:val="24"/>
          <w:szCs w:val="24"/>
        </w:rPr>
        <w:t>,</w:t>
      </w:r>
    </w:p>
    <w:p w14:paraId="75ECD3F6" w14:textId="71990FE5" w:rsidR="003B427D" w:rsidRPr="00C678E0" w:rsidRDefault="003B427D" w:rsidP="003B427D">
      <w:pPr>
        <w:rPr>
          <w:rFonts w:eastAsia="SimSun" w:cs="Times New Roman"/>
          <w:sz w:val="24"/>
          <w:szCs w:val="24"/>
        </w:rPr>
      </w:pPr>
      <m:oMath>
        <m:r>
          <m:rPr>
            <m:nor/>
          </m:rPr>
          <w:rPr>
            <w:rFonts w:eastAsia="SimSun" w:cs="Times New Roman"/>
            <w:sz w:val="24"/>
            <w:szCs w:val="24"/>
          </w:rPr>
          <m:t>π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m:rPr>
                <m:nor/>
              </m:rPr>
              <w:rPr>
                <w:rFonts w:cs="Times New Roman"/>
                <w:sz w:val="24"/>
                <w:szCs w:val="24"/>
              </w:rPr>
              <m:t>WT,FR</m:t>
            </m:r>
          </m:e>
        </m:d>
      </m:oMath>
      <w:r w:rsidRPr="00C678E0">
        <w:rPr>
          <w:rFonts w:eastAsia="SimSun" w:cs="Times New Roman"/>
          <w:sz w:val="24"/>
          <w:szCs w:val="24"/>
        </w:rPr>
        <w:t xml:space="preserve"> =0 indicates</w:t>
      </w:r>
      <w:r w:rsidR="008604DE" w:rsidRPr="00C678E0">
        <w:rPr>
          <w:rFonts w:eastAsia="SimSun" w:cs="Times New Roman"/>
          <w:sz w:val="24"/>
          <w:szCs w:val="24"/>
        </w:rPr>
        <w:t xml:space="preserve"> the</w:t>
      </w:r>
      <w:r w:rsidRPr="00C678E0">
        <w:rPr>
          <w:rFonts w:eastAsia="SimSun" w:cs="Times New Roman"/>
          <w:sz w:val="24"/>
          <w:szCs w:val="24"/>
        </w:rPr>
        <w:t xml:space="preserve"> sum of all the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  <m:d>
          <m:dPr>
            <m:ctrlPr>
              <w:rPr>
                <w:rFonts w:ascii="Cambria Math" w:hAnsi="Cambria Math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WT,FR</m:t>
            </m:r>
          </m:e>
        </m:d>
      </m:oMath>
      <w:r w:rsidRPr="00C678E0">
        <w:rPr>
          <w:rFonts w:eastAsia="SimSun" w:cs="Times New Roman"/>
          <w:sz w:val="24"/>
          <w:szCs w:val="24"/>
        </w:rPr>
        <w:t xml:space="preserve"> values equals 0</w:t>
      </w:r>
      <w:r w:rsidR="008604DE" w:rsidRPr="00C678E0">
        <w:rPr>
          <w:rFonts w:eastAsia="SimSun" w:cs="Times New Roman"/>
          <w:sz w:val="24"/>
          <w:szCs w:val="24"/>
        </w:rPr>
        <w:t>.</w:t>
      </w:r>
      <w:r w:rsidRPr="00C678E0">
        <w:rPr>
          <w:rFonts w:eastAsia="SimSun" w:cs="Times New Roman"/>
          <w:sz w:val="24"/>
          <w:szCs w:val="24"/>
        </w:rPr>
        <w:t xml:space="preserve"> WT is never preferred over FR for any criteria.</w:t>
      </w:r>
    </w:p>
    <w:p w14:paraId="198C8A44" w14:textId="2E21497B" w:rsidR="003B427D" w:rsidRPr="00C678E0" w:rsidRDefault="003B427D" w:rsidP="003B427D">
      <w:pPr>
        <w:rPr>
          <w:rFonts w:cs="Times New Roman"/>
          <w:sz w:val="24"/>
          <w:szCs w:val="24"/>
        </w:rPr>
      </w:pPr>
      <m:oMath>
        <m:r>
          <m:rPr>
            <m:nor/>
          </m:rPr>
          <w:rPr>
            <w:rFonts w:eastAsia="SimSun" w:cs="Times New Roman"/>
            <w:sz w:val="24"/>
            <w:szCs w:val="24"/>
          </w:rPr>
          <m:t>π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m:rPr>
                <m:nor/>
              </m:rPr>
              <w:rPr>
                <w:rFonts w:cs="Times New Roman"/>
                <w:sz w:val="24"/>
                <w:szCs w:val="24"/>
              </w:rPr>
              <m:t>WT,FR</m:t>
            </m:r>
          </m:e>
        </m:d>
        <m:r>
          <m:rPr>
            <m:nor/>
          </m:rPr>
          <w:rPr>
            <w:rFonts w:cs="Times New Roman"/>
            <w:sz w:val="24"/>
            <w:szCs w:val="24"/>
          </w:rPr>
          <m:t>≈0</m:t>
        </m:r>
      </m:oMath>
      <w:r w:rsidRPr="00C678E0">
        <w:rPr>
          <w:rFonts w:eastAsia="SimSun" w:cs="Times New Roman"/>
          <w:sz w:val="24"/>
          <w:szCs w:val="24"/>
        </w:rPr>
        <w:t xml:space="preserve"> </w:t>
      </w:r>
      <w:r w:rsidRPr="00C678E0">
        <w:rPr>
          <w:rFonts w:cs="Times New Roman"/>
          <w:sz w:val="24"/>
          <w:szCs w:val="24"/>
        </w:rPr>
        <w:t xml:space="preserve">indicates </w:t>
      </w:r>
      <w:r w:rsidR="008604DE" w:rsidRPr="00C678E0">
        <w:rPr>
          <w:rFonts w:cs="Times New Roman"/>
          <w:sz w:val="24"/>
          <w:szCs w:val="24"/>
        </w:rPr>
        <w:t xml:space="preserve">a </w:t>
      </w:r>
      <w:r w:rsidRPr="00C678E0">
        <w:rPr>
          <w:rFonts w:cs="Times New Roman"/>
          <w:sz w:val="24"/>
          <w:szCs w:val="24"/>
        </w:rPr>
        <w:t>weak preference of WT over FR.</w:t>
      </w:r>
    </w:p>
    <w:p w14:paraId="3FA11CF5" w14:textId="4E0CCA00" w:rsidR="003B427D" w:rsidRPr="00C678E0" w:rsidRDefault="003B427D" w:rsidP="003B427D">
      <w:pPr>
        <w:rPr>
          <w:rFonts w:eastAsia="SimSun" w:cs="Times New Roman"/>
          <w:sz w:val="24"/>
          <w:szCs w:val="24"/>
        </w:rPr>
      </w:pPr>
      <m:oMath>
        <m:r>
          <m:rPr>
            <m:nor/>
          </m:rPr>
          <w:rPr>
            <w:rFonts w:eastAsia="SimSun" w:cs="Times New Roman"/>
            <w:sz w:val="24"/>
            <w:szCs w:val="24"/>
          </w:rPr>
          <m:t>π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m:rPr>
                <m:nor/>
              </m:rPr>
              <w:rPr>
                <w:rFonts w:cs="Times New Roman"/>
                <w:sz w:val="24"/>
                <w:szCs w:val="24"/>
              </w:rPr>
              <m:t>WT,FR</m:t>
            </m:r>
          </m:e>
        </m:d>
        <m:r>
          <m:rPr>
            <m:nor/>
          </m:rPr>
          <w:rPr>
            <w:rFonts w:cs="Times New Roman"/>
            <w:sz w:val="24"/>
            <w:szCs w:val="24"/>
          </w:rPr>
          <m:t>≈1</m:t>
        </m:r>
      </m:oMath>
      <w:r w:rsidRPr="00C678E0">
        <w:rPr>
          <w:rFonts w:eastAsia="SimSun" w:cs="Times New Roman"/>
          <w:sz w:val="24"/>
          <w:szCs w:val="24"/>
        </w:rPr>
        <w:t xml:space="preserve"> </w:t>
      </w:r>
      <w:r w:rsidRPr="00C678E0">
        <w:rPr>
          <w:rFonts w:cs="Times New Roman"/>
          <w:sz w:val="24"/>
          <w:szCs w:val="24"/>
        </w:rPr>
        <w:t xml:space="preserve">indicates </w:t>
      </w:r>
      <w:r w:rsidR="008604DE" w:rsidRPr="00C678E0">
        <w:rPr>
          <w:rFonts w:cs="Times New Roman"/>
          <w:sz w:val="24"/>
          <w:szCs w:val="24"/>
        </w:rPr>
        <w:t xml:space="preserve">a </w:t>
      </w:r>
      <w:r w:rsidRPr="00C678E0">
        <w:rPr>
          <w:rFonts w:cs="Times New Roman"/>
          <w:sz w:val="24"/>
          <w:szCs w:val="24"/>
        </w:rPr>
        <w:t>strong preference of WT over FR.</w:t>
      </w:r>
      <w:r w:rsidRPr="00C678E0">
        <w:rPr>
          <w:rFonts w:cs="Times New Roman"/>
          <w:sz w:val="24"/>
          <w:szCs w:val="24"/>
        </w:rPr>
        <w:tab/>
      </w:r>
    </w:p>
    <w:p w14:paraId="22E0BD12" w14:textId="23988971" w:rsidR="003B427D" w:rsidRPr="00C678E0" w:rsidRDefault="003B427D" w:rsidP="003B427D">
      <w:pPr>
        <w:rPr>
          <w:rFonts w:eastAsia="SimSun" w:cs="Times New Roman"/>
          <w:sz w:val="24"/>
          <w:szCs w:val="24"/>
        </w:rPr>
      </w:pPr>
      <m:oMath>
        <m:r>
          <m:rPr>
            <m:nor/>
          </m:rPr>
          <w:rPr>
            <w:rFonts w:eastAsia="SimSun" w:cs="Times New Roman"/>
            <w:sz w:val="24"/>
            <w:szCs w:val="24"/>
          </w:rPr>
          <w:lastRenderedPageBreak/>
          <m:t>π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m:rPr>
                <m:nor/>
              </m:rPr>
              <w:rPr>
                <w:rFonts w:cs="Times New Roman"/>
                <w:sz w:val="24"/>
                <w:szCs w:val="24"/>
              </w:rPr>
              <m:t>WT,FR</m:t>
            </m:r>
          </m:e>
        </m:d>
      </m:oMath>
      <w:r w:rsidRPr="00C678E0">
        <w:rPr>
          <w:rFonts w:eastAsia="SimSun" w:cs="Times New Roman"/>
          <w:sz w:val="24"/>
          <w:szCs w:val="24"/>
        </w:rPr>
        <w:t xml:space="preserve"> =1 indicates</w:t>
      </w:r>
      <w:r w:rsidR="008604DE" w:rsidRPr="00C678E0">
        <w:rPr>
          <w:rFonts w:eastAsia="SimSun" w:cs="Times New Roman"/>
          <w:sz w:val="24"/>
          <w:szCs w:val="24"/>
        </w:rPr>
        <w:t xml:space="preserve"> the</w:t>
      </w:r>
      <w:r w:rsidRPr="00C678E0">
        <w:rPr>
          <w:rFonts w:eastAsia="SimSun" w:cs="Times New Roman"/>
          <w:sz w:val="24"/>
          <w:szCs w:val="24"/>
        </w:rPr>
        <w:t xml:space="preserve"> sum of all the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  <m:d>
          <m:dPr>
            <m:ctrlPr>
              <w:rPr>
                <w:rFonts w:ascii="Cambria Math" w:hAnsi="Cambria Math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WT,FR</m:t>
            </m:r>
          </m:e>
        </m:d>
      </m:oMath>
      <w:r w:rsidRPr="00C678E0">
        <w:rPr>
          <w:rFonts w:eastAsia="SimSun" w:cs="Times New Roman"/>
          <w:sz w:val="24"/>
          <w:szCs w:val="24"/>
        </w:rPr>
        <w:t xml:space="preserve"> values equals 1</w:t>
      </w:r>
      <w:r w:rsidR="008604DE" w:rsidRPr="00C678E0">
        <w:rPr>
          <w:rFonts w:eastAsia="SimSun" w:cs="Times New Roman"/>
          <w:sz w:val="24"/>
          <w:szCs w:val="24"/>
        </w:rPr>
        <w:t>.</w:t>
      </w:r>
      <w:r w:rsidRPr="00C678E0">
        <w:rPr>
          <w:rFonts w:eastAsia="SimSun" w:cs="Times New Roman"/>
          <w:sz w:val="24"/>
          <w:szCs w:val="24"/>
        </w:rPr>
        <w:t xml:space="preserve"> WT is strictly preferred over FR for all criteria. The boundary conditions to calculate the preference </w:t>
      </w:r>
      <w:r w:rsidR="008604DE" w:rsidRPr="00C678E0">
        <w:rPr>
          <w:rFonts w:eastAsia="SimSun" w:cs="Times New Roman"/>
          <w:sz w:val="24"/>
          <w:szCs w:val="24"/>
        </w:rPr>
        <w:t xml:space="preserve">indices </w:t>
      </w:r>
      <w:r w:rsidRPr="00C678E0">
        <w:rPr>
          <w:rFonts w:eastAsia="SimSun" w:cs="Times New Roman"/>
          <w:sz w:val="24"/>
          <w:szCs w:val="24"/>
        </w:rPr>
        <w:t>are</w:t>
      </w:r>
    </w:p>
    <w:p w14:paraId="22C21BC1" w14:textId="77777777" w:rsidR="003B427D" w:rsidRPr="00C678E0" w:rsidRDefault="003B427D" w:rsidP="003B427D">
      <w:pPr>
        <w:rPr>
          <w:rFonts w:eastAsia="SimSun" w:cs="Times New Roman"/>
          <w:sz w:val="24"/>
          <w:szCs w:val="24"/>
        </w:rPr>
      </w:pPr>
      <m:oMath>
        <m:r>
          <m:rPr>
            <m:nor/>
          </m:rPr>
          <w:rPr>
            <w:rFonts w:eastAsia="SimSun" w:cs="Times New Roman"/>
            <w:sz w:val="24"/>
            <w:szCs w:val="24"/>
          </w:rPr>
          <m:t>π</m:t>
        </m:r>
        <m:d>
          <m:dPr>
            <m:ctrlPr>
              <w:rPr>
                <w:rFonts w:ascii="Cambria Math" w:eastAsia="SimSun" w:hAnsi="Cambria Math" w:cs="Times New Roman"/>
                <w:i/>
                <w:sz w:val="24"/>
                <w:szCs w:val="24"/>
              </w:rPr>
            </m:ctrlPr>
          </m:dPr>
          <m:e>
            <m:r>
              <m:rPr>
                <m:nor/>
              </m:rPr>
              <w:rPr>
                <w:rFonts w:eastAsia="SimSun" w:cs="Times New Roman"/>
                <w:sz w:val="24"/>
                <w:szCs w:val="24"/>
              </w:rPr>
              <m:t>WT,WT</m:t>
            </m:r>
          </m:e>
        </m:d>
        <m:r>
          <m:rPr>
            <m:nor/>
          </m:rPr>
          <w:rPr>
            <w:rFonts w:eastAsia="SimSun" w:cs="Times New Roman"/>
            <w:sz w:val="24"/>
            <w:szCs w:val="24"/>
          </w:rPr>
          <m:t>=0</m:t>
        </m:r>
      </m:oMath>
      <w:r w:rsidRPr="00C678E0">
        <w:rPr>
          <w:rFonts w:eastAsia="SimSun" w:cs="Times New Roman"/>
          <w:sz w:val="24"/>
          <w:szCs w:val="24"/>
        </w:rPr>
        <w:t xml:space="preserve"> </w:t>
      </w:r>
    </w:p>
    <w:p w14:paraId="0BAF8825" w14:textId="77777777" w:rsidR="003B427D" w:rsidRPr="00C678E0" w:rsidRDefault="003B427D" w:rsidP="003B427D">
      <w:pPr>
        <w:rPr>
          <w:rFonts w:eastAsia="SimSun" w:cs="Times New Roman"/>
          <w:sz w:val="24"/>
          <w:szCs w:val="24"/>
        </w:rPr>
      </w:pPr>
      <m:oMath>
        <m:r>
          <m:rPr>
            <m:nor/>
          </m:rPr>
          <w:rPr>
            <w:rFonts w:eastAsia="SimSun" w:cs="Times New Roman"/>
            <w:sz w:val="24"/>
            <w:szCs w:val="24"/>
          </w:rPr>
          <m:t>0≤π</m:t>
        </m:r>
        <m:d>
          <m:dPr>
            <m:ctrlPr>
              <w:rPr>
                <w:rFonts w:ascii="Cambria Math" w:eastAsia="SimSun" w:hAnsi="Cambria Math" w:cs="Times New Roman"/>
                <w:i/>
                <w:sz w:val="24"/>
                <w:szCs w:val="24"/>
              </w:rPr>
            </m:ctrlPr>
          </m:dPr>
          <m:e>
            <m:r>
              <m:rPr>
                <m:nor/>
              </m:rPr>
              <w:rPr>
                <w:rFonts w:eastAsia="SimSun" w:cs="Times New Roman"/>
                <w:sz w:val="24"/>
                <w:szCs w:val="24"/>
              </w:rPr>
              <m:t>WT,FR</m:t>
            </m:r>
          </m:e>
        </m:d>
        <m:r>
          <m:rPr>
            <m:nor/>
          </m:rPr>
          <w:rPr>
            <w:rFonts w:eastAsia="SimSun" w:cs="Times New Roman"/>
            <w:sz w:val="24"/>
            <w:szCs w:val="24"/>
          </w:rPr>
          <m:t>≤1</m:t>
        </m:r>
      </m:oMath>
      <w:r w:rsidRPr="00C678E0">
        <w:rPr>
          <w:rFonts w:eastAsia="SimSun" w:cs="Times New Roman"/>
          <w:sz w:val="24"/>
          <w:szCs w:val="24"/>
        </w:rPr>
        <w:t xml:space="preserve"> </w:t>
      </w:r>
    </w:p>
    <w:p w14:paraId="68069C6D" w14:textId="77777777" w:rsidR="003B427D" w:rsidRPr="00C678E0" w:rsidRDefault="003B427D" w:rsidP="003B427D">
      <w:pPr>
        <w:rPr>
          <w:rFonts w:eastAsia="SimSun" w:cs="Times New Roman"/>
          <w:sz w:val="24"/>
          <w:szCs w:val="24"/>
        </w:rPr>
      </w:pPr>
      <m:oMath>
        <m:r>
          <m:rPr>
            <m:nor/>
          </m:rPr>
          <w:rPr>
            <w:rFonts w:eastAsia="SimSun" w:cs="Times New Roman"/>
            <w:sz w:val="24"/>
            <w:szCs w:val="24"/>
          </w:rPr>
          <m:t>0≤π</m:t>
        </m:r>
        <m:d>
          <m:dPr>
            <m:ctrlPr>
              <w:rPr>
                <w:rFonts w:ascii="Cambria Math" w:eastAsia="SimSun" w:hAnsi="Cambria Math" w:cs="Times New Roman"/>
                <w:i/>
                <w:sz w:val="24"/>
                <w:szCs w:val="24"/>
              </w:rPr>
            </m:ctrlPr>
          </m:dPr>
          <m:e>
            <m:r>
              <m:rPr>
                <m:nor/>
              </m:rPr>
              <w:rPr>
                <w:rFonts w:eastAsia="SimSun" w:cs="Times New Roman"/>
                <w:sz w:val="24"/>
                <w:szCs w:val="24"/>
              </w:rPr>
              <m:t>WT,FR</m:t>
            </m:r>
          </m:e>
        </m:d>
        <m:r>
          <m:rPr>
            <m:nor/>
          </m:rPr>
          <w:rPr>
            <w:rFonts w:eastAsia="SimSun" w:cs="Times New Roman"/>
            <w:sz w:val="24"/>
            <w:szCs w:val="24"/>
          </w:rPr>
          <m:t>+π</m:t>
        </m:r>
        <m:d>
          <m:dPr>
            <m:ctrlPr>
              <w:rPr>
                <w:rFonts w:ascii="Cambria Math" w:eastAsia="SimSun" w:hAnsi="Cambria Math" w:cs="Times New Roman"/>
                <w:i/>
                <w:sz w:val="24"/>
                <w:szCs w:val="24"/>
              </w:rPr>
            </m:ctrlPr>
          </m:dPr>
          <m:e>
            <m:r>
              <m:rPr>
                <m:nor/>
              </m:rPr>
              <w:rPr>
                <w:rFonts w:eastAsia="SimSun" w:cs="Times New Roman"/>
                <w:sz w:val="24"/>
                <w:szCs w:val="24"/>
              </w:rPr>
              <m:t>FR,WT</m:t>
            </m:r>
          </m:e>
        </m:d>
        <m:r>
          <m:rPr>
            <m:nor/>
          </m:rPr>
          <w:rPr>
            <w:rFonts w:eastAsia="SimSun" w:cs="Times New Roman"/>
            <w:sz w:val="24"/>
            <w:szCs w:val="24"/>
          </w:rPr>
          <m:t>≤1</m:t>
        </m:r>
      </m:oMath>
      <w:r w:rsidRPr="00C678E0">
        <w:rPr>
          <w:rFonts w:eastAsia="SimSun" w:cs="Times New Roman"/>
          <w:sz w:val="24"/>
          <w:szCs w:val="24"/>
        </w:rPr>
        <w:t xml:space="preserve"> </w:t>
      </w:r>
    </w:p>
    <w:p w14:paraId="60ABE926" w14:textId="77777777" w:rsidR="003B427D" w:rsidRPr="00C678E0" w:rsidRDefault="003B427D" w:rsidP="003B427D">
      <w:pPr>
        <w:rPr>
          <w:rFonts w:eastAsia="SimSun" w:cs="Times New Roman"/>
          <w:i/>
          <w:sz w:val="24"/>
          <w:szCs w:val="24"/>
        </w:rPr>
      </w:pPr>
      <w:r w:rsidRPr="00C678E0">
        <w:rPr>
          <w:rFonts w:eastAsia="SimSun" w:cs="Times New Roman"/>
          <w:i/>
          <w:sz w:val="24"/>
          <w:szCs w:val="24"/>
        </w:rPr>
        <w:t>Step 3: Partial and Complete Ranking of Alternatives</w:t>
      </w:r>
    </w:p>
    <w:p w14:paraId="3E1C31B1" w14:textId="2588A42A" w:rsidR="003B427D" w:rsidRPr="00C678E0" w:rsidRDefault="003B427D" w:rsidP="003B427D">
      <w:pPr>
        <w:rPr>
          <w:rFonts w:cs="Times New Roman"/>
          <w:sz w:val="24"/>
          <w:szCs w:val="24"/>
        </w:rPr>
      </w:pPr>
      <w:r w:rsidRPr="00C678E0">
        <w:rPr>
          <w:rFonts w:eastAsia="SimSun" w:cs="Times New Roman"/>
          <w:sz w:val="24"/>
          <w:szCs w:val="24"/>
        </w:rPr>
        <w:t xml:space="preserve">Two outranking flows are </w:t>
      </w:r>
      <w:r w:rsidR="008604DE" w:rsidRPr="00C678E0">
        <w:rPr>
          <w:rFonts w:eastAsia="SimSun" w:cs="Times New Roman"/>
          <w:sz w:val="24"/>
          <w:szCs w:val="24"/>
        </w:rPr>
        <w:t xml:space="preserve">used </w:t>
      </w:r>
      <w:r w:rsidRPr="00C678E0">
        <w:rPr>
          <w:rFonts w:eastAsia="SimSun" w:cs="Times New Roman"/>
          <w:sz w:val="24"/>
          <w:szCs w:val="24"/>
        </w:rPr>
        <w:t>to rank the alternative pathways</w:t>
      </w:r>
      <w:r w:rsidR="008604DE" w:rsidRPr="00C678E0">
        <w:rPr>
          <w:rFonts w:eastAsia="SimSun" w:cs="Times New Roman"/>
          <w:sz w:val="24"/>
          <w:szCs w:val="24"/>
        </w:rPr>
        <w:t>,</w:t>
      </w:r>
      <w:r w:rsidRPr="00C678E0">
        <w:rPr>
          <w:rFonts w:eastAsia="SimSun" w:cs="Times New Roman"/>
          <w:sz w:val="24"/>
          <w:szCs w:val="24"/>
        </w:rPr>
        <w:t xml:space="preserve"> i.e.</w:t>
      </w:r>
      <w:r w:rsidR="008604DE" w:rsidRPr="00C678E0">
        <w:rPr>
          <w:rFonts w:eastAsia="SimSun" w:cs="Times New Roman"/>
          <w:sz w:val="24"/>
          <w:szCs w:val="24"/>
        </w:rPr>
        <w:t>,</w:t>
      </w:r>
      <w:r w:rsidRPr="00C678E0">
        <w:rPr>
          <w:rFonts w:eastAsia="SimSun" w:cs="Times New Roman"/>
          <w:sz w:val="24"/>
          <w:szCs w:val="24"/>
        </w:rPr>
        <w:t xml:space="preserve"> positive outranking flow and negative outranking flow. The positive and negative outranking flows for WT over FR are given by equations </w:t>
      </w:r>
      <w:r w:rsidR="00B72921" w:rsidRPr="00C678E0">
        <w:rPr>
          <w:rFonts w:eastAsia="SimSun" w:cs="Times New Roman"/>
          <w:sz w:val="24"/>
          <w:szCs w:val="24"/>
        </w:rPr>
        <w:t>C</w:t>
      </w:r>
      <w:r w:rsidRPr="00C678E0">
        <w:rPr>
          <w:rFonts w:eastAsia="SimSun" w:cs="Times New Roman"/>
          <w:sz w:val="24"/>
          <w:szCs w:val="24"/>
        </w:rPr>
        <w:t xml:space="preserve">1 and </w:t>
      </w:r>
      <w:r w:rsidR="00B72921" w:rsidRPr="00C678E0">
        <w:rPr>
          <w:rFonts w:eastAsia="SimSun" w:cs="Times New Roman"/>
          <w:sz w:val="24"/>
          <w:szCs w:val="24"/>
        </w:rPr>
        <w:t>C</w:t>
      </w:r>
      <w:r w:rsidRPr="00C678E0">
        <w:rPr>
          <w:rFonts w:eastAsia="SimSun" w:cs="Times New Roman"/>
          <w:sz w:val="24"/>
          <w:szCs w:val="24"/>
        </w:rPr>
        <w:t xml:space="preserve">2 </w:t>
      </w:r>
      <w:r w:rsidRPr="00C678E0">
        <w:rPr>
          <w:rFonts w:eastAsia="SimSun" w:cs="Times New Roman"/>
          <w:sz w:val="24"/>
          <w:szCs w:val="24"/>
        </w:rPr>
        <w:fldChar w:fldCharType="begin"/>
      </w:r>
      <w:r w:rsidRPr="00C678E0">
        <w:rPr>
          <w:rFonts w:eastAsia="SimSun" w:cs="Times New Roman"/>
          <w:sz w:val="24"/>
          <w:szCs w:val="24"/>
        </w:rPr>
        <w:instrText xml:space="preserve"> ADDIN EN.CITE &lt;EndNote&gt;&lt;Cite&gt;&lt;Author&gt;Fülöp&lt;/Author&gt;&lt;Year&gt;2005&lt;/Year&gt;&lt;RecNum&gt;133&lt;/RecNum&gt;&lt;DisplayText&gt;(Fülöp 2005)&lt;/DisplayText&gt;&lt;record&gt;&lt;rec-number&gt;133&lt;/rec-number&gt;&lt;foreign-keys&gt;&lt;key app="EN" db-id="w22f90rv2ds9zpefstmvzz0gaxw2atrwt5x5" timestamp="1448960836"&gt;133&lt;/key&gt;&lt;/foreign-keys&gt;&lt;ref-type name="Conference Proceedings"&gt;10&lt;/ref-type&gt;&lt;contributors&gt;&lt;authors&gt;&lt;author&gt;Fülöp, János&lt;/author&gt;&lt;/authors&gt;&lt;/contributors&gt;&lt;titles&gt;&lt;title&gt;Introduction to decision making methods&lt;/title&gt;&lt;secondary-title&gt;BDEI-3 Workshop, Washington&lt;/secondary-title&gt;&lt;/titles&gt;&lt;dates&gt;&lt;year&gt;2005&lt;/year&gt;&lt;/dates&gt;&lt;publisher&gt;Citeseer&lt;/publisher&gt;&lt;urls&gt;&lt;/urls&gt;&lt;/record&gt;&lt;/Cite&gt;&lt;/EndNote&gt;</w:instrText>
      </w:r>
      <w:r w:rsidRPr="00C678E0">
        <w:rPr>
          <w:rFonts w:eastAsia="SimSun" w:cs="Times New Roman"/>
          <w:sz w:val="24"/>
          <w:szCs w:val="24"/>
        </w:rPr>
        <w:fldChar w:fldCharType="separate"/>
      </w:r>
      <w:r w:rsidRPr="00C678E0">
        <w:rPr>
          <w:rFonts w:eastAsia="SimSun" w:cs="Times New Roman"/>
          <w:noProof/>
          <w:sz w:val="24"/>
          <w:szCs w:val="24"/>
        </w:rPr>
        <w:t>(</w:t>
      </w:r>
      <w:r w:rsidR="008604DE" w:rsidRPr="00C678E0">
        <w:rPr>
          <w:rFonts w:eastAsia="SimSun" w:cs="Times New Roman"/>
          <w:noProof/>
          <w:sz w:val="24"/>
          <w:szCs w:val="24"/>
        </w:rPr>
        <w:t xml:space="preserve">as found in </w:t>
      </w:r>
      <w:r w:rsidRPr="00C678E0">
        <w:rPr>
          <w:rFonts w:eastAsia="SimSun" w:cs="Times New Roman"/>
          <w:noProof/>
          <w:sz w:val="24"/>
          <w:szCs w:val="24"/>
        </w:rPr>
        <w:t>Fülöp 2005)</w:t>
      </w:r>
      <w:r w:rsidRPr="00C678E0">
        <w:rPr>
          <w:rFonts w:eastAsia="SimSun" w:cs="Times New Roman"/>
          <w:sz w:val="24"/>
          <w:szCs w:val="24"/>
        </w:rPr>
        <w:fldChar w:fldCharType="end"/>
      </w:r>
      <w:r w:rsidRPr="00C678E0">
        <w:rPr>
          <w:rFonts w:eastAsia="SimSun" w:cs="Times New Roman"/>
          <w:sz w:val="24"/>
          <w:szCs w:val="24"/>
        </w:rPr>
        <w:t>.</w:t>
      </w:r>
    </w:p>
    <w:p w14:paraId="5AAB39CD" w14:textId="77777777" w:rsidR="003B427D" w:rsidRPr="00C678E0" w:rsidRDefault="000A5D74" w:rsidP="003B427D">
      <w:pPr>
        <w:rPr>
          <w:rFonts w:eastAsia="SimSun" w:cs="Times New Roman"/>
          <w:sz w:val="24"/>
          <w:szCs w:val="24"/>
        </w:rPr>
      </w:pPr>
      <m:oMath>
        <m:sSup>
          <m:sSupPr>
            <m:ctrlPr>
              <w:rPr>
                <w:rFonts w:ascii="Cambria Math" w:eastAsia="SimSun" w:hAnsi="Cambria Math" w:cs="Times New Roman"/>
                <w:i/>
                <w:sz w:val="24"/>
                <w:szCs w:val="24"/>
              </w:rPr>
            </m:ctrlPr>
          </m:sSupPr>
          <m:e>
            <m:r>
              <m:rPr>
                <m:nor/>
              </m:rPr>
              <w:rPr>
                <w:rFonts w:ascii="Cambria Math" w:eastAsia="SimSun" w:hAnsi="Cambria Math" w:cs="Cambria Math"/>
                <w:sz w:val="24"/>
                <w:szCs w:val="24"/>
              </w:rPr>
              <m:t>∅</m:t>
            </m:r>
          </m:e>
          <m:sup>
            <m:r>
              <m:rPr>
                <m:nor/>
              </m:rPr>
              <w:rPr>
                <w:rFonts w:eastAsia="SimSun" w:cs="Times New Roman"/>
                <w:sz w:val="24"/>
                <w:szCs w:val="24"/>
              </w:rPr>
              <m:t>+</m:t>
            </m:r>
          </m:sup>
        </m:sSup>
        <m:r>
          <m:rPr>
            <m:nor/>
          </m:rPr>
          <w:rPr>
            <w:rFonts w:eastAsia="SimSun" w:cs="Times New Roman"/>
            <w:sz w:val="24"/>
            <w:szCs w:val="24"/>
          </w:rPr>
          <m:t>(WT)=</m:t>
        </m:r>
        <m:f>
          <m:fPr>
            <m:ctrlPr>
              <w:rPr>
                <w:rFonts w:ascii="Cambria Math" w:eastAsia="SimSun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nor/>
              </m:rPr>
              <w:rPr>
                <w:rFonts w:eastAsia="SimSun" w:cs="Times New Roman"/>
                <w:sz w:val="24"/>
                <w:szCs w:val="24"/>
              </w:rPr>
              <m:t>1</m:t>
            </m:r>
          </m:num>
          <m:den>
            <m:r>
              <m:rPr>
                <m:nor/>
              </m:rPr>
              <w:rPr>
                <w:rFonts w:eastAsia="SimSun" w:cs="Times New Roman"/>
                <w:sz w:val="24"/>
                <w:szCs w:val="24"/>
              </w:rPr>
              <m:t>n-1</m:t>
            </m:r>
          </m:den>
        </m:f>
        <m:nary>
          <m:naryPr>
            <m:chr m:val="∑"/>
            <m:limLoc m:val="undOvr"/>
            <m:ctrlPr>
              <w:rPr>
                <w:rFonts w:ascii="Cambria Math" w:eastAsia="SimSun" w:hAnsi="Cambria Math" w:cs="Times New Roman"/>
                <w:i/>
                <w:sz w:val="24"/>
                <w:szCs w:val="24"/>
              </w:rPr>
            </m:ctrlPr>
          </m:naryPr>
          <m:sub>
            <m:r>
              <m:rPr>
                <m:nor/>
              </m:rPr>
              <w:rPr>
                <w:rFonts w:eastAsia="SimSun" w:cs="Times New Roman"/>
                <w:sz w:val="24"/>
                <w:szCs w:val="24"/>
              </w:rPr>
              <m:t>k=1</m:t>
            </m:r>
          </m:sub>
          <m:sup>
            <m:r>
              <m:rPr>
                <m:nor/>
              </m:rPr>
              <w:rPr>
                <w:rFonts w:eastAsia="SimSun" w:cs="Times New Roman"/>
                <w:sz w:val="24"/>
                <w:szCs w:val="24"/>
              </w:rPr>
              <m:t>n</m:t>
            </m:r>
          </m:sup>
          <m:e>
            <m:r>
              <m:rPr>
                <m:nor/>
              </m:rPr>
              <w:rPr>
                <w:rFonts w:eastAsia="SimSun" w:cs="Times New Roman"/>
                <w:sz w:val="24"/>
                <w:szCs w:val="24"/>
              </w:rPr>
              <m:t>π</m:t>
            </m:r>
            <m:d>
              <m:dPr>
                <m:ctrlPr>
                  <w:rPr>
                    <w:rFonts w:ascii="Cambria Math" w:eastAsia="SimSun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m:rPr>
                    <m:nor/>
                  </m:rPr>
                  <w:rPr>
                    <w:rFonts w:eastAsia="SimSun" w:cs="Times New Roman"/>
                    <w:sz w:val="24"/>
                    <w:szCs w:val="24"/>
                  </w:rPr>
                  <m:t>WT,FR</m:t>
                </m:r>
              </m:e>
            </m:d>
          </m:e>
        </m:nary>
      </m:oMath>
      <w:r w:rsidR="003B427D" w:rsidRPr="00C678E0">
        <w:rPr>
          <w:rFonts w:eastAsia="SimSun" w:cs="Times New Roman"/>
          <w:sz w:val="24"/>
          <w:szCs w:val="24"/>
        </w:rPr>
        <w:t xml:space="preserve">                                                                                                                                    (</w:t>
      </w:r>
      <w:r w:rsidR="00B218D4" w:rsidRPr="00C678E0">
        <w:rPr>
          <w:rFonts w:eastAsia="SimSun" w:cs="Times New Roman"/>
          <w:sz w:val="24"/>
          <w:szCs w:val="24"/>
        </w:rPr>
        <w:t>C</w:t>
      </w:r>
      <w:r w:rsidR="003B427D" w:rsidRPr="00C678E0">
        <w:rPr>
          <w:rFonts w:eastAsia="SimSun" w:cs="Times New Roman"/>
          <w:sz w:val="24"/>
          <w:szCs w:val="24"/>
        </w:rPr>
        <w:t>1)</w:t>
      </w:r>
    </w:p>
    <w:p w14:paraId="75D559E4" w14:textId="39FF5F64" w:rsidR="003B427D" w:rsidRPr="00C678E0" w:rsidRDefault="003B427D" w:rsidP="003B427D">
      <w:pPr>
        <w:rPr>
          <w:rFonts w:eastAsia="SimSun" w:cs="Times New Roman"/>
          <w:sz w:val="24"/>
          <w:szCs w:val="24"/>
        </w:rPr>
      </w:pPr>
      <w:r w:rsidRPr="00C678E0">
        <w:rPr>
          <w:rFonts w:eastAsia="SimSun" w:cs="Times New Roman"/>
          <w:sz w:val="24"/>
          <w:szCs w:val="24"/>
        </w:rPr>
        <w:t xml:space="preserve">Here </w:t>
      </w:r>
      <w:r w:rsidRPr="00C678E0">
        <w:rPr>
          <w:rFonts w:eastAsia="SimSun" w:cs="Times New Roman"/>
          <w:i/>
          <w:sz w:val="24"/>
          <w:szCs w:val="24"/>
        </w:rPr>
        <w:t>n</w:t>
      </w:r>
      <w:r w:rsidRPr="00C678E0">
        <w:rPr>
          <w:rFonts w:eastAsia="SimSun" w:cs="Times New Roman"/>
          <w:sz w:val="24"/>
          <w:szCs w:val="24"/>
        </w:rPr>
        <w:t xml:space="preserve"> stands for </w:t>
      </w:r>
      <w:r w:rsidR="008604DE" w:rsidRPr="00C678E0">
        <w:rPr>
          <w:rFonts w:eastAsia="SimSun" w:cs="Times New Roman"/>
          <w:sz w:val="24"/>
          <w:szCs w:val="24"/>
        </w:rPr>
        <w:t xml:space="preserve">the </w:t>
      </w:r>
      <w:r w:rsidRPr="00C678E0">
        <w:rPr>
          <w:rFonts w:eastAsia="SimSun" w:cs="Times New Roman"/>
          <w:sz w:val="24"/>
          <w:szCs w:val="24"/>
        </w:rPr>
        <w:t>number of pathways</w:t>
      </w:r>
      <w:r w:rsidR="008604DE" w:rsidRPr="00C678E0">
        <w:rPr>
          <w:rFonts w:eastAsia="SimSun" w:cs="Times New Roman"/>
          <w:sz w:val="24"/>
          <w:szCs w:val="24"/>
        </w:rPr>
        <w:t xml:space="preserve">. In </w:t>
      </w:r>
      <w:r w:rsidRPr="00C678E0">
        <w:rPr>
          <w:rFonts w:eastAsia="SimSun" w:cs="Times New Roman"/>
          <w:sz w:val="24"/>
          <w:szCs w:val="24"/>
        </w:rPr>
        <w:t xml:space="preserve">this study </w:t>
      </w:r>
      <m:oMath>
        <m:r>
          <m:rPr>
            <m:nor/>
          </m:rPr>
          <w:rPr>
            <w:rFonts w:eastAsia="SimSun" w:cs="Times New Roman"/>
            <w:i/>
            <w:sz w:val="24"/>
            <w:szCs w:val="24"/>
          </w:rPr>
          <m:t>n</m:t>
        </m:r>
        <m:r>
          <m:rPr>
            <m:nor/>
          </m:rPr>
          <w:rPr>
            <w:rFonts w:eastAsia="SimSun" w:cs="Times New Roman"/>
            <w:sz w:val="24"/>
            <w:szCs w:val="24"/>
          </w:rPr>
          <m:t>=2</m:t>
        </m:r>
        <m:r>
          <w:rPr>
            <w:rFonts w:ascii="Cambria Math" w:eastAsia="SimSun" w:hAnsi="Cambria Math" w:cs="Times New Roman"/>
            <w:sz w:val="24"/>
            <w:szCs w:val="24"/>
          </w:rPr>
          <m:t>.</m:t>
        </m:r>
      </m:oMath>
      <w:r w:rsidRPr="00C678E0">
        <w:rPr>
          <w:rFonts w:eastAsia="SimSun" w:cs="Times New Roman"/>
          <w:sz w:val="24"/>
          <w:szCs w:val="24"/>
        </w:rPr>
        <w:t xml:space="preserve"> The positive outranking flow </w:t>
      </w:r>
      <m:oMath>
        <m:sSup>
          <m:sSupPr>
            <m:ctrlPr>
              <w:rPr>
                <w:rFonts w:ascii="Cambria Math" w:eastAsia="SimSun" w:hAnsi="Cambria Math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="SimSun" w:hAnsi="Cambria Math" w:cs="Times New Roman"/>
                <w:sz w:val="24"/>
                <w:szCs w:val="24"/>
              </w:rPr>
              <m:t>∅</m:t>
            </m:r>
          </m:e>
          <m:sup>
            <m:r>
              <m:rPr>
                <m:sty m:val="p"/>
              </m:rPr>
              <w:rPr>
                <w:rFonts w:ascii="Cambria Math" w:eastAsia="SimSun" w:hAnsi="Cambria Math" w:cs="Times New Roman"/>
                <w:sz w:val="24"/>
                <w:szCs w:val="24"/>
              </w:rPr>
              <m:t>+</m:t>
            </m:r>
          </m:sup>
        </m:sSup>
        <m:r>
          <m:rPr>
            <m:sty m:val="p"/>
          </m:rPr>
          <w:rPr>
            <w:rFonts w:ascii="Cambria Math" w:eastAsia="SimSun" w:hAnsi="Cambria Math" w:cs="Times New Roman"/>
            <w:sz w:val="24"/>
            <w:szCs w:val="24"/>
          </w:rPr>
          <m:t>(WT)</m:t>
        </m:r>
      </m:oMath>
      <w:r w:rsidRPr="00C678E0">
        <w:rPr>
          <w:rFonts w:eastAsia="SimSun" w:cs="Times New Roman"/>
          <w:sz w:val="24"/>
          <w:szCs w:val="24"/>
        </w:rPr>
        <w:t xml:space="preserve"> determines how much </w:t>
      </w:r>
      <w:r w:rsidR="008604DE" w:rsidRPr="00C678E0">
        <w:rPr>
          <w:rFonts w:eastAsia="SimSun" w:cs="Times New Roman"/>
          <w:sz w:val="24"/>
          <w:szCs w:val="24"/>
        </w:rPr>
        <w:t xml:space="preserve">the </w:t>
      </w:r>
      <w:r w:rsidRPr="00C678E0">
        <w:rPr>
          <w:rFonts w:eastAsia="SimSun" w:cs="Times New Roman"/>
          <w:sz w:val="24"/>
          <w:szCs w:val="24"/>
        </w:rPr>
        <w:t>WT pathway outrank</w:t>
      </w:r>
      <w:r w:rsidR="008604DE" w:rsidRPr="00C678E0">
        <w:rPr>
          <w:rFonts w:eastAsia="SimSun" w:cs="Times New Roman"/>
          <w:sz w:val="24"/>
          <w:szCs w:val="24"/>
        </w:rPr>
        <w:t>s</w:t>
      </w:r>
      <w:r w:rsidRPr="00C678E0">
        <w:rPr>
          <w:rFonts w:eastAsia="SimSun" w:cs="Times New Roman"/>
          <w:sz w:val="24"/>
          <w:szCs w:val="24"/>
        </w:rPr>
        <w:t xml:space="preserve"> the other pathway. The larger the value of </w:t>
      </w:r>
      <m:oMath>
        <m:sSup>
          <m:sSupPr>
            <m:ctrlPr>
              <w:rPr>
                <w:rFonts w:ascii="Cambria Math" w:eastAsia="SimSun" w:hAnsi="Cambria Math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="SimSun" w:hAnsi="Cambria Math" w:cs="Times New Roman"/>
                <w:sz w:val="24"/>
                <w:szCs w:val="24"/>
              </w:rPr>
              <m:t>∅</m:t>
            </m:r>
          </m:e>
          <m:sup>
            <m:r>
              <m:rPr>
                <m:sty m:val="p"/>
              </m:rPr>
              <w:rPr>
                <w:rFonts w:ascii="Cambria Math" w:eastAsia="SimSun" w:hAnsi="Cambria Math" w:cs="Times New Roman"/>
                <w:sz w:val="24"/>
                <w:szCs w:val="24"/>
              </w:rPr>
              <m:t>+</m:t>
            </m:r>
          </m:sup>
        </m:sSup>
        <m:d>
          <m:dPr>
            <m:ctrlPr>
              <w:rPr>
                <w:rFonts w:ascii="Cambria Math" w:eastAsia="SimSun" w:hAnsi="Cambria Math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="SimSun" w:hAnsi="Cambria Math" w:cs="Times New Roman"/>
                <w:sz w:val="24"/>
                <w:szCs w:val="24"/>
              </w:rPr>
              <m:t>WT</m:t>
            </m:r>
          </m:e>
        </m:d>
        <m:r>
          <w:rPr>
            <w:rFonts w:ascii="Cambria Math" w:eastAsia="SimSun" w:hAnsi="Cambria Math" w:cs="Times New Roman"/>
            <w:sz w:val="24"/>
            <w:szCs w:val="24"/>
          </w:rPr>
          <m:t xml:space="preserve">, </m:t>
        </m:r>
      </m:oMath>
      <w:r w:rsidRPr="00C678E0">
        <w:rPr>
          <w:rFonts w:eastAsia="SimSun" w:cs="Times New Roman"/>
          <w:sz w:val="24"/>
          <w:szCs w:val="24"/>
        </w:rPr>
        <w:t>the stronger the pathway. The negative outranking flow is given as</w:t>
      </w:r>
    </w:p>
    <w:p w14:paraId="14E679AA" w14:textId="77777777" w:rsidR="003B427D" w:rsidRPr="00C678E0" w:rsidRDefault="000A5D74" w:rsidP="003B427D">
      <w:pPr>
        <w:rPr>
          <w:rFonts w:eastAsia="SimSun" w:cs="Times New Roman"/>
          <w:sz w:val="24"/>
          <w:szCs w:val="24"/>
        </w:rPr>
      </w:pPr>
      <m:oMath>
        <m:sSup>
          <m:sSupPr>
            <m:ctrlPr>
              <w:rPr>
                <w:rFonts w:ascii="Cambria Math" w:eastAsia="SimSun" w:hAnsi="Cambria Math" w:cs="Times New Roman"/>
                <w:i/>
                <w:sz w:val="24"/>
                <w:szCs w:val="24"/>
              </w:rPr>
            </m:ctrlPr>
          </m:sSupPr>
          <m:e>
            <m:r>
              <m:rPr>
                <m:nor/>
              </m:rPr>
              <w:rPr>
                <w:rFonts w:ascii="Cambria Math" w:eastAsia="SimSun" w:hAnsi="Cambria Math" w:cs="Cambria Math"/>
                <w:sz w:val="24"/>
                <w:szCs w:val="24"/>
              </w:rPr>
              <m:t>∅</m:t>
            </m:r>
          </m:e>
          <m:sup>
            <m:r>
              <m:rPr>
                <m:nor/>
              </m:rPr>
              <w:rPr>
                <w:rFonts w:eastAsia="SimSun" w:cs="Times New Roman"/>
                <w:sz w:val="24"/>
                <w:szCs w:val="24"/>
              </w:rPr>
              <m:t>-</m:t>
            </m:r>
          </m:sup>
        </m:sSup>
        <m:r>
          <m:rPr>
            <m:nor/>
          </m:rPr>
          <w:rPr>
            <w:rFonts w:eastAsia="SimSun" w:cs="Times New Roman"/>
            <w:sz w:val="24"/>
            <w:szCs w:val="24"/>
          </w:rPr>
          <m:t>(WT)=</m:t>
        </m:r>
        <m:f>
          <m:fPr>
            <m:ctrlPr>
              <w:rPr>
                <w:rFonts w:ascii="Cambria Math" w:eastAsia="SimSun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nor/>
              </m:rPr>
              <w:rPr>
                <w:rFonts w:eastAsia="SimSun" w:cs="Times New Roman"/>
                <w:sz w:val="24"/>
                <w:szCs w:val="24"/>
              </w:rPr>
              <m:t>1</m:t>
            </m:r>
          </m:num>
          <m:den>
            <m:r>
              <m:rPr>
                <m:nor/>
              </m:rPr>
              <w:rPr>
                <w:rFonts w:eastAsia="SimSun" w:cs="Times New Roman"/>
                <w:sz w:val="24"/>
                <w:szCs w:val="24"/>
              </w:rPr>
              <m:t>n-1</m:t>
            </m:r>
          </m:den>
        </m:f>
        <m:nary>
          <m:naryPr>
            <m:chr m:val="∑"/>
            <m:limLoc m:val="undOvr"/>
            <m:ctrlPr>
              <w:rPr>
                <w:rFonts w:ascii="Cambria Math" w:eastAsia="SimSun" w:hAnsi="Cambria Math" w:cs="Times New Roman"/>
                <w:i/>
                <w:sz w:val="24"/>
                <w:szCs w:val="24"/>
              </w:rPr>
            </m:ctrlPr>
          </m:naryPr>
          <m:sub>
            <m:r>
              <m:rPr>
                <m:nor/>
              </m:rPr>
              <w:rPr>
                <w:rFonts w:eastAsia="SimSun" w:cs="Times New Roman"/>
                <w:sz w:val="24"/>
                <w:szCs w:val="24"/>
              </w:rPr>
              <m:t>k=1</m:t>
            </m:r>
          </m:sub>
          <m:sup>
            <m:r>
              <m:rPr>
                <m:nor/>
              </m:rPr>
              <w:rPr>
                <w:rFonts w:eastAsia="SimSun" w:cs="Times New Roman"/>
                <w:sz w:val="24"/>
                <w:szCs w:val="24"/>
              </w:rPr>
              <m:t>n</m:t>
            </m:r>
          </m:sup>
          <m:e>
            <m:r>
              <m:rPr>
                <m:nor/>
              </m:rPr>
              <w:rPr>
                <w:rFonts w:eastAsia="SimSun" w:cs="Times New Roman"/>
                <w:sz w:val="24"/>
                <w:szCs w:val="24"/>
              </w:rPr>
              <m:t>π</m:t>
            </m:r>
            <m:d>
              <m:dPr>
                <m:ctrlPr>
                  <w:rPr>
                    <w:rFonts w:ascii="Cambria Math" w:eastAsia="SimSun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m:rPr>
                    <m:nor/>
                  </m:rPr>
                  <w:rPr>
                    <w:rFonts w:eastAsia="SimSun" w:cs="Times New Roman"/>
                    <w:sz w:val="24"/>
                    <w:szCs w:val="24"/>
                  </w:rPr>
                  <m:t>WT,FR</m:t>
                </m:r>
              </m:e>
            </m:d>
          </m:e>
        </m:nary>
      </m:oMath>
      <w:r w:rsidR="003B427D" w:rsidRPr="00C678E0">
        <w:rPr>
          <w:rFonts w:eastAsia="SimSun" w:cs="Times New Roman"/>
          <w:sz w:val="24"/>
          <w:szCs w:val="24"/>
        </w:rPr>
        <w:t xml:space="preserve">                                                                                                                                    (</w:t>
      </w:r>
      <w:r w:rsidR="00B218D4" w:rsidRPr="00C678E0">
        <w:rPr>
          <w:rFonts w:eastAsia="SimSun" w:cs="Times New Roman"/>
          <w:sz w:val="24"/>
          <w:szCs w:val="24"/>
        </w:rPr>
        <w:t>C</w:t>
      </w:r>
      <w:r w:rsidR="003B427D" w:rsidRPr="00C678E0">
        <w:rPr>
          <w:rFonts w:eastAsia="SimSun" w:cs="Times New Roman"/>
          <w:sz w:val="24"/>
          <w:szCs w:val="24"/>
        </w:rPr>
        <w:t>2)</w:t>
      </w:r>
    </w:p>
    <w:p w14:paraId="68D62FB8" w14:textId="274001C5" w:rsidR="003B427D" w:rsidRPr="00C678E0" w:rsidRDefault="003B427D" w:rsidP="003B427D">
      <w:pPr>
        <w:rPr>
          <w:rFonts w:eastAsia="SimSun" w:cs="Times New Roman"/>
          <w:sz w:val="24"/>
          <w:szCs w:val="24"/>
        </w:rPr>
      </w:pPr>
      <w:r w:rsidRPr="00C678E0">
        <w:rPr>
          <w:rFonts w:eastAsia="SimSun" w:cs="Times New Roman"/>
          <w:sz w:val="24"/>
          <w:szCs w:val="24"/>
        </w:rPr>
        <w:t xml:space="preserve">The negative outranking flow </w:t>
      </w:r>
      <m:oMath>
        <m:sSup>
          <m:sSupPr>
            <m:ctrlPr>
              <w:rPr>
                <w:rFonts w:ascii="Cambria Math" w:eastAsia="SimSun" w:hAnsi="Cambria Math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="SimSun" w:hAnsi="Cambria Math" w:cs="Times New Roman"/>
                <w:sz w:val="24"/>
                <w:szCs w:val="24"/>
              </w:rPr>
              <m:t>∅</m:t>
            </m:r>
          </m:e>
          <m:sup>
            <m:r>
              <m:rPr>
                <m:sty m:val="p"/>
              </m:rPr>
              <w:rPr>
                <w:rFonts w:ascii="Cambria Math" w:eastAsia="SimSun" w:hAnsi="Cambria Math" w:cs="Times New Roman"/>
                <w:sz w:val="24"/>
                <w:szCs w:val="24"/>
              </w:rPr>
              <m:t>-</m:t>
            </m:r>
          </m:sup>
        </m:sSup>
        <m:r>
          <m:rPr>
            <m:sty m:val="p"/>
          </m:rPr>
          <w:rPr>
            <w:rFonts w:ascii="Cambria Math" w:eastAsia="SimSun" w:hAnsi="Cambria Math" w:cs="Times New Roman"/>
            <w:sz w:val="24"/>
            <w:szCs w:val="24"/>
          </w:rPr>
          <m:t>(WT)</m:t>
        </m:r>
      </m:oMath>
      <w:r w:rsidRPr="00C678E0">
        <w:rPr>
          <w:rFonts w:eastAsia="SimSun" w:cs="Times New Roman"/>
          <w:sz w:val="24"/>
          <w:szCs w:val="24"/>
        </w:rPr>
        <w:t xml:space="preserve"> determines how much </w:t>
      </w:r>
      <w:r w:rsidR="008604DE" w:rsidRPr="00C678E0">
        <w:rPr>
          <w:rFonts w:eastAsia="SimSun" w:cs="Times New Roman"/>
          <w:sz w:val="24"/>
          <w:szCs w:val="24"/>
        </w:rPr>
        <w:t xml:space="preserve">the </w:t>
      </w:r>
      <w:r w:rsidRPr="00C678E0">
        <w:rPr>
          <w:rFonts w:eastAsia="SimSun" w:cs="Times New Roman"/>
          <w:sz w:val="24"/>
          <w:szCs w:val="24"/>
        </w:rPr>
        <w:t xml:space="preserve">WT pathway is outranked by the other pathway. The </w:t>
      </w:r>
      <w:r w:rsidR="008604DE" w:rsidRPr="00C678E0">
        <w:rPr>
          <w:rFonts w:eastAsia="SimSun" w:cs="Times New Roman"/>
          <w:sz w:val="24"/>
          <w:szCs w:val="24"/>
        </w:rPr>
        <w:t xml:space="preserve">lower </w:t>
      </w:r>
      <w:r w:rsidRPr="00C678E0">
        <w:rPr>
          <w:rFonts w:eastAsia="SimSun" w:cs="Times New Roman"/>
          <w:sz w:val="24"/>
          <w:szCs w:val="24"/>
        </w:rPr>
        <w:t xml:space="preserve">the value of </w:t>
      </w:r>
      <m:oMath>
        <m:sSup>
          <m:sSupPr>
            <m:ctrlPr>
              <w:rPr>
                <w:rFonts w:ascii="Cambria Math" w:eastAsia="SimSun" w:hAnsi="Cambria Math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="SimSun" w:hAnsi="Cambria Math" w:cs="Times New Roman"/>
                <w:sz w:val="24"/>
                <w:szCs w:val="24"/>
              </w:rPr>
              <m:t>∅</m:t>
            </m:r>
          </m:e>
          <m:sup>
            <m:r>
              <m:rPr>
                <m:sty m:val="p"/>
              </m:rPr>
              <w:rPr>
                <w:rFonts w:ascii="Cambria Math" w:eastAsia="SimSun" w:hAnsi="Cambria Math" w:cs="Times New Roman"/>
                <w:sz w:val="24"/>
                <w:szCs w:val="24"/>
              </w:rPr>
              <m:t>+</m:t>
            </m:r>
          </m:sup>
        </m:sSup>
        <m:d>
          <m:dPr>
            <m:ctrlPr>
              <w:rPr>
                <w:rFonts w:ascii="Cambria Math" w:eastAsia="SimSun" w:hAnsi="Cambria Math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="SimSun" w:hAnsi="Cambria Math" w:cs="Times New Roman"/>
                <w:sz w:val="24"/>
                <w:szCs w:val="24"/>
              </w:rPr>
              <m:t>WT</m:t>
            </m:r>
          </m:e>
        </m:d>
        <m:r>
          <m:rPr>
            <m:sty m:val="p"/>
          </m:rPr>
          <w:rPr>
            <w:rFonts w:ascii="Cambria Math" w:eastAsia="SimSun" w:hAnsi="Cambria Math" w:cs="Times New Roman"/>
            <w:sz w:val="24"/>
            <w:szCs w:val="24"/>
          </w:rPr>
          <m:t>,</m:t>
        </m:r>
        <m:r>
          <w:rPr>
            <w:rFonts w:ascii="Cambria Math" w:eastAsia="SimSun" w:hAnsi="Cambria Math" w:cs="Times New Roman"/>
            <w:sz w:val="24"/>
            <w:szCs w:val="24"/>
          </w:rPr>
          <m:t xml:space="preserve"> </m:t>
        </m:r>
      </m:oMath>
      <w:r w:rsidRPr="00C678E0">
        <w:rPr>
          <w:rFonts w:eastAsia="SimSun" w:cs="Times New Roman"/>
          <w:sz w:val="24"/>
          <w:szCs w:val="24"/>
        </w:rPr>
        <w:t>the stronger the pathway.</w:t>
      </w:r>
    </w:p>
    <w:p w14:paraId="7BF19230" w14:textId="1B85E840" w:rsidR="003B427D" w:rsidRPr="00C678E0" w:rsidRDefault="003B427D" w:rsidP="003B427D">
      <w:pPr>
        <w:rPr>
          <w:rFonts w:eastAsia="SimSun" w:cs="Times New Roman"/>
          <w:sz w:val="24"/>
          <w:szCs w:val="24"/>
        </w:rPr>
      </w:pPr>
      <w:r w:rsidRPr="00C678E0">
        <w:rPr>
          <w:rFonts w:eastAsia="SimSun" w:cs="Times New Roman"/>
          <w:sz w:val="24"/>
          <w:szCs w:val="24"/>
        </w:rPr>
        <w:t xml:space="preserve">Both the </w:t>
      </w:r>
      <w:r w:rsidR="003D138F" w:rsidRPr="00C678E0">
        <w:rPr>
          <w:rFonts w:eastAsia="SimSun" w:cs="Times New Roman"/>
          <w:sz w:val="24"/>
          <w:szCs w:val="24"/>
        </w:rPr>
        <w:t xml:space="preserve">PROMETHEE </w:t>
      </w:r>
      <w:r w:rsidRPr="00C678E0">
        <w:rPr>
          <w:rFonts w:eastAsia="SimSun" w:cs="Times New Roman"/>
          <w:sz w:val="24"/>
          <w:szCs w:val="24"/>
        </w:rPr>
        <w:t xml:space="preserve">I partial ranking and </w:t>
      </w:r>
      <w:r w:rsidR="008604DE" w:rsidRPr="00C678E0">
        <w:rPr>
          <w:rFonts w:eastAsia="SimSun" w:cs="Times New Roman"/>
          <w:sz w:val="24"/>
          <w:szCs w:val="24"/>
        </w:rPr>
        <w:t xml:space="preserve">the </w:t>
      </w:r>
      <w:r w:rsidR="003D138F" w:rsidRPr="00C678E0">
        <w:rPr>
          <w:rFonts w:eastAsia="SimSun" w:cs="Times New Roman"/>
          <w:sz w:val="24"/>
          <w:szCs w:val="24"/>
        </w:rPr>
        <w:t>PROMETHEE</w:t>
      </w:r>
      <w:r w:rsidRPr="00C678E0">
        <w:rPr>
          <w:rFonts w:eastAsia="SimSun" w:cs="Times New Roman"/>
          <w:sz w:val="24"/>
          <w:szCs w:val="24"/>
        </w:rPr>
        <w:t xml:space="preserve"> II complete ranking </w:t>
      </w:r>
      <w:r w:rsidR="008604DE" w:rsidRPr="00C678E0">
        <w:rPr>
          <w:rFonts w:eastAsia="SimSun" w:cs="Times New Roman"/>
          <w:sz w:val="24"/>
          <w:szCs w:val="24"/>
        </w:rPr>
        <w:t>were used</w:t>
      </w:r>
      <w:r w:rsidRPr="00C678E0">
        <w:rPr>
          <w:rFonts w:eastAsia="SimSun" w:cs="Times New Roman"/>
          <w:sz w:val="24"/>
          <w:szCs w:val="24"/>
        </w:rPr>
        <w:t xml:space="preserve"> to rank the alternatives. According to </w:t>
      </w:r>
      <w:r w:rsidR="00054788" w:rsidRPr="00C678E0">
        <w:rPr>
          <w:rFonts w:eastAsia="SimSun" w:cs="Times New Roman"/>
          <w:sz w:val="24"/>
          <w:szCs w:val="24"/>
        </w:rPr>
        <w:t xml:space="preserve">the </w:t>
      </w:r>
      <w:r w:rsidR="003D138F" w:rsidRPr="00C678E0">
        <w:rPr>
          <w:rFonts w:eastAsia="SimSun" w:cs="Times New Roman"/>
          <w:sz w:val="24"/>
          <w:szCs w:val="24"/>
        </w:rPr>
        <w:t xml:space="preserve">PROMETHEE </w:t>
      </w:r>
      <w:r w:rsidRPr="00C678E0">
        <w:rPr>
          <w:rFonts w:eastAsia="SimSun" w:cs="Times New Roman"/>
          <w:sz w:val="24"/>
          <w:szCs w:val="24"/>
        </w:rPr>
        <w:t xml:space="preserve">I partial ranking, WT is preferred over </w:t>
      </w:r>
      <w:r w:rsidR="003D138F" w:rsidRPr="00C678E0">
        <w:rPr>
          <w:rFonts w:eastAsia="SimSun" w:cs="Times New Roman"/>
          <w:sz w:val="24"/>
          <w:szCs w:val="24"/>
        </w:rPr>
        <w:t xml:space="preserve">the </w:t>
      </w:r>
      <w:r w:rsidRPr="00C678E0">
        <w:rPr>
          <w:rFonts w:eastAsia="SimSun" w:cs="Times New Roman"/>
          <w:sz w:val="24"/>
          <w:szCs w:val="24"/>
        </w:rPr>
        <w:lastRenderedPageBreak/>
        <w:t>FR pathway if</w:t>
      </w:r>
      <m:oMath>
        <m:sSup>
          <m:sSupPr>
            <m:ctrlPr>
              <w:rPr>
                <w:rFonts w:ascii="Cambria Math" w:eastAsia="SimSun" w:hAnsi="Cambria Math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="SimSun" w:hAnsi="Cambria Math" w:cs="Times New Roman"/>
                <w:sz w:val="24"/>
                <w:szCs w:val="24"/>
              </w:rPr>
              <m:t xml:space="preserve"> ∅</m:t>
            </m:r>
          </m:e>
          <m:sup>
            <m:r>
              <m:rPr>
                <m:sty m:val="p"/>
              </m:rPr>
              <w:rPr>
                <w:rFonts w:ascii="Cambria Math" w:eastAsia="SimSun" w:hAnsi="Cambria Math" w:cs="Times New Roman"/>
                <w:sz w:val="24"/>
                <w:szCs w:val="24"/>
              </w:rPr>
              <m:t>+</m:t>
            </m:r>
          </m:sup>
        </m:sSup>
        <m:d>
          <m:dPr>
            <m:ctrlPr>
              <w:rPr>
                <w:rFonts w:ascii="Cambria Math" w:eastAsia="SimSun" w:hAnsi="Cambria Math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="SimSun" w:hAnsi="Cambria Math" w:cs="Times New Roman"/>
                <w:sz w:val="24"/>
                <w:szCs w:val="24"/>
              </w:rPr>
              <m:t>WT</m:t>
            </m:r>
          </m:e>
        </m:d>
        <m:r>
          <m:rPr>
            <m:sty m:val="p"/>
          </m:rPr>
          <w:rPr>
            <w:rFonts w:ascii="Cambria Math" w:eastAsia="SimSun" w:hAnsi="Cambria Math" w:cs="Times New Roman"/>
            <w:sz w:val="24"/>
            <w:szCs w:val="24"/>
          </w:rPr>
          <m:t>≥</m:t>
        </m:r>
        <m:sSup>
          <m:sSupPr>
            <m:ctrlPr>
              <w:rPr>
                <w:rFonts w:ascii="Cambria Math" w:eastAsia="SimSun" w:hAnsi="Cambria Math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="SimSun" w:hAnsi="Cambria Math" w:cs="Times New Roman"/>
                <w:sz w:val="24"/>
                <w:szCs w:val="24"/>
              </w:rPr>
              <m:t>∅</m:t>
            </m:r>
          </m:e>
          <m:sup>
            <m:r>
              <m:rPr>
                <m:sty m:val="p"/>
              </m:rPr>
              <w:rPr>
                <w:rFonts w:ascii="Cambria Math" w:eastAsia="SimSun" w:hAnsi="Cambria Math" w:cs="Times New Roman"/>
                <w:sz w:val="24"/>
                <w:szCs w:val="24"/>
              </w:rPr>
              <m:t>+</m:t>
            </m:r>
          </m:sup>
        </m:sSup>
        <m:d>
          <m:dPr>
            <m:ctrlPr>
              <w:rPr>
                <w:rFonts w:ascii="Cambria Math" w:eastAsia="SimSun" w:hAnsi="Cambria Math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="SimSun" w:hAnsi="Cambria Math" w:cs="Times New Roman"/>
                <w:sz w:val="24"/>
                <w:szCs w:val="24"/>
              </w:rPr>
              <m:t>FR</m:t>
            </m:r>
          </m:e>
        </m:d>
        <m:r>
          <w:rPr>
            <w:rFonts w:ascii="Cambria Math" w:eastAsia="SimSun" w:hAnsi="Cambria Math" w:cs="Times New Roman"/>
            <w:sz w:val="24"/>
            <w:szCs w:val="24"/>
          </w:rPr>
          <m:t xml:space="preserve"> </m:t>
        </m:r>
      </m:oMath>
      <w:r w:rsidRPr="00C678E0">
        <w:rPr>
          <w:rFonts w:eastAsia="SimSun" w:cs="Times New Roman"/>
          <w:sz w:val="24"/>
          <w:szCs w:val="24"/>
        </w:rPr>
        <w:t xml:space="preserve">, </w:t>
      </w:r>
      <m:oMath>
        <m:sSup>
          <m:sSupPr>
            <m:ctrlPr>
              <w:rPr>
                <w:rFonts w:ascii="Cambria Math" w:eastAsia="SimSun" w:hAnsi="Cambria Math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="SimSun" w:hAnsi="Cambria Math" w:cs="Times New Roman"/>
                <w:sz w:val="24"/>
                <w:szCs w:val="24"/>
              </w:rPr>
              <m:t>∅</m:t>
            </m:r>
          </m:e>
          <m:sup>
            <m:r>
              <m:rPr>
                <m:sty m:val="p"/>
              </m:rPr>
              <w:rPr>
                <w:rFonts w:ascii="Cambria Math" w:eastAsia="SimSun" w:hAnsi="Cambria Math" w:cs="Times New Roman"/>
                <w:sz w:val="24"/>
                <w:szCs w:val="24"/>
              </w:rPr>
              <m:t>-</m:t>
            </m:r>
          </m:sup>
        </m:sSup>
        <m:r>
          <m:rPr>
            <m:sty m:val="p"/>
          </m:rPr>
          <w:rPr>
            <w:rFonts w:ascii="Cambria Math" w:eastAsia="SimSun" w:hAnsi="Cambria Math" w:cs="Times New Roman"/>
            <w:sz w:val="24"/>
            <w:szCs w:val="24"/>
          </w:rPr>
          <m:t xml:space="preserve">(WT)≤ </m:t>
        </m:r>
        <m:sSup>
          <m:sSupPr>
            <m:ctrlPr>
              <w:rPr>
                <w:rFonts w:ascii="Cambria Math" w:eastAsia="SimSun" w:hAnsi="Cambria Math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="SimSun" w:hAnsi="Cambria Math" w:cs="Times New Roman"/>
                <w:sz w:val="24"/>
                <w:szCs w:val="24"/>
              </w:rPr>
              <m:t>∅</m:t>
            </m:r>
          </m:e>
          <m:sup>
            <m:r>
              <m:rPr>
                <m:sty m:val="p"/>
              </m:rPr>
              <w:rPr>
                <w:rFonts w:ascii="Cambria Math" w:eastAsia="SimSun" w:hAnsi="Cambria Math" w:cs="Times New Roman"/>
                <w:sz w:val="24"/>
                <w:szCs w:val="24"/>
              </w:rPr>
              <m:t>-</m:t>
            </m:r>
          </m:sup>
        </m:sSup>
        <m:r>
          <m:rPr>
            <m:sty m:val="p"/>
          </m:rPr>
          <w:rPr>
            <w:rFonts w:ascii="Cambria Math" w:eastAsia="SimSun" w:hAnsi="Cambria Math" w:cs="Times New Roman"/>
            <w:sz w:val="24"/>
            <w:szCs w:val="24"/>
          </w:rPr>
          <m:t>(FR)</m:t>
        </m:r>
      </m:oMath>
      <w:r w:rsidRPr="00C678E0">
        <w:rPr>
          <w:rFonts w:eastAsia="SimSun" w:cs="Times New Roman"/>
          <w:sz w:val="24"/>
          <w:szCs w:val="24"/>
        </w:rPr>
        <w:t xml:space="preserve"> and one of them is a strict inequality. </w:t>
      </w:r>
      <w:r w:rsidR="00054788" w:rsidRPr="00C678E0">
        <w:rPr>
          <w:rFonts w:eastAsia="SimSun" w:cs="Times New Roman"/>
          <w:sz w:val="24"/>
          <w:szCs w:val="24"/>
        </w:rPr>
        <w:t xml:space="preserve">The </w:t>
      </w:r>
      <w:r w:rsidRPr="00C678E0">
        <w:rPr>
          <w:rFonts w:eastAsia="SimSun" w:cs="Times New Roman"/>
          <w:sz w:val="24"/>
          <w:szCs w:val="24"/>
        </w:rPr>
        <w:t xml:space="preserve">WT and FR pathways are indifferent if </w:t>
      </w:r>
      <m:oMath>
        <m:sSup>
          <m:sSupPr>
            <m:ctrlPr>
              <w:rPr>
                <w:rFonts w:ascii="Cambria Math" w:eastAsia="SimSun" w:hAnsi="Cambria Math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="SimSun" w:hAnsi="Cambria Math" w:cs="Times New Roman"/>
                <w:sz w:val="24"/>
                <w:szCs w:val="24"/>
              </w:rPr>
              <m:t>∅</m:t>
            </m:r>
          </m:e>
          <m:sup>
            <m:r>
              <m:rPr>
                <m:sty m:val="p"/>
              </m:rPr>
              <w:rPr>
                <w:rFonts w:ascii="Cambria Math" w:eastAsia="SimSun" w:hAnsi="Cambria Math" w:cs="Times New Roman"/>
                <w:sz w:val="24"/>
                <w:szCs w:val="24"/>
              </w:rPr>
              <m:t>+</m:t>
            </m:r>
          </m:sup>
        </m:sSup>
        <m:d>
          <m:dPr>
            <m:ctrlPr>
              <w:rPr>
                <w:rFonts w:ascii="Cambria Math" w:eastAsia="SimSun" w:hAnsi="Cambria Math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="SimSun" w:hAnsi="Cambria Math" w:cs="Times New Roman"/>
                <w:sz w:val="24"/>
                <w:szCs w:val="24"/>
              </w:rPr>
              <m:t>WT</m:t>
            </m:r>
          </m:e>
        </m:d>
        <m:r>
          <m:rPr>
            <m:sty m:val="p"/>
          </m:rPr>
          <w:rPr>
            <w:rFonts w:ascii="Cambria Math" w:eastAsia="SimSun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="SimSun" w:hAnsi="Cambria Math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="SimSun" w:hAnsi="Cambria Math" w:cs="Times New Roman"/>
                <w:sz w:val="24"/>
                <w:szCs w:val="24"/>
              </w:rPr>
              <m:t>∅</m:t>
            </m:r>
          </m:e>
          <m:sup>
            <m:r>
              <m:rPr>
                <m:sty m:val="p"/>
              </m:rPr>
              <w:rPr>
                <w:rFonts w:ascii="Cambria Math" w:eastAsia="SimSun" w:hAnsi="Cambria Math" w:cs="Times New Roman"/>
                <w:sz w:val="24"/>
                <w:szCs w:val="24"/>
              </w:rPr>
              <m:t>+</m:t>
            </m:r>
          </m:sup>
        </m:sSup>
        <m:d>
          <m:dPr>
            <m:ctrlPr>
              <w:rPr>
                <w:rFonts w:ascii="Cambria Math" w:eastAsia="SimSun" w:hAnsi="Cambria Math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="SimSun" w:hAnsi="Cambria Math" w:cs="Times New Roman"/>
                <w:sz w:val="24"/>
                <w:szCs w:val="24"/>
              </w:rPr>
              <m:t>FR</m:t>
            </m:r>
          </m:e>
        </m:d>
      </m:oMath>
      <w:r w:rsidRPr="00C678E0">
        <w:rPr>
          <w:rFonts w:eastAsia="SimSun" w:cs="Times New Roman"/>
          <w:sz w:val="24"/>
          <w:szCs w:val="24"/>
        </w:rPr>
        <w:t xml:space="preserve"> and</w:t>
      </w:r>
      <m:oMath>
        <m:r>
          <w:rPr>
            <w:rFonts w:ascii="Cambria Math" w:eastAsia="SimSun" w:hAnsi="Cambria Math" w:cs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eastAsia="SimSun" w:hAnsi="Cambria Math" w:cs="Times New Roman"/>
                <w:sz w:val="24"/>
                <w:szCs w:val="24"/>
              </w:rPr>
            </m:ctrlPr>
          </m:sSupPr>
          <m:e>
            <m:r>
              <m:rPr>
                <m:nor/>
              </m:rPr>
              <w:rPr>
                <w:rFonts w:ascii="Cambria Math" w:eastAsia="SimSun" w:hAnsi="Cambria Math" w:cs="Cambria Math"/>
                <w:sz w:val="24"/>
                <w:szCs w:val="24"/>
              </w:rPr>
              <m:t>∅</m:t>
            </m:r>
          </m:e>
          <m:sup>
            <m:r>
              <m:rPr>
                <m:nor/>
              </m:rPr>
              <w:rPr>
                <w:rFonts w:eastAsia="SimSun" w:cs="Times New Roman"/>
                <w:sz w:val="24"/>
                <w:szCs w:val="24"/>
              </w:rPr>
              <m:t>-</m:t>
            </m:r>
          </m:sup>
        </m:sSup>
        <m:d>
          <m:dPr>
            <m:ctrlPr>
              <w:rPr>
                <w:rFonts w:ascii="Cambria Math" w:eastAsia="SimSun" w:hAnsi="Cambria Math" w:cs="Times New Roman"/>
                <w:sz w:val="24"/>
                <w:szCs w:val="24"/>
              </w:rPr>
            </m:ctrlPr>
          </m:dPr>
          <m:e>
            <m:r>
              <m:rPr>
                <m:nor/>
              </m:rPr>
              <w:rPr>
                <w:rFonts w:eastAsia="SimSun" w:cs="Times New Roman"/>
                <w:sz w:val="24"/>
                <w:szCs w:val="24"/>
              </w:rPr>
              <m:t>WT</m:t>
            </m:r>
          </m:e>
        </m:d>
        <m:r>
          <m:rPr>
            <m:nor/>
          </m:rPr>
          <w:rPr>
            <w:rFonts w:eastAsia="SimSun" w:cs="Times New Roman"/>
            <w:sz w:val="24"/>
            <w:szCs w:val="24"/>
          </w:rPr>
          <m:t xml:space="preserve">= </m:t>
        </m:r>
        <m:sSup>
          <m:sSupPr>
            <m:ctrlPr>
              <w:rPr>
                <w:rFonts w:ascii="Cambria Math" w:eastAsia="SimSun" w:hAnsi="Cambria Math" w:cs="Times New Roman"/>
                <w:sz w:val="24"/>
                <w:szCs w:val="24"/>
              </w:rPr>
            </m:ctrlPr>
          </m:sSupPr>
          <m:e>
            <m:r>
              <m:rPr>
                <m:nor/>
              </m:rPr>
              <w:rPr>
                <w:rFonts w:ascii="Cambria Math" w:eastAsia="SimSun" w:hAnsi="Cambria Math" w:cs="Cambria Math"/>
                <w:sz w:val="24"/>
                <w:szCs w:val="24"/>
              </w:rPr>
              <m:t>∅</m:t>
            </m:r>
          </m:e>
          <m:sup>
            <m:r>
              <m:rPr>
                <m:nor/>
              </m:rPr>
              <w:rPr>
                <w:rFonts w:eastAsia="SimSun" w:cs="Times New Roman"/>
                <w:sz w:val="24"/>
                <w:szCs w:val="24"/>
              </w:rPr>
              <m:t>-</m:t>
            </m:r>
          </m:sup>
        </m:sSup>
        <m:r>
          <m:rPr>
            <m:nor/>
          </m:rPr>
          <w:rPr>
            <w:rFonts w:eastAsia="SimSun" w:cs="Times New Roman"/>
            <w:sz w:val="24"/>
            <w:szCs w:val="24"/>
          </w:rPr>
          <m:t>(FR)</m:t>
        </m:r>
      </m:oMath>
      <w:r w:rsidRPr="00C678E0">
        <w:rPr>
          <w:rFonts w:eastAsia="SimSun" w:cs="Times New Roman"/>
          <w:i/>
          <w:sz w:val="24"/>
          <w:szCs w:val="24"/>
        </w:rPr>
        <w:t>.</w:t>
      </w:r>
      <w:r w:rsidRPr="00C678E0">
        <w:rPr>
          <w:rFonts w:eastAsia="SimSun" w:cs="Times New Roman"/>
          <w:sz w:val="24"/>
          <w:szCs w:val="24"/>
        </w:rPr>
        <w:t xml:space="preserve"> Otherwise</w:t>
      </w:r>
      <w:r w:rsidR="00054788" w:rsidRPr="00C678E0">
        <w:rPr>
          <w:rFonts w:eastAsia="SimSun" w:cs="Times New Roman"/>
          <w:sz w:val="24"/>
          <w:szCs w:val="24"/>
        </w:rPr>
        <w:t>, the</w:t>
      </w:r>
      <w:r w:rsidRPr="00C678E0">
        <w:rPr>
          <w:rFonts w:eastAsia="SimSun" w:cs="Times New Roman"/>
          <w:sz w:val="24"/>
          <w:szCs w:val="24"/>
        </w:rPr>
        <w:t xml:space="preserve"> WT and FR pathways are incomparable </w:t>
      </w:r>
      <w:r w:rsidRPr="00C678E0">
        <w:rPr>
          <w:rFonts w:eastAsia="SimSun" w:cs="Times New Roman"/>
          <w:sz w:val="24"/>
          <w:szCs w:val="24"/>
        </w:rPr>
        <w:fldChar w:fldCharType="begin"/>
      </w:r>
      <w:r w:rsidRPr="00C678E0">
        <w:rPr>
          <w:rFonts w:eastAsia="SimSun" w:cs="Times New Roman"/>
          <w:sz w:val="24"/>
          <w:szCs w:val="24"/>
        </w:rPr>
        <w:instrText xml:space="preserve"> ADDIN EN.CITE &lt;EndNote&gt;&lt;Cite&gt;&lt;Author&gt;Fülöp&lt;/Author&gt;&lt;Year&gt;2005&lt;/Year&gt;&lt;RecNum&gt;133&lt;/RecNum&gt;&lt;DisplayText&gt;(Fülöp 2005)&lt;/DisplayText&gt;&lt;record&gt;&lt;rec-number&gt;133&lt;/rec-number&gt;&lt;foreign-keys&gt;&lt;key app="EN" db-id="w22f90rv2ds9zpefstmvzz0gaxw2atrwt5x5" timestamp="1448960836"&gt;133&lt;/key&gt;&lt;/foreign-keys&gt;&lt;ref-type name="Conference Proceedings"&gt;10&lt;/ref-type&gt;&lt;contributors&gt;&lt;authors&gt;&lt;author&gt;Fülöp, János&lt;/author&gt;&lt;/authors&gt;&lt;/contributors&gt;&lt;titles&gt;&lt;title&gt;Introduction to decision making methods&lt;/title&gt;&lt;secondary-title&gt;BDEI-3 Workshop, Washington&lt;/secondary-title&gt;&lt;/titles&gt;&lt;dates&gt;&lt;year&gt;2005&lt;/year&gt;&lt;/dates&gt;&lt;publisher&gt;Citeseer&lt;/publisher&gt;&lt;urls&gt;&lt;/urls&gt;&lt;/record&gt;&lt;/Cite&gt;&lt;/EndNote&gt;</w:instrText>
      </w:r>
      <w:r w:rsidRPr="00C678E0">
        <w:rPr>
          <w:rFonts w:eastAsia="SimSun" w:cs="Times New Roman"/>
          <w:sz w:val="24"/>
          <w:szCs w:val="24"/>
        </w:rPr>
        <w:fldChar w:fldCharType="separate"/>
      </w:r>
      <w:r w:rsidRPr="00C678E0">
        <w:rPr>
          <w:rFonts w:eastAsia="SimSun" w:cs="Times New Roman"/>
          <w:noProof/>
          <w:sz w:val="24"/>
          <w:szCs w:val="24"/>
        </w:rPr>
        <w:t>(Fülöp 2005)</w:t>
      </w:r>
      <w:r w:rsidRPr="00C678E0">
        <w:rPr>
          <w:rFonts w:eastAsia="SimSun" w:cs="Times New Roman"/>
          <w:sz w:val="24"/>
          <w:szCs w:val="24"/>
        </w:rPr>
        <w:fldChar w:fldCharType="end"/>
      </w:r>
      <w:r w:rsidRPr="00C678E0">
        <w:rPr>
          <w:rFonts w:eastAsia="SimSun" w:cs="Times New Roman"/>
          <w:sz w:val="24"/>
          <w:szCs w:val="24"/>
        </w:rPr>
        <w:t xml:space="preserve">. </w:t>
      </w:r>
    </w:p>
    <w:p w14:paraId="7D822E4D" w14:textId="6FD85B60" w:rsidR="003B427D" w:rsidRPr="00C678E0" w:rsidRDefault="003B427D" w:rsidP="003B427D">
      <w:pPr>
        <w:rPr>
          <w:rFonts w:eastAsia="SimSun" w:cs="Times New Roman"/>
          <w:sz w:val="24"/>
          <w:szCs w:val="24"/>
        </w:rPr>
      </w:pPr>
      <w:r w:rsidRPr="00C678E0">
        <w:rPr>
          <w:rFonts w:eastAsia="SimSun" w:cs="Times New Roman"/>
          <w:sz w:val="24"/>
          <w:szCs w:val="24"/>
        </w:rPr>
        <w:t xml:space="preserve">According to </w:t>
      </w:r>
      <w:r w:rsidR="00054788" w:rsidRPr="00C678E0">
        <w:rPr>
          <w:rFonts w:eastAsia="SimSun" w:cs="Times New Roman"/>
          <w:sz w:val="24"/>
          <w:szCs w:val="24"/>
        </w:rPr>
        <w:t xml:space="preserve">the </w:t>
      </w:r>
      <w:r w:rsidR="003D138F" w:rsidRPr="00C678E0">
        <w:rPr>
          <w:rFonts w:eastAsia="SimSun" w:cs="Times New Roman"/>
          <w:sz w:val="24"/>
          <w:szCs w:val="24"/>
        </w:rPr>
        <w:t xml:space="preserve">PROMETHEE </w:t>
      </w:r>
      <w:r w:rsidRPr="00C678E0">
        <w:rPr>
          <w:rFonts w:eastAsia="SimSun" w:cs="Times New Roman"/>
          <w:sz w:val="24"/>
          <w:szCs w:val="24"/>
        </w:rPr>
        <w:t>II complete ranking, the net outranking flows</w:t>
      </w:r>
      <w:r w:rsidR="00EA563C" w:rsidRPr="00C678E0">
        <w:rPr>
          <w:rFonts w:eastAsia="SimSun" w:cs="Times New Roman"/>
          <w:sz w:val="24"/>
          <w:szCs w:val="24"/>
        </w:rPr>
        <w:t xml:space="preserve"> for the whole tree pathway</w:t>
      </w:r>
      <w:r w:rsidRPr="00C678E0">
        <w:rPr>
          <w:rFonts w:eastAsia="SimSun" w:cs="Times New Roman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eastAsia="SimSun" w:hAnsi="Cambria Math" w:cs="Times New Roman"/>
            <w:sz w:val="24"/>
            <w:szCs w:val="24"/>
          </w:rPr>
          <m:t>∅</m:t>
        </m:r>
        <m:d>
          <m:dPr>
            <m:ctrlPr>
              <w:rPr>
                <w:rFonts w:ascii="Cambria Math" w:eastAsia="SimSun" w:hAnsi="Cambria Math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="SimSun" w:hAnsi="Cambria Math" w:cs="Times New Roman"/>
                <w:sz w:val="24"/>
                <w:szCs w:val="24"/>
              </w:rPr>
              <m:t>WT</m:t>
            </m:r>
          </m:e>
        </m:d>
      </m:oMath>
      <w:r w:rsidRPr="00C678E0">
        <w:rPr>
          <w:rFonts w:eastAsia="SimSun" w:cs="Times New Roman"/>
          <w:sz w:val="24"/>
          <w:szCs w:val="24"/>
        </w:rPr>
        <w:t xml:space="preserve">  and </w:t>
      </w:r>
      <w:r w:rsidR="00EA563C" w:rsidRPr="00C678E0">
        <w:rPr>
          <w:rFonts w:eastAsia="SimSun" w:cs="Times New Roman"/>
          <w:sz w:val="24"/>
          <w:szCs w:val="24"/>
        </w:rPr>
        <w:t xml:space="preserve">the forest residue pathway </w:t>
      </w:r>
      <m:oMath>
        <m:r>
          <m:rPr>
            <m:sty m:val="p"/>
          </m:rPr>
          <w:rPr>
            <w:rFonts w:ascii="Cambria Math" w:eastAsia="SimSun" w:hAnsi="Cambria Math" w:cs="Times New Roman"/>
            <w:sz w:val="24"/>
            <w:szCs w:val="24"/>
          </w:rPr>
          <m:t>∅</m:t>
        </m:r>
        <m:d>
          <m:dPr>
            <m:ctrlPr>
              <w:rPr>
                <w:rFonts w:ascii="Cambria Math" w:eastAsia="SimSun" w:hAnsi="Cambria Math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="SimSun" w:hAnsi="Cambria Math" w:cs="Times New Roman"/>
                <w:sz w:val="24"/>
                <w:szCs w:val="24"/>
              </w:rPr>
              <m:t>FR</m:t>
            </m:r>
          </m:e>
        </m:d>
      </m:oMath>
      <w:r w:rsidRPr="00C678E0">
        <w:rPr>
          <w:rFonts w:eastAsia="SimSun" w:cs="Times New Roman"/>
          <w:sz w:val="24"/>
          <w:szCs w:val="24"/>
        </w:rPr>
        <w:t xml:space="preserve"> given by equation</w:t>
      </w:r>
      <w:r w:rsidR="00054788" w:rsidRPr="00C678E0">
        <w:rPr>
          <w:rFonts w:eastAsia="SimSun" w:cs="Times New Roman"/>
          <w:sz w:val="24"/>
          <w:szCs w:val="24"/>
        </w:rPr>
        <w:t>s</w:t>
      </w:r>
      <w:r w:rsidRPr="00C678E0">
        <w:rPr>
          <w:rFonts w:eastAsia="SimSun" w:cs="Times New Roman"/>
          <w:sz w:val="24"/>
          <w:szCs w:val="24"/>
        </w:rPr>
        <w:t xml:space="preserve"> </w:t>
      </w:r>
      <w:r w:rsidR="00B72921" w:rsidRPr="00C678E0">
        <w:rPr>
          <w:rFonts w:eastAsia="SimSun" w:cs="Times New Roman"/>
          <w:sz w:val="24"/>
          <w:szCs w:val="24"/>
        </w:rPr>
        <w:t>C</w:t>
      </w:r>
      <w:r w:rsidRPr="00C678E0">
        <w:rPr>
          <w:rFonts w:eastAsia="SimSun" w:cs="Times New Roman"/>
          <w:sz w:val="24"/>
          <w:szCs w:val="24"/>
        </w:rPr>
        <w:t xml:space="preserve">3 and </w:t>
      </w:r>
      <w:r w:rsidR="00B72921" w:rsidRPr="00C678E0">
        <w:rPr>
          <w:rFonts w:eastAsia="SimSun" w:cs="Times New Roman"/>
          <w:sz w:val="24"/>
          <w:szCs w:val="24"/>
        </w:rPr>
        <w:t>C</w:t>
      </w:r>
      <w:r w:rsidRPr="00C678E0">
        <w:rPr>
          <w:rFonts w:eastAsia="SimSun" w:cs="Times New Roman"/>
          <w:sz w:val="24"/>
          <w:szCs w:val="24"/>
        </w:rPr>
        <w:t xml:space="preserve">4 determine the preference of </w:t>
      </w:r>
      <w:r w:rsidR="00054788" w:rsidRPr="00C678E0">
        <w:rPr>
          <w:rFonts w:eastAsia="SimSun" w:cs="Times New Roman"/>
          <w:sz w:val="24"/>
          <w:szCs w:val="24"/>
        </w:rPr>
        <w:t xml:space="preserve">one </w:t>
      </w:r>
      <w:r w:rsidR="00EA563C" w:rsidRPr="00C678E0">
        <w:rPr>
          <w:rFonts w:eastAsia="SimSun" w:cs="Times New Roman"/>
          <w:sz w:val="24"/>
          <w:szCs w:val="24"/>
        </w:rPr>
        <w:t xml:space="preserve">pathway </w:t>
      </w:r>
      <w:r w:rsidRPr="00C678E0">
        <w:rPr>
          <w:rFonts w:eastAsia="SimSun" w:cs="Times New Roman"/>
          <w:sz w:val="24"/>
          <w:szCs w:val="24"/>
        </w:rPr>
        <w:t xml:space="preserve">over the other </w:t>
      </w:r>
      <w:r w:rsidRPr="00C678E0">
        <w:rPr>
          <w:rFonts w:eastAsia="SimSun" w:cs="Times New Roman"/>
          <w:sz w:val="24"/>
          <w:szCs w:val="24"/>
        </w:rPr>
        <w:fldChar w:fldCharType="begin"/>
      </w:r>
      <w:r w:rsidRPr="00C678E0">
        <w:rPr>
          <w:rFonts w:eastAsia="SimSun" w:cs="Times New Roman"/>
          <w:sz w:val="24"/>
          <w:szCs w:val="24"/>
        </w:rPr>
        <w:instrText xml:space="preserve"> ADDIN EN.CITE &lt;EndNote&gt;&lt;Cite&gt;&lt;Author&gt;Fülöp&lt;/Author&gt;&lt;Year&gt;2005&lt;/Year&gt;&lt;RecNum&gt;133&lt;/RecNum&gt;&lt;DisplayText&gt;(Fülöp 2005)&lt;/DisplayText&gt;&lt;record&gt;&lt;rec-number&gt;133&lt;/rec-number&gt;&lt;foreign-keys&gt;&lt;key app="EN" db-id="w22f90rv2ds9zpefstmvzz0gaxw2atrwt5x5" timestamp="1448960836"&gt;133&lt;/key&gt;&lt;/foreign-keys&gt;&lt;ref-type name="Conference Proceedings"&gt;10&lt;/ref-type&gt;&lt;contributors&gt;&lt;authors&gt;&lt;author&gt;Fülöp, János&lt;/author&gt;&lt;/authors&gt;&lt;/contributors&gt;&lt;titles&gt;&lt;title&gt;Introduction to decision making methods&lt;/title&gt;&lt;secondary-title&gt;BDEI-3 Workshop, Washington&lt;/secondary-title&gt;&lt;/titles&gt;&lt;dates&gt;&lt;year&gt;2005&lt;/year&gt;&lt;/dates&gt;&lt;publisher&gt;Citeseer&lt;/publisher&gt;&lt;urls&gt;&lt;/urls&gt;&lt;/record&gt;&lt;/Cite&gt;&lt;/EndNote&gt;</w:instrText>
      </w:r>
      <w:r w:rsidRPr="00C678E0">
        <w:rPr>
          <w:rFonts w:eastAsia="SimSun" w:cs="Times New Roman"/>
          <w:sz w:val="24"/>
          <w:szCs w:val="24"/>
        </w:rPr>
        <w:fldChar w:fldCharType="separate"/>
      </w:r>
      <w:r w:rsidRPr="00C678E0">
        <w:rPr>
          <w:rFonts w:eastAsia="SimSun" w:cs="Times New Roman"/>
          <w:noProof/>
          <w:sz w:val="24"/>
          <w:szCs w:val="24"/>
        </w:rPr>
        <w:t>(Fülöp 2005)</w:t>
      </w:r>
      <w:r w:rsidRPr="00C678E0">
        <w:rPr>
          <w:rFonts w:eastAsia="SimSun" w:cs="Times New Roman"/>
          <w:sz w:val="24"/>
          <w:szCs w:val="24"/>
        </w:rPr>
        <w:fldChar w:fldCharType="end"/>
      </w:r>
      <w:r w:rsidRPr="00C678E0">
        <w:rPr>
          <w:rFonts w:cs="Times New Roman"/>
          <w:sz w:val="24"/>
          <w:szCs w:val="24"/>
        </w:rPr>
        <w:t>.</w:t>
      </w:r>
      <w:r w:rsidRPr="00C678E0">
        <w:rPr>
          <w:rFonts w:eastAsia="SimSun" w:cs="Times New Roman"/>
          <w:sz w:val="24"/>
          <w:szCs w:val="24"/>
        </w:rPr>
        <w:t xml:space="preserve"> </w:t>
      </w:r>
    </w:p>
    <w:p w14:paraId="06372B59" w14:textId="6B4D3F40" w:rsidR="003B427D" w:rsidRPr="00C678E0" w:rsidRDefault="000A5D74" w:rsidP="003B427D">
      <w:pPr>
        <w:rPr>
          <w:rFonts w:eastAsia="SimSun" w:cs="Times New Roman"/>
          <w:sz w:val="24"/>
          <w:szCs w:val="24"/>
        </w:rPr>
      </w:pPr>
      <m:oMath>
        <m:sSup>
          <m:sSupPr>
            <m:ctrlPr>
              <w:rPr>
                <w:rFonts w:ascii="Cambria Math" w:eastAsia="SimSun" w:hAnsi="Cambria Math" w:cs="Times New Roman"/>
                <w:i/>
                <w:sz w:val="24"/>
                <w:szCs w:val="24"/>
              </w:rPr>
            </m:ctrlPr>
          </m:sSupPr>
          <m:e>
            <m:r>
              <m:rPr>
                <m:nor/>
              </m:rPr>
              <w:rPr>
                <w:rFonts w:ascii="Cambria Math" w:eastAsia="SimSun" w:hAnsi="Cambria Math" w:cs="Cambria Math"/>
                <w:sz w:val="24"/>
                <w:szCs w:val="24"/>
              </w:rPr>
              <m:t>∅</m:t>
            </m:r>
            <m:d>
              <m:dPr>
                <m:ctrlPr>
                  <w:rPr>
                    <w:rFonts w:ascii="Cambria Math" w:eastAsia="SimSun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m:rPr>
                    <m:nor/>
                  </m:rPr>
                  <w:rPr>
                    <w:rFonts w:eastAsia="SimSun" w:cs="Times New Roman"/>
                    <w:sz w:val="24"/>
                    <w:szCs w:val="24"/>
                  </w:rPr>
                  <m:t>WT</m:t>
                </m:r>
              </m:e>
            </m:d>
            <m:r>
              <m:rPr>
                <m:nor/>
              </m:rPr>
              <w:rPr>
                <w:rFonts w:eastAsia="SimSun" w:cs="Times New Roman"/>
                <w:sz w:val="24"/>
                <w:szCs w:val="24"/>
              </w:rPr>
              <m:t>=</m:t>
            </m:r>
            <m:r>
              <m:rPr>
                <m:nor/>
              </m:rPr>
              <w:rPr>
                <w:rFonts w:ascii="Cambria Math" w:eastAsia="SimSun" w:hAnsi="Cambria Math" w:cs="Cambria Math"/>
                <w:sz w:val="24"/>
                <w:szCs w:val="24"/>
              </w:rPr>
              <m:t>∅</m:t>
            </m:r>
          </m:e>
          <m:sup>
            <m:r>
              <m:rPr>
                <m:nor/>
              </m:rPr>
              <w:rPr>
                <w:rFonts w:eastAsia="SimSun" w:cs="Times New Roman"/>
                <w:sz w:val="24"/>
                <w:szCs w:val="24"/>
              </w:rPr>
              <m:t>+</m:t>
            </m:r>
          </m:sup>
        </m:sSup>
        <m:d>
          <m:dPr>
            <m:ctrlPr>
              <w:rPr>
                <w:rFonts w:ascii="Cambria Math" w:eastAsia="SimSun" w:hAnsi="Cambria Math" w:cs="Times New Roman"/>
                <w:i/>
                <w:sz w:val="24"/>
                <w:szCs w:val="24"/>
              </w:rPr>
            </m:ctrlPr>
          </m:dPr>
          <m:e>
            <m:r>
              <m:rPr>
                <m:nor/>
              </m:rPr>
              <w:rPr>
                <w:rFonts w:eastAsia="SimSun" w:cs="Times New Roman"/>
                <w:sz w:val="24"/>
                <w:szCs w:val="24"/>
              </w:rPr>
              <m:t>WT</m:t>
            </m:r>
          </m:e>
        </m:d>
        <m:r>
          <m:rPr>
            <m:nor/>
          </m:rPr>
          <w:rPr>
            <w:rFonts w:eastAsia="SimSun" w:cs="Times New Roman"/>
            <w:sz w:val="24"/>
            <w:szCs w:val="24"/>
          </w:rPr>
          <m:t>-</m:t>
        </m:r>
        <m:sSup>
          <m:sSupPr>
            <m:ctrlPr>
              <w:rPr>
                <w:rFonts w:ascii="Cambria Math" w:eastAsia="SimSun" w:hAnsi="Cambria Math" w:cs="Times New Roman"/>
                <w:i/>
                <w:sz w:val="24"/>
                <w:szCs w:val="24"/>
              </w:rPr>
            </m:ctrlPr>
          </m:sSupPr>
          <m:e>
            <m:r>
              <m:rPr>
                <m:nor/>
              </m:rPr>
              <w:rPr>
                <w:rFonts w:ascii="Cambria Math" w:eastAsia="SimSun" w:hAnsi="Cambria Math" w:cs="Cambria Math"/>
                <w:sz w:val="24"/>
                <w:szCs w:val="24"/>
              </w:rPr>
              <m:t>∅</m:t>
            </m:r>
          </m:e>
          <m:sup>
            <m:r>
              <m:rPr>
                <m:nor/>
              </m:rPr>
              <w:rPr>
                <w:rFonts w:eastAsia="SimSun" w:cs="Times New Roman"/>
                <w:sz w:val="24"/>
                <w:szCs w:val="24"/>
              </w:rPr>
              <m:t>-</m:t>
            </m:r>
          </m:sup>
        </m:sSup>
        <m:d>
          <m:dPr>
            <m:ctrlPr>
              <w:rPr>
                <w:rFonts w:ascii="Cambria Math" w:eastAsia="SimSun" w:hAnsi="Cambria Math" w:cs="Times New Roman"/>
                <w:i/>
                <w:sz w:val="24"/>
                <w:szCs w:val="24"/>
              </w:rPr>
            </m:ctrlPr>
          </m:dPr>
          <m:e>
            <m:r>
              <m:rPr>
                <m:nor/>
              </m:rPr>
              <w:rPr>
                <w:rFonts w:eastAsia="SimSun" w:cs="Times New Roman"/>
                <w:sz w:val="24"/>
                <w:szCs w:val="24"/>
              </w:rPr>
              <m:t>WT</m:t>
            </m:r>
          </m:e>
        </m:d>
      </m:oMath>
      <w:r w:rsidR="003B427D" w:rsidRPr="00C678E0">
        <w:rPr>
          <w:rFonts w:eastAsia="SimSu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C678E0">
        <w:rPr>
          <w:rFonts w:eastAsia="SimSun" w:cs="Times New Roman"/>
          <w:sz w:val="24"/>
          <w:szCs w:val="24"/>
        </w:rPr>
        <w:t xml:space="preserve">                               </w:t>
      </w:r>
      <w:r w:rsidR="003B427D" w:rsidRPr="00C678E0">
        <w:rPr>
          <w:rFonts w:eastAsia="SimSun" w:cs="Times New Roman"/>
          <w:sz w:val="24"/>
          <w:szCs w:val="24"/>
        </w:rPr>
        <w:t>(</w:t>
      </w:r>
      <w:r w:rsidR="00B218D4" w:rsidRPr="00C678E0">
        <w:rPr>
          <w:rFonts w:eastAsia="SimSun" w:cs="Times New Roman"/>
          <w:sz w:val="24"/>
          <w:szCs w:val="24"/>
        </w:rPr>
        <w:t>C</w:t>
      </w:r>
      <w:r w:rsidR="003B427D" w:rsidRPr="00C678E0">
        <w:rPr>
          <w:rFonts w:eastAsia="SimSun" w:cs="Times New Roman"/>
          <w:sz w:val="24"/>
          <w:szCs w:val="24"/>
        </w:rPr>
        <w:t>3)</w:t>
      </w:r>
    </w:p>
    <w:p w14:paraId="0D86B40D" w14:textId="77777777" w:rsidR="003B427D" w:rsidRPr="00C678E0" w:rsidRDefault="000A5D74" w:rsidP="003B427D">
      <w:pPr>
        <w:rPr>
          <w:rFonts w:eastAsia="SimSun" w:cs="Times New Roman"/>
          <w:sz w:val="24"/>
          <w:szCs w:val="24"/>
        </w:rPr>
      </w:pPr>
      <m:oMath>
        <m:sSup>
          <m:sSupPr>
            <m:ctrlPr>
              <w:rPr>
                <w:rFonts w:ascii="Cambria Math" w:eastAsia="SimSun" w:hAnsi="Cambria Math" w:cs="Times New Roman"/>
                <w:i/>
                <w:sz w:val="24"/>
                <w:szCs w:val="24"/>
              </w:rPr>
            </m:ctrlPr>
          </m:sSupPr>
          <m:e>
            <m:r>
              <m:rPr>
                <m:nor/>
              </m:rPr>
              <w:rPr>
                <w:rFonts w:ascii="Cambria Math" w:eastAsia="SimSun" w:hAnsi="Cambria Math" w:cs="Cambria Math"/>
                <w:sz w:val="24"/>
                <w:szCs w:val="24"/>
              </w:rPr>
              <m:t>∅</m:t>
            </m:r>
            <m:d>
              <m:dPr>
                <m:ctrlPr>
                  <w:rPr>
                    <w:rFonts w:ascii="Cambria Math" w:eastAsia="SimSun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m:rPr>
                    <m:nor/>
                  </m:rPr>
                  <w:rPr>
                    <w:rFonts w:eastAsia="SimSun" w:cs="Times New Roman"/>
                    <w:sz w:val="24"/>
                    <w:szCs w:val="24"/>
                  </w:rPr>
                  <m:t>FR</m:t>
                </m:r>
              </m:e>
            </m:d>
            <m:r>
              <m:rPr>
                <m:nor/>
              </m:rPr>
              <w:rPr>
                <w:rFonts w:eastAsia="SimSun" w:cs="Times New Roman"/>
                <w:sz w:val="24"/>
                <w:szCs w:val="24"/>
              </w:rPr>
              <m:t>=</m:t>
            </m:r>
            <m:r>
              <m:rPr>
                <m:nor/>
              </m:rPr>
              <w:rPr>
                <w:rFonts w:ascii="Cambria Math" w:eastAsia="SimSun" w:hAnsi="Cambria Math" w:cs="Cambria Math"/>
                <w:sz w:val="24"/>
                <w:szCs w:val="24"/>
              </w:rPr>
              <m:t>∅</m:t>
            </m:r>
          </m:e>
          <m:sup>
            <m:r>
              <m:rPr>
                <m:nor/>
              </m:rPr>
              <w:rPr>
                <w:rFonts w:eastAsia="SimSun" w:cs="Times New Roman"/>
                <w:sz w:val="24"/>
                <w:szCs w:val="24"/>
              </w:rPr>
              <m:t>+</m:t>
            </m:r>
          </m:sup>
        </m:sSup>
        <m:d>
          <m:dPr>
            <m:ctrlPr>
              <w:rPr>
                <w:rFonts w:ascii="Cambria Math" w:eastAsia="SimSun" w:hAnsi="Cambria Math" w:cs="Times New Roman"/>
                <w:i/>
                <w:sz w:val="24"/>
                <w:szCs w:val="24"/>
              </w:rPr>
            </m:ctrlPr>
          </m:dPr>
          <m:e>
            <m:r>
              <m:rPr>
                <m:nor/>
              </m:rPr>
              <w:rPr>
                <w:rFonts w:eastAsia="SimSun" w:cs="Times New Roman"/>
                <w:sz w:val="24"/>
                <w:szCs w:val="24"/>
              </w:rPr>
              <m:t>FR</m:t>
            </m:r>
          </m:e>
        </m:d>
        <m:r>
          <m:rPr>
            <m:nor/>
          </m:rPr>
          <w:rPr>
            <w:rFonts w:eastAsia="SimSun" w:cs="Times New Roman"/>
            <w:sz w:val="24"/>
            <w:szCs w:val="24"/>
          </w:rPr>
          <m:t>-</m:t>
        </m:r>
        <m:sSup>
          <m:sSupPr>
            <m:ctrlPr>
              <w:rPr>
                <w:rFonts w:ascii="Cambria Math" w:eastAsia="SimSun" w:hAnsi="Cambria Math" w:cs="Times New Roman"/>
                <w:i/>
                <w:sz w:val="24"/>
                <w:szCs w:val="24"/>
              </w:rPr>
            </m:ctrlPr>
          </m:sSupPr>
          <m:e>
            <m:r>
              <m:rPr>
                <m:nor/>
              </m:rPr>
              <w:rPr>
                <w:rFonts w:ascii="Cambria Math" w:eastAsia="SimSun" w:hAnsi="Cambria Math" w:cs="Cambria Math"/>
                <w:sz w:val="24"/>
                <w:szCs w:val="24"/>
              </w:rPr>
              <m:t>∅</m:t>
            </m:r>
          </m:e>
          <m:sup>
            <m:r>
              <m:rPr>
                <m:nor/>
              </m:rPr>
              <w:rPr>
                <w:rFonts w:eastAsia="SimSun" w:cs="Times New Roman"/>
                <w:sz w:val="24"/>
                <w:szCs w:val="24"/>
              </w:rPr>
              <m:t>-</m:t>
            </m:r>
          </m:sup>
        </m:sSup>
        <m:d>
          <m:dPr>
            <m:ctrlPr>
              <w:rPr>
                <w:rFonts w:ascii="Cambria Math" w:eastAsia="SimSun" w:hAnsi="Cambria Math" w:cs="Times New Roman"/>
                <w:i/>
                <w:sz w:val="24"/>
                <w:szCs w:val="24"/>
              </w:rPr>
            </m:ctrlPr>
          </m:dPr>
          <m:e>
            <m:r>
              <m:rPr>
                <m:nor/>
              </m:rPr>
              <w:rPr>
                <w:rFonts w:eastAsia="SimSun" w:cs="Times New Roman"/>
                <w:sz w:val="24"/>
                <w:szCs w:val="24"/>
              </w:rPr>
              <m:t>FR</m:t>
            </m:r>
          </m:e>
        </m:d>
      </m:oMath>
      <w:r w:rsidR="003B427D" w:rsidRPr="00C678E0">
        <w:rPr>
          <w:rFonts w:eastAsia="SimSu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(</w:t>
      </w:r>
      <w:r w:rsidR="00B218D4" w:rsidRPr="00C678E0">
        <w:rPr>
          <w:rFonts w:eastAsia="SimSun" w:cs="Times New Roman"/>
          <w:sz w:val="24"/>
          <w:szCs w:val="24"/>
        </w:rPr>
        <w:t>C</w:t>
      </w:r>
      <w:r w:rsidR="003B427D" w:rsidRPr="00C678E0">
        <w:rPr>
          <w:rFonts w:eastAsia="SimSun" w:cs="Times New Roman"/>
          <w:sz w:val="24"/>
          <w:szCs w:val="24"/>
        </w:rPr>
        <w:t>4)</w:t>
      </w:r>
    </w:p>
    <w:p w14:paraId="03B60B7A" w14:textId="1E47B65E" w:rsidR="003B427D" w:rsidRPr="00C678E0" w:rsidRDefault="003B427D">
      <w:pPr>
        <w:rPr>
          <w:rFonts w:eastAsia="SimSun" w:cs="Times New Roman"/>
          <w:sz w:val="24"/>
          <w:szCs w:val="24"/>
        </w:rPr>
      </w:pPr>
      <w:r w:rsidRPr="00C678E0">
        <w:rPr>
          <w:rFonts w:eastAsia="SimSun" w:cs="Times New Roman"/>
          <w:sz w:val="24"/>
          <w:szCs w:val="24"/>
        </w:rPr>
        <w:t xml:space="preserve">If </w:t>
      </w:r>
      <m:oMath>
        <m:r>
          <m:rPr>
            <m:sty m:val="p"/>
          </m:rPr>
          <w:rPr>
            <w:rFonts w:ascii="Cambria Math" w:eastAsia="SimSun" w:hAnsi="Cambria Math" w:cs="Times New Roman"/>
            <w:sz w:val="24"/>
            <w:szCs w:val="24"/>
          </w:rPr>
          <m:t>∅</m:t>
        </m:r>
        <m:d>
          <m:dPr>
            <m:ctrlPr>
              <w:rPr>
                <w:rFonts w:ascii="Cambria Math" w:eastAsia="SimSun" w:hAnsi="Cambria Math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="SimSun" w:hAnsi="Cambria Math" w:cs="Times New Roman"/>
                <w:sz w:val="24"/>
                <w:szCs w:val="24"/>
              </w:rPr>
              <m:t>WT</m:t>
            </m:r>
          </m:e>
        </m:d>
        <m:r>
          <m:rPr>
            <m:sty m:val="p"/>
          </m:rPr>
          <w:rPr>
            <w:rFonts w:ascii="Cambria Math" w:eastAsia="SimSun" w:hAnsi="Cambria Math" w:cs="Times New Roman"/>
            <w:sz w:val="24"/>
            <w:szCs w:val="24"/>
          </w:rPr>
          <m:t>&gt;∅</m:t>
        </m:r>
        <m:d>
          <m:dPr>
            <m:ctrlPr>
              <w:rPr>
                <w:rFonts w:ascii="Cambria Math" w:eastAsia="SimSun" w:hAnsi="Cambria Math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="SimSun" w:hAnsi="Cambria Math" w:cs="Times New Roman"/>
                <w:sz w:val="24"/>
                <w:szCs w:val="24"/>
              </w:rPr>
              <m:t>FR</m:t>
            </m:r>
          </m:e>
        </m:d>
        <m:r>
          <m:rPr>
            <m:sty m:val="p"/>
          </m:rPr>
          <w:rPr>
            <w:rFonts w:ascii="Cambria Math" w:eastAsia="SimSun" w:hAnsi="Cambria Math" w:cs="Times New Roman"/>
            <w:sz w:val="24"/>
            <w:szCs w:val="24"/>
          </w:rPr>
          <m:t>,</m:t>
        </m:r>
      </m:oMath>
      <w:r w:rsidRPr="00C678E0">
        <w:rPr>
          <w:rFonts w:eastAsia="SimSun" w:cs="Times New Roman"/>
          <w:sz w:val="24"/>
          <w:szCs w:val="24"/>
        </w:rPr>
        <w:t xml:space="preserve"> WT is preferred </w:t>
      </w:r>
      <w:r w:rsidR="00054788" w:rsidRPr="00C678E0">
        <w:rPr>
          <w:rFonts w:eastAsia="SimSun" w:cs="Times New Roman"/>
          <w:sz w:val="24"/>
          <w:szCs w:val="24"/>
        </w:rPr>
        <w:t xml:space="preserve">over </w:t>
      </w:r>
      <w:r w:rsidRPr="00C678E0">
        <w:rPr>
          <w:rFonts w:eastAsia="SimSun" w:cs="Times New Roman"/>
          <w:sz w:val="24"/>
          <w:szCs w:val="24"/>
        </w:rPr>
        <w:t>FR</w:t>
      </w:r>
      <w:r w:rsidR="00054788" w:rsidRPr="00C678E0">
        <w:rPr>
          <w:rFonts w:eastAsia="SimSun" w:cs="Times New Roman"/>
          <w:sz w:val="24"/>
          <w:szCs w:val="24"/>
        </w:rPr>
        <w:t xml:space="preserve">. </w:t>
      </w:r>
      <w:r w:rsidR="00EA563C" w:rsidRPr="00C678E0">
        <w:rPr>
          <w:rFonts w:eastAsia="SimSun" w:cs="Times New Roman"/>
          <w:sz w:val="24"/>
          <w:szCs w:val="24"/>
        </w:rPr>
        <w:t xml:space="preserve">The pathways </w:t>
      </w:r>
      <w:r w:rsidRPr="00C678E0">
        <w:rPr>
          <w:rFonts w:eastAsia="SimSun" w:cs="Times New Roman"/>
          <w:sz w:val="24"/>
          <w:szCs w:val="24"/>
        </w:rPr>
        <w:t>are indifferent if</w:t>
      </w:r>
      <m:oMath>
        <m:r>
          <w:rPr>
            <w:rFonts w:ascii="Cambria Math" w:eastAsia="SimSun" w:hAnsi="Cambria Math" w:cs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eastAsia="SimSun" w:hAnsi="Cambria Math" w:cs="Times New Roman"/>
            <w:sz w:val="24"/>
            <w:szCs w:val="24"/>
          </w:rPr>
          <m:t>∅</m:t>
        </m:r>
        <m:d>
          <m:dPr>
            <m:ctrlPr>
              <w:rPr>
                <w:rFonts w:ascii="Cambria Math" w:eastAsia="SimSun" w:hAnsi="Cambria Math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="SimSun" w:hAnsi="Cambria Math" w:cs="Times New Roman"/>
                <w:sz w:val="24"/>
                <w:szCs w:val="24"/>
              </w:rPr>
              <m:t>WT</m:t>
            </m:r>
          </m:e>
        </m:d>
        <m:r>
          <m:rPr>
            <m:sty m:val="p"/>
          </m:rPr>
          <w:rPr>
            <w:rFonts w:ascii="Cambria Math" w:eastAsia="SimSun" w:hAnsi="Cambria Math" w:cs="Times New Roman"/>
            <w:sz w:val="24"/>
            <w:szCs w:val="24"/>
          </w:rPr>
          <m:t>=∅</m:t>
        </m:r>
        <m:d>
          <m:dPr>
            <m:ctrlPr>
              <w:rPr>
                <w:rFonts w:ascii="Cambria Math" w:eastAsia="SimSun" w:hAnsi="Cambria Math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="SimSun" w:hAnsi="Cambria Math" w:cs="Times New Roman"/>
                <w:sz w:val="24"/>
                <w:szCs w:val="24"/>
              </w:rPr>
              <m:t>FR</m:t>
            </m:r>
          </m:e>
        </m:d>
      </m:oMath>
      <w:r w:rsidRPr="00C678E0">
        <w:rPr>
          <w:rFonts w:eastAsia="SimSun" w:cs="Times New Roman"/>
          <w:sz w:val="24"/>
          <w:szCs w:val="24"/>
        </w:rPr>
        <w:t xml:space="preserve">. The pathway with the largest net outranking flow value </w:t>
      </w:r>
      <m:oMath>
        <m:r>
          <m:rPr>
            <m:sty m:val="p"/>
          </m:rPr>
          <w:rPr>
            <w:rFonts w:ascii="Cambria Math" w:eastAsia="SimSun" w:hAnsi="Cambria Math" w:cs="Times New Roman"/>
            <w:sz w:val="24"/>
            <w:szCs w:val="24"/>
          </w:rPr>
          <m:t>(∅)</m:t>
        </m:r>
      </m:oMath>
      <w:r w:rsidRPr="00C678E0">
        <w:rPr>
          <w:rFonts w:eastAsia="SimSun" w:cs="Times New Roman"/>
          <w:sz w:val="24"/>
          <w:szCs w:val="24"/>
        </w:rPr>
        <w:t xml:space="preserve"> is considered to be the best sustainable pathway over the other</w:t>
      </w:r>
      <w:r w:rsidR="00054788" w:rsidRPr="00C678E0">
        <w:rPr>
          <w:rFonts w:eastAsia="SimSun" w:cs="Times New Roman"/>
          <w:sz w:val="24"/>
          <w:szCs w:val="24"/>
        </w:rPr>
        <w:t>s</w:t>
      </w:r>
      <w:r w:rsidRPr="00C678E0">
        <w:rPr>
          <w:rFonts w:eastAsia="SimSun" w:cs="Times New Roman"/>
          <w:sz w:val="24"/>
          <w:szCs w:val="24"/>
        </w:rPr>
        <w:t>.</w:t>
      </w:r>
    </w:p>
    <w:p w14:paraId="3A477CE9" w14:textId="77777777" w:rsidR="00B65641" w:rsidRDefault="00B65641">
      <w:pPr>
        <w:spacing w:before="0" w:after="200" w:line="276" w:lineRule="auto"/>
        <w:jc w:val="left"/>
        <w:rPr>
          <w:rFonts w:eastAsia="SimSun" w:cs="Times New Roman"/>
          <w:b/>
          <w:sz w:val="28"/>
          <w:szCs w:val="28"/>
        </w:rPr>
      </w:pPr>
      <w:r>
        <w:rPr>
          <w:rFonts w:eastAsia="SimSun" w:cs="Times New Roman"/>
          <w:b/>
          <w:sz w:val="28"/>
          <w:szCs w:val="28"/>
        </w:rPr>
        <w:br w:type="page"/>
      </w:r>
    </w:p>
    <w:p w14:paraId="40A2CF85" w14:textId="61C41431" w:rsidR="00C678E0" w:rsidRDefault="00C678E0">
      <w:pPr>
        <w:rPr>
          <w:rFonts w:eastAsia="SimSun" w:cs="Times New Roman"/>
          <w:b/>
          <w:sz w:val="28"/>
          <w:szCs w:val="28"/>
        </w:rPr>
      </w:pPr>
      <w:r w:rsidRPr="00C678E0">
        <w:rPr>
          <w:rFonts w:eastAsia="SimSun" w:cs="Times New Roman"/>
          <w:b/>
          <w:sz w:val="28"/>
          <w:szCs w:val="28"/>
        </w:rPr>
        <w:lastRenderedPageBreak/>
        <w:t>Appendix D</w:t>
      </w:r>
    </w:p>
    <w:p w14:paraId="4EA4D80C" w14:textId="1BD41E09" w:rsidR="00C678E0" w:rsidRPr="00B65641" w:rsidRDefault="00C678E0" w:rsidP="00C678E0">
      <w:pPr>
        <w:pStyle w:val="Tablecaption"/>
        <w:rPr>
          <w:b w:val="0"/>
          <w:sz w:val="24"/>
        </w:rPr>
      </w:pPr>
      <w:r w:rsidRPr="00C678E0">
        <w:rPr>
          <w:sz w:val="24"/>
        </w:rPr>
        <w:t>Table D1</w:t>
      </w:r>
      <w:r w:rsidR="00B65641">
        <w:rPr>
          <w:sz w:val="24"/>
        </w:rPr>
        <w:t xml:space="preserve"> </w:t>
      </w:r>
      <w:bookmarkStart w:id="0" w:name="_GoBack"/>
      <w:r w:rsidRPr="00B65641">
        <w:rPr>
          <w:b w:val="0"/>
          <w:sz w:val="24"/>
        </w:rPr>
        <w:t xml:space="preserve"> Social impacts assessments for whole tree and forest residue pathway</w:t>
      </w:r>
    </w:p>
    <w:bookmarkEnd w:id="0"/>
    <w:tbl>
      <w:tblPr>
        <w:tblStyle w:val="GridTable5Dark-Accent611"/>
        <w:tblW w:w="7326" w:type="dxa"/>
        <w:jc w:val="center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810"/>
        <w:gridCol w:w="1260"/>
        <w:gridCol w:w="1080"/>
        <w:gridCol w:w="1080"/>
        <w:gridCol w:w="990"/>
        <w:gridCol w:w="1008"/>
      </w:tblGrid>
      <w:tr w:rsidR="008A5E2F" w:rsidRPr="00F00280" w14:paraId="2EE4D301" w14:textId="0064E25E" w:rsidTr="008A5E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2603205" w14:textId="77777777" w:rsidR="008A5E2F" w:rsidRPr="00F00280" w:rsidRDefault="008A5E2F" w:rsidP="00C678E0">
            <w:pPr>
              <w:pStyle w:val="Tabletext"/>
              <w:rPr>
                <w:rFonts w:cs="Times New Roman"/>
                <w:b w:val="0"/>
                <w:color w:val="auto"/>
                <w:szCs w:val="20"/>
              </w:rPr>
            </w:pPr>
          </w:p>
          <w:p w14:paraId="64DD478F" w14:textId="29D949A6" w:rsidR="008A5E2F" w:rsidRPr="00F00280" w:rsidRDefault="008A5E2F" w:rsidP="00C678E0">
            <w:pPr>
              <w:pStyle w:val="Tabletext"/>
              <w:rPr>
                <w:rFonts w:cs="Times New Roman"/>
                <w:b w:val="0"/>
                <w:color w:val="auto"/>
                <w:szCs w:val="20"/>
              </w:rPr>
            </w:pPr>
            <w:r w:rsidRPr="00F00280">
              <w:rPr>
                <w:rFonts w:cs="Times New Roman"/>
                <w:b w:val="0"/>
                <w:color w:val="auto"/>
                <w:szCs w:val="20"/>
              </w:rPr>
              <w:t>Unit operations</w:t>
            </w:r>
          </w:p>
          <w:p w14:paraId="180F206E" w14:textId="77777777" w:rsidR="008A5E2F" w:rsidRPr="00F00280" w:rsidRDefault="008A5E2F" w:rsidP="00C678E0">
            <w:pPr>
              <w:pStyle w:val="Tabletext"/>
              <w:rPr>
                <w:rFonts w:cs="Times New Roman"/>
                <w:b w:val="0"/>
                <w:color w:val="auto"/>
                <w:szCs w:val="20"/>
              </w:rPr>
            </w:pPr>
          </w:p>
          <w:p w14:paraId="213E986A" w14:textId="34A92A8E" w:rsidR="008A5E2F" w:rsidRPr="00F00280" w:rsidRDefault="008A5E2F" w:rsidP="00C678E0">
            <w:pPr>
              <w:pStyle w:val="Tabletext"/>
              <w:rPr>
                <w:rFonts w:cs="Times New Roman"/>
                <w:b w:val="0"/>
                <w:color w:val="auto"/>
                <w:szCs w:val="20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7F2F692" w14:textId="77777777" w:rsidR="008A5E2F" w:rsidRPr="00F00280" w:rsidRDefault="008A5E2F" w:rsidP="00C678E0">
            <w:pPr>
              <w:pStyle w:val="Tabletext"/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color w:val="auto"/>
                <w:szCs w:val="20"/>
              </w:rPr>
            </w:pPr>
            <w:r w:rsidRPr="00F00280">
              <w:rPr>
                <w:rFonts w:cs="Times New Roman"/>
                <w:b w:val="0"/>
                <w:color w:val="auto"/>
                <w:szCs w:val="20"/>
              </w:rPr>
              <w:t>Path</w:t>
            </w:r>
          </w:p>
          <w:p w14:paraId="7969E270" w14:textId="3E2F38F7" w:rsidR="008A5E2F" w:rsidRPr="00F00280" w:rsidRDefault="008A5E2F" w:rsidP="00C678E0">
            <w:pPr>
              <w:pStyle w:val="Tabletext"/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color w:val="auto"/>
                <w:szCs w:val="20"/>
              </w:rPr>
            </w:pPr>
            <w:r w:rsidRPr="00F00280">
              <w:rPr>
                <w:rFonts w:cs="Times New Roman"/>
                <w:b w:val="0"/>
                <w:color w:val="auto"/>
                <w:szCs w:val="20"/>
              </w:rPr>
              <w:t>ways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4388D2" w14:textId="17556696" w:rsidR="008A5E2F" w:rsidRPr="00F00280" w:rsidRDefault="008A5E2F" w:rsidP="00C678E0">
            <w:pPr>
              <w:pStyle w:val="Tab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color w:val="auto"/>
                <w:szCs w:val="20"/>
              </w:rPr>
            </w:pPr>
            <w:r w:rsidRPr="00F00280">
              <w:rPr>
                <w:rFonts w:cs="Times New Roman"/>
                <w:szCs w:val="20"/>
              </w:rPr>
              <w:t xml:space="preserve">Volume of wood chips involved in the unit operation for 20 years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A6F831" w14:textId="15B7E413" w:rsidR="008A5E2F" w:rsidRPr="00F00280" w:rsidRDefault="00934599" w:rsidP="00C678E0">
            <w:pPr>
              <w:pStyle w:val="Tab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color w:val="auto"/>
                <w:szCs w:val="20"/>
              </w:rPr>
            </w:pPr>
            <w:r>
              <w:rPr>
                <w:rFonts w:cs="Times New Roman"/>
                <w:szCs w:val="20"/>
              </w:rPr>
              <w:t>Total time involved in a</w:t>
            </w:r>
            <w:r w:rsidR="008A5E2F" w:rsidRPr="00F00280">
              <w:rPr>
                <w:rFonts w:cs="Times New Roman"/>
                <w:szCs w:val="20"/>
              </w:rPr>
              <w:t xml:space="preserve"> unit operation in 20 years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2C5556" w14:textId="0C487441" w:rsidR="008A5E2F" w:rsidRPr="00F00280" w:rsidRDefault="008A5E2F" w:rsidP="00C678E0">
            <w:pPr>
              <w:pStyle w:val="Tab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color w:val="auto"/>
                <w:szCs w:val="20"/>
              </w:rPr>
            </w:pPr>
            <w:r w:rsidRPr="00F00280">
              <w:rPr>
                <w:rFonts w:cs="Times New Roman"/>
                <w:szCs w:val="20"/>
              </w:rPr>
              <w:t>Employment potential</w:t>
            </w:r>
            <w:r w:rsidRPr="00F36160">
              <w:rPr>
                <w:rFonts w:cs="Times New Roman"/>
                <w:szCs w:val="20"/>
                <w:vertAlign w:val="superscript"/>
              </w:rPr>
              <w:t>±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4240B" w14:textId="73D4B4D3" w:rsidR="008A5E2F" w:rsidRPr="00F00280" w:rsidRDefault="008A5E2F" w:rsidP="00C678E0">
            <w:pPr>
              <w:pStyle w:val="Tab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color w:val="auto"/>
                <w:szCs w:val="20"/>
              </w:rPr>
            </w:pPr>
            <w:r w:rsidRPr="00F00280">
              <w:rPr>
                <w:rFonts w:cs="Times New Roman"/>
                <w:szCs w:val="20"/>
              </w:rPr>
              <w:t xml:space="preserve">Biomass involved 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4CD803" w14:textId="78A8B6C2" w:rsidR="008A5E2F" w:rsidRPr="00F00280" w:rsidRDefault="008A5E2F" w:rsidP="00C678E0">
            <w:pPr>
              <w:pStyle w:val="Tab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color w:val="auto"/>
                <w:szCs w:val="20"/>
              </w:rPr>
            </w:pPr>
            <w:r w:rsidRPr="00F00280">
              <w:rPr>
                <w:rFonts w:cs="Times New Roman"/>
                <w:szCs w:val="20"/>
              </w:rPr>
              <w:t>Labor cost</w:t>
            </w:r>
            <w:r w:rsidRPr="008433C3">
              <w:rPr>
                <w:rFonts w:cs="Times New Roman"/>
                <w:szCs w:val="20"/>
                <w:vertAlign w:val="superscript"/>
              </w:rPr>
              <w:t>€</w:t>
            </w:r>
          </w:p>
        </w:tc>
      </w:tr>
      <w:tr w:rsidR="008A5E2F" w:rsidRPr="00F00280" w14:paraId="7DD87BBA" w14:textId="5407B6D8" w:rsidTr="008A5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B7FAACD" w14:textId="0EE9E628" w:rsidR="008A5E2F" w:rsidRPr="00F00280" w:rsidRDefault="008A5E2F" w:rsidP="00C678E0">
            <w:pPr>
              <w:pStyle w:val="Tabletext"/>
              <w:rPr>
                <w:rFonts w:cs="Times New Roman"/>
                <w:b w:val="0"/>
                <w:color w:val="auto"/>
                <w:szCs w:val="20"/>
              </w:rPr>
            </w:pPr>
          </w:p>
        </w:tc>
        <w:tc>
          <w:tcPr>
            <w:tcW w:w="810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BC8415C" w14:textId="77777777" w:rsidR="008A5E2F" w:rsidRPr="00F00280" w:rsidRDefault="008A5E2F" w:rsidP="00C678E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7A1DDE" w14:textId="292D5D51" w:rsidR="008A5E2F" w:rsidRPr="00F00280" w:rsidRDefault="008A5E2F" w:rsidP="00C678E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Cs w:val="20"/>
              </w:rPr>
            </w:pPr>
            <w:r w:rsidRPr="00F00280">
              <w:rPr>
                <w:rFonts w:cs="Times New Roman"/>
                <w:szCs w:val="20"/>
              </w:rPr>
              <w:t>m</w:t>
            </w:r>
            <w:r w:rsidRPr="00F00280">
              <w:rPr>
                <w:rFonts w:cs="Times New Roman"/>
                <w:szCs w:val="20"/>
                <w:vertAlign w:val="superscript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F3C536" w14:textId="5DF65D2C" w:rsidR="008A5E2F" w:rsidRPr="00F00280" w:rsidRDefault="008A5E2F" w:rsidP="00C678E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Cs w:val="20"/>
              </w:rPr>
            </w:pPr>
            <w:r w:rsidRPr="00F00280">
              <w:rPr>
                <w:rFonts w:cs="Times New Roman"/>
                <w:szCs w:val="20"/>
              </w:rPr>
              <w:t>hours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A7D387" w14:textId="4F614ED4" w:rsidR="008A5E2F" w:rsidRPr="00F00280" w:rsidRDefault="008A5E2F" w:rsidP="00C678E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Cs w:val="20"/>
              </w:rPr>
            </w:pPr>
            <w:r w:rsidRPr="00F00280">
              <w:rPr>
                <w:rFonts w:cs="Times New Roman"/>
                <w:szCs w:val="20"/>
              </w:rPr>
              <w:t>hours/m</w:t>
            </w:r>
            <w:r w:rsidRPr="00F00280">
              <w:rPr>
                <w:rFonts w:cs="Times New Roman"/>
                <w:szCs w:val="20"/>
                <w:vertAlign w:val="superscript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622435" w14:textId="5C295AB2" w:rsidR="008A5E2F" w:rsidRPr="00F00280" w:rsidRDefault="008A5E2F" w:rsidP="00C678E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Cs w:val="20"/>
              </w:rPr>
            </w:pPr>
            <w:r>
              <w:rPr>
                <w:rFonts w:cs="Times New Roman"/>
                <w:szCs w:val="20"/>
              </w:rPr>
              <w:t>d</w:t>
            </w:r>
            <w:r w:rsidRPr="00F00280">
              <w:rPr>
                <w:rFonts w:cs="Times New Roman"/>
                <w:szCs w:val="20"/>
              </w:rPr>
              <w:t>ry</w:t>
            </w:r>
            <w:r>
              <w:rPr>
                <w:rFonts w:cs="Times New Roman"/>
                <w:szCs w:val="20"/>
              </w:rPr>
              <w:t xml:space="preserve"> </w:t>
            </w:r>
            <w:r w:rsidRPr="00F00280">
              <w:rPr>
                <w:rFonts w:cs="Times New Roman"/>
                <w:szCs w:val="20"/>
              </w:rPr>
              <w:t>tonne/hour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FE56D5" w14:textId="3D3720F5" w:rsidR="008A5E2F" w:rsidRPr="00F00280" w:rsidRDefault="008A5E2F" w:rsidP="00C678E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Cs w:val="20"/>
              </w:rPr>
            </w:pPr>
            <w:r w:rsidRPr="00F00280">
              <w:rPr>
                <w:rFonts w:cs="Times New Roman"/>
                <w:szCs w:val="20"/>
              </w:rPr>
              <w:t>$/dry</w:t>
            </w:r>
            <w:r>
              <w:rPr>
                <w:rFonts w:cs="Times New Roman"/>
                <w:szCs w:val="20"/>
              </w:rPr>
              <w:t xml:space="preserve"> </w:t>
            </w:r>
            <w:r w:rsidRPr="00F00280">
              <w:rPr>
                <w:rFonts w:cs="Times New Roman"/>
                <w:szCs w:val="20"/>
              </w:rPr>
              <w:t>tonne</w:t>
            </w:r>
          </w:p>
        </w:tc>
      </w:tr>
      <w:tr w:rsidR="008A5E2F" w:rsidRPr="00F00280" w14:paraId="5582E1F3" w14:textId="26560578" w:rsidTr="008A5E2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50F839B" w14:textId="39894CBC" w:rsidR="008A5E2F" w:rsidRPr="00F00280" w:rsidRDefault="008A5E2F" w:rsidP="00B303EA">
            <w:pPr>
              <w:pStyle w:val="Tabletext"/>
              <w:rPr>
                <w:rFonts w:cs="Times New Roman"/>
                <w:b w:val="0"/>
                <w:color w:val="auto"/>
                <w:szCs w:val="20"/>
              </w:rPr>
            </w:pPr>
            <w:r w:rsidRPr="00F00280">
              <w:rPr>
                <w:rFonts w:cs="Times New Roman"/>
                <w:b w:val="0"/>
                <w:color w:val="auto"/>
                <w:szCs w:val="20"/>
              </w:rPr>
              <w:t>Biomass Growth</w:t>
            </w: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F38C705" w14:textId="23E2652A" w:rsidR="008A5E2F" w:rsidRPr="00F00280" w:rsidRDefault="008A5E2F" w:rsidP="00C678E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Cs w:val="20"/>
              </w:rPr>
            </w:pPr>
            <w:r w:rsidRPr="00F00280">
              <w:rPr>
                <w:rFonts w:cs="Times New Roman"/>
                <w:szCs w:val="20"/>
              </w:rPr>
              <w:t>WT</w:t>
            </w: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97E189B" w14:textId="5CF1BC88" w:rsidR="008A5E2F" w:rsidRPr="00F00280" w:rsidRDefault="008A5E2F" w:rsidP="00C678E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Cs w:val="20"/>
              </w:rPr>
            </w:pPr>
            <w:r w:rsidRPr="00F00280">
              <w:rPr>
                <w:rFonts w:cs="Times New Roman"/>
                <w:szCs w:val="20"/>
              </w:rPr>
              <w:t>20320944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7A73C11" w14:textId="2988DFDD" w:rsidR="008A5E2F" w:rsidRPr="00F00280" w:rsidRDefault="008A5E2F" w:rsidP="00C678E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Cs w:val="20"/>
              </w:rPr>
            </w:pPr>
            <w:r w:rsidRPr="00F00280">
              <w:rPr>
                <w:rFonts w:cs="Times New Roman"/>
                <w:szCs w:val="20"/>
              </w:rPr>
              <w:t>876000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962EB80" w14:textId="0300D98F" w:rsidR="008A5E2F" w:rsidRPr="00F00280" w:rsidRDefault="008A5E2F" w:rsidP="00C678E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Cs w:val="20"/>
              </w:rPr>
            </w:pPr>
            <w:r w:rsidRPr="00F00280">
              <w:rPr>
                <w:rFonts w:cs="Times New Roman"/>
                <w:szCs w:val="20"/>
              </w:rPr>
              <w:t>0.043</w:t>
            </w: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68774B0" w14:textId="52A7063C" w:rsidR="008A5E2F" w:rsidRPr="00F00280" w:rsidRDefault="008A5E2F" w:rsidP="00C678E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Cs w:val="20"/>
              </w:rPr>
            </w:pPr>
            <w:r w:rsidRPr="00F00280">
              <w:rPr>
                <w:rFonts w:cs="Times New Roman"/>
                <w:szCs w:val="20"/>
              </w:rPr>
              <w:t>3.2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D1C8923" w14:textId="6CA709FB" w:rsidR="008A5E2F" w:rsidRPr="00F00280" w:rsidRDefault="008A5E2F" w:rsidP="00C678E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Cs w:val="20"/>
              </w:rPr>
            </w:pPr>
            <w:r w:rsidRPr="00F00280">
              <w:rPr>
                <w:rFonts w:cs="Times New Roman"/>
                <w:szCs w:val="20"/>
              </w:rPr>
              <w:t>8.17</w:t>
            </w:r>
          </w:p>
        </w:tc>
      </w:tr>
      <w:tr w:rsidR="008A5E2F" w:rsidRPr="00F00280" w14:paraId="7A158EA9" w14:textId="5AC5D490" w:rsidTr="008A5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92319D8" w14:textId="77777777" w:rsidR="008A5E2F" w:rsidRPr="00F00280" w:rsidRDefault="008A5E2F" w:rsidP="00C678E0">
            <w:pPr>
              <w:pStyle w:val="Tabletext"/>
              <w:rPr>
                <w:rFonts w:cs="Times New Roman"/>
                <w:b w:val="0"/>
                <w:color w:val="auto"/>
                <w:szCs w:val="20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2A342E4" w14:textId="7384FDE2" w:rsidR="008A5E2F" w:rsidRPr="00F00280" w:rsidRDefault="008A5E2F" w:rsidP="00C678E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Cs w:val="20"/>
              </w:rPr>
            </w:pPr>
            <w:r w:rsidRPr="00F00280">
              <w:rPr>
                <w:rFonts w:cs="Times New Roman"/>
                <w:szCs w:val="20"/>
              </w:rPr>
              <w:t>FR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973C9E7" w14:textId="57389BFD" w:rsidR="008A5E2F" w:rsidRPr="00F00280" w:rsidRDefault="008A5E2F" w:rsidP="00C678E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Cs w:val="20"/>
              </w:rPr>
            </w:pPr>
            <w:r>
              <w:rPr>
                <w:rFonts w:cs="Times New Roman"/>
                <w:szCs w:val="20"/>
              </w:rPr>
              <w:t>16990738.8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3C01385" w14:textId="5F36DF63" w:rsidR="008A5E2F" w:rsidRPr="00F00280" w:rsidRDefault="008A5E2F" w:rsidP="00C678E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Cs w:val="20"/>
              </w:rPr>
            </w:pPr>
            <w:r w:rsidRPr="00F00280">
              <w:rPr>
                <w:rFonts w:cs="Times New Roman"/>
                <w:szCs w:val="20"/>
              </w:rPr>
              <w:t>876000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7BF052B" w14:textId="5724C6E2" w:rsidR="008A5E2F" w:rsidRPr="00F00280" w:rsidRDefault="008A5E2F" w:rsidP="00C678E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Cs w:val="20"/>
              </w:rPr>
            </w:pPr>
            <w:r w:rsidRPr="00F00280">
              <w:rPr>
                <w:rFonts w:cs="Times New Roman"/>
                <w:szCs w:val="20"/>
              </w:rPr>
              <w:t>0.05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A932DCC" w14:textId="38EEB7D9" w:rsidR="008A5E2F" w:rsidRPr="00F00280" w:rsidRDefault="008A5E2F" w:rsidP="00C678E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Cs w:val="20"/>
              </w:rPr>
            </w:pPr>
            <w:r w:rsidRPr="00F00280">
              <w:rPr>
                <w:rFonts w:cs="Times New Roman"/>
                <w:szCs w:val="20"/>
              </w:rPr>
              <w:t>3.2</w:t>
            </w: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27871C6" w14:textId="4B5CA24C" w:rsidR="008A5E2F" w:rsidRPr="00F00280" w:rsidRDefault="008A5E2F" w:rsidP="005C7B29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Cs w:val="20"/>
              </w:rPr>
            </w:pPr>
            <w:r w:rsidRPr="00F00280">
              <w:rPr>
                <w:rFonts w:cs="Times New Roman"/>
                <w:szCs w:val="20"/>
              </w:rPr>
              <w:t>8.17</w:t>
            </w:r>
          </w:p>
        </w:tc>
      </w:tr>
      <w:tr w:rsidR="008A5E2F" w:rsidRPr="00F00280" w14:paraId="65142A7A" w14:textId="11B1B47D" w:rsidTr="008A5E2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80EF13E" w14:textId="6B6C912B" w:rsidR="008A5E2F" w:rsidRPr="00F00280" w:rsidRDefault="008A5E2F" w:rsidP="00B303EA">
            <w:pPr>
              <w:pStyle w:val="Tabletext"/>
              <w:rPr>
                <w:rFonts w:cs="Times New Roman"/>
                <w:b w:val="0"/>
                <w:color w:val="auto"/>
                <w:szCs w:val="20"/>
              </w:rPr>
            </w:pPr>
            <w:r w:rsidRPr="00F00280">
              <w:rPr>
                <w:rFonts w:cs="Times New Roman"/>
                <w:b w:val="0"/>
                <w:color w:val="auto"/>
                <w:szCs w:val="20"/>
              </w:rPr>
              <w:t xml:space="preserve">Biomass Harvest </w:t>
            </w: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0499723" w14:textId="12BA4A5E" w:rsidR="008A5E2F" w:rsidRPr="00F00280" w:rsidRDefault="008A5E2F" w:rsidP="00C678E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Cs w:val="20"/>
              </w:rPr>
            </w:pPr>
            <w:r w:rsidRPr="00F00280">
              <w:rPr>
                <w:rFonts w:cs="Times New Roman"/>
                <w:szCs w:val="20"/>
              </w:rPr>
              <w:t>WT</w:t>
            </w: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37FB373" w14:textId="5225E0C0" w:rsidR="008A5E2F" w:rsidRPr="00F00280" w:rsidRDefault="008A5E2F" w:rsidP="00C678E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Cs w:val="20"/>
              </w:rPr>
            </w:pPr>
            <w:r w:rsidRPr="00F00280">
              <w:rPr>
                <w:rFonts w:cs="Times New Roman"/>
                <w:szCs w:val="20"/>
              </w:rPr>
              <w:t>20320944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C1A95E5" w14:textId="31439FF7" w:rsidR="008A5E2F" w:rsidRPr="00F00280" w:rsidRDefault="008A5E2F" w:rsidP="00C678E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Cs w:val="20"/>
              </w:rPr>
            </w:pPr>
            <w:r w:rsidRPr="00F00280">
              <w:rPr>
                <w:rFonts w:cs="Times New Roman"/>
                <w:szCs w:val="20"/>
              </w:rPr>
              <w:t>786666.6667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AD98863" w14:textId="0A5CA1C6" w:rsidR="008A5E2F" w:rsidRPr="00F00280" w:rsidRDefault="008A5E2F" w:rsidP="00C678E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Cs w:val="20"/>
              </w:rPr>
            </w:pPr>
            <w:r w:rsidRPr="00F00280">
              <w:rPr>
                <w:rFonts w:cs="Times New Roman"/>
                <w:szCs w:val="20"/>
              </w:rPr>
              <w:t>0.038</w:t>
            </w: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535E939" w14:textId="1EB6D0A5" w:rsidR="008A5E2F" w:rsidRPr="00F00280" w:rsidRDefault="008A5E2F" w:rsidP="00C678E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Cs w:val="20"/>
              </w:rPr>
            </w:pPr>
            <w:r w:rsidRPr="00F00280">
              <w:rPr>
                <w:rFonts w:cs="Times New Roman"/>
                <w:szCs w:val="20"/>
              </w:rPr>
              <w:t>3.56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965E71D" w14:textId="666F07C1" w:rsidR="008A5E2F" w:rsidRPr="00F00280" w:rsidRDefault="008A5E2F" w:rsidP="00C678E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Cs w:val="20"/>
              </w:rPr>
            </w:pPr>
            <w:r w:rsidRPr="00F00280">
              <w:rPr>
                <w:rFonts w:cs="Times New Roman"/>
                <w:szCs w:val="20"/>
              </w:rPr>
              <w:t>7.33</w:t>
            </w:r>
          </w:p>
        </w:tc>
      </w:tr>
      <w:tr w:rsidR="008A5E2F" w:rsidRPr="00F00280" w14:paraId="1A1F1041" w14:textId="05603D39" w:rsidTr="008A5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1AE7325" w14:textId="77777777" w:rsidR="008A5E2F" w:rsidRPr="00F00280" w:rsidRDefault="008A5E2F" w:rsidP="00C678E0">
            <w:pPr>
              <w:pStyle w:val="Tabletext"/>
              <w:rPr>
                <w:rFonts w:cs="Times New Roman"/>
                <w:b w:val="0"/>
                <w:color w:val="auto"/>
                <w:szCs w:val="20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C8430B4" w14:textId="62C0F218" w:rsidR="008A5E2F" w:rsidRPr="00F00280" w:rsidRDefault="008A5E2F" w:rsidP="00C678E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Cs w:val="20"/>
              </w:rPr>
            </w:pPr>
            <w:r w:rsidRPr="00F00280">
              <w:rPr>
                <w:rFonts w:cs="Times New Roman"/>
                <w:szCs w:val="20"/>
              </w:rPr>
              <w:t>FR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948D4F9" w14:textId="7241AC57" w:rsidR="008A5E2F" w:rsidRPr="00F00280" w:rsidRDefault="008A5E2F" w:rsidP="00C678E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Cs w:val="20"/>
              </w:rPr>
            </w:pPr>
            <w:r>
              <w:rPr>
                <w:rFonts w:cs="Times New Roman"/>
                <w:szCs w:val="20"/>
              </w:rPr>
              <w:t>16990738.8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DC217F9" w14:textId="4C8971B2" w:rsidR="008A5E2F" w:rsidRPr="00F00280" w:rsidRDefault="008A5E2F" w:rsidP="00C678E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Cs w:val="20"/>
              </w:rPr>
            </w:pPr>
            <w:r w:rsidRPr="00F00280">
              <w:rPr>
                <w:rFonts w:cs="Times New Roman"/>
                <w:szCs w:val="20"/>
              </w:rPr>
              <w:t>542687.2043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2D314C4" w14:textId="4FDB99CC" w:rsidR="008A5E2F" w:rsidRPr="00F00280" w:rsidRDefault="008A5E2F" w:rsidP="00C678E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Cs w:val="20"/>
              </w:rPr>
            </w:pPr>
            <w:r w:rsidRPr="00F00280">
              <w:rPr>
                <w:rFonts w:cs="Times New Roman"/>
                <w:szCs w:val="20"/>
              </w:rPr>
              <w:t>0.03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C6836E5" w14:textId="36A802AC" w:rsidR="008A5E2F" w:rsidRPr="00F00280" w:rsidRDefault="008A5E2F" w:rsidP="00C678E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Cs w:val="20"/>
              </w:rPr>
            </w:pPr>
            <w:r w:rsidRPr="00F00280">
              <w:rPr>
                <w:rFonts w:cs="Times New Roman"/>
                <w:szCs w:val="20"/>
              </w:rPr>
              <w:t>5.16</w:t>
            </w: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8196695" w14:textId="667B58F9" w:rsidR="008A5E2F" w:rsidRPr="00F00280" w:rsidRDefault="008A5E2F" w:rsidP="00C678E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Cs w:val="20"/>
              </w:rPr>
            </w:pPr>
            <w:r w:rsidRPr="00F00280">
              <w:rPr>
                <w:rFonts w:cs="Times New Roman"/>
                <w:szCs w:val="20"/>
              </w:rPr>
              <w:t>5.06</w:t>
            </w:r>
          </w:p>
        </w:tc>
      </w:tr>
      <w:tr w:rsidR="008A5E2F" w:rsidRPr="00F00280" w14:paraId="60774FBA" w14:textId="618148C7" w:rsidTr="008A5E2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4BF3F24" w14:textId="559FDA59" w:rsidR="008A5E2F" w:rsidRPr="00F00280" w:rsidRDefault="008A5E2F" w:rsidP="00B303EA">
            <w:pPr>
              <w:pStyle w:val="Tabletext"/>
              <w:rPr>
                <w:rFonts w:cs="Times New Roman"/>
                <w:b w:val="0"/>
                <w:color w:val="auto"/>
                <w:szCs w:val="20"/>
              </w:rPr>
            </w:pPr>
            <w:r w:rsidRPr="00F00280">
              <w:rPr>
                <w:rFonts w:cs="Times New Roman"/>
                <w:b w:val="0"/>
                <w:color w:val="auto"/>
                <w:szCs w:val="20"/>
              </w:rPr>
              <w:t xml:space="preserve">Biomass Transportation </w:t>
            </w: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7E62464" w14:textId="6DE46C73" w:rsidR="008A5E2F" w:rsidRPr="00F00280" w:rsidRDefault="008A5E2F" w:rsidP="00C678E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Cs w:val="20"/>
              </w:rPr>
            </w:pPr>
            <w:r w:rsidRPr="00F00280">
              <w:rPr>
                <w:rFonts w:cs="Times New Roman"/>
                <w:szCs w:val="20"/>
              </w:rPr>
              <w:t>WT</w:t>
            </w: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DB2D3E1" w14:textId="38CB6F31" w:rsidR="008A5E2F" w:rsidRPr="00F00280" w:rsidRDefault="008A5E2F" w:rsidP="00C678E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Cs w:val="20"/>
              </w:rPr>
            </w:pPr>
            <w:r w:rsidRPr="00F00280">
              <w:rPr>
                <w:rFonts w:cs="Times New Roman"/>
                <w:szCs w:val="20"/>
              </w:rPr>
              <w:t>20320944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EC4739A" w14:textId="25113627" w:rsidR="008A5E2F" w:rsidRPr="00F00280" w:rsidRDefault="008A5E2F" w:rsidP="00C678E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Cs w:val="20"/>
              </w:rPr>
            </w:pPr>
            <w:r w:rsidRPr="00F00280">
              <w:rPr>
                <w:rFonts w:cs="Times New Roman"/>
                <w:szCs w:val="20"/>
              </w:rPr>
              <w:t>672656.0203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312B1F1" w14:textId="20574D03" w:rsidR="008A5E2F" w:rsidRPr="00F00280" w:rsidRDefault="008A5E2F" w:rsidP="00C678E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Cs w:val="20"/>
              </w:rPr>
            </w:pPr>
            <w:r w:rsidRPr="00F00280">
              <w:rPr>
                <w:rFonts w:cs="Times New Roman"/>
                <w:szCs w:val="20"/>
              </w:rPr>
              <w:t>0.03</w:t>
            </w: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CB4551A" w14:textId="50323392" w:rsidR="008A5E2F" w:rsidRPr="00F00280" w:rsidRDefault="008A5E2F" w:rsidP="00C678E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Cs w:val="20"/>
              </w:rPr>
            </w:pPr>
            <w:r w:rsidRPr="00F00280">
              <w:rPr>
                <w:rFonts w:cs="Times New Roman"/>
                <w:szCs w:val="20"/>
              </w:rPr>
              <w:t>4.16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7D1F4A7" w14:textId="30F14CD2" w:rsidR="008A5E2F" w:rsidRPr="00F00280" w:rsidRDefault="008A5E2F" w:rsidP="00C678E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Cs w:val="20"/>
              </w:rPr>
            </w:pPr>
            <w:r w:rsidRPr="00F00280">
              <w:rPr>
                <w:rFonts w:cs="Times New Roman"/>
                <w:szCs w:val="20"/>
              </w:rPr>
              <w:t>6.27</w:t>
            </w:r>
          </w:p>
        </w:tc>
      </w:tr>
      <w:tr w:rsidR="008A5E2F" w:rsidRPr="00F00280" w14:paraId="5A5FBE6D" w14:textId="0CA375E6" w:rsidTr="008A5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C3A8F79" w14:textId="77777777" w:rsidR="008A5E2F" w:rsidRPr="00F00280" w:rsidRDefault="008A5E2F" w:rsidP="00C678E0">
            <w:pPr>
              <w:pStyle w:val="Tabletext"/>
              <w:rPr>
                <w:rFonts w:cs="Times New Roman"/>
                <w:b w:val="0"/>
                <w:color w:val="auto"/>
                <w:szCs w:val="20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D9F0D4B" w14:textId="72974368" w:rsidR="008A5E2F" w:rsidRPr="00F00280" w:rsidRDefault="008A5E2F" w:rsidP="00C678E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Cs w:val="20"/>
              </w:rPr>
            </w:pPr>
            <w:r w:rsidRPr="00F00280">
              <w:rPr>
                <w:rFonts w:cs="Times New Roman"/>
                <w:szCs w:val="20"/>
              </w:rPr>
              <w:t>FR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54EC81D" w14:textId="5383AA66" w:rsidR="008A5E2F" w:rsidRPr="00F00280" w:rsidRDefault="008A5E2F" w:rsidP="00C678E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Cs w:val="20"/>
              </w:rPr>
            </w:pPr>
            <w:r>
              <w:rPr>
                <w:rFonts w:cs="Times New Roman"/>
                <w:szCs w:val="20"/>
              </w:rPr>
              <w:t>16990738.8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AD8F132" w14:textId="341CD388" w:rsidR="008A5E2F" w:rsidRPr="00F00280" w:rsidRDefault="008A5E2F" w:rsidP="00C678E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Cs w:val="20"/>
              </w:rPr>
            </w:pPr>
            <w:r w:rsidRPr="00F00280">
              <w:rPr>
                <w:rFonts w:cs="Times New Roman"/>
                <w:szCs w:val="20"/>
              </w:rPr>
              <w:t>2294751.977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56DE78F" w14:textId="50EBC792" w:rsidR="008A5E2F" w:rsidRPr="00F00280" w:rsidRDefault="008A5E2F" w:rsidP="00C678E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Cs w:val="20"/>
              </w:rPr>
            </w:pPr>
            <w:r w:rsidRPr="00F00280">
              <w:rPr>
                <w:rFonts w:cs="Times New Roman"/>
                <w:szCs w:val="20"/>
              </w:rPr>
              <w:t>0.14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806726A" w14:textId="00540A9A" w:rsidR="008A5E2F" w:rsidRPr="00F00280" w:rsidRDefault="008A5E2F" w:rsidP="00C678E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Cs w:val="20"/>
              </w:rPr>
            </w:pPr>
            <w:r w:rsidRPr="00F00280">
              <w:rPr>
                <w:rFonts w:cs="Times New Roman"/>
                <w:szCs w:val="20"/>
              </w:rPr>
              <w:t>1.22</w:t>
            </w: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5EEBA1D" w14:textId="33277244" w:rsidR="008A5E2F" w:rsidRPr="00F00280" w:rsidRDefault="008A5E2F" w:rsidP="00C678E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Cs w:val="20"/>
              </w:rPr>
            </w:pPr>
            <w:r w:rsidRPr="00F00280">
              <w:rPr>
                <w:rFonts w:cs="Times New Roman"/>
                <w:szCs w:val="20"/>
              </w:rPr>
              <w:t>21.4</w:t>
            </w:r>
          </w:p>
        </w:tc>
      </w:tr>
      <w:tr w:rsidR="008A5E2F" w:rsidRPr="00F00280" w14:paraId="7F416201" w14:textId="6266E843" w:rsidTr="008A5E2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61936CA" w14:textId="110545C8" w:rsidR="008A5E2F" w:rsidRPr="00F00280" w:rsidRDefault="008A5E2F" w:rsidP="00B303EA">
            <w:pPr>
              <w:pStyle w:val="Tabletext"/>
              <w:jc w:val="left"/>
              <w:rPr>
                <w:rFonts w:cs="Times New Roman"/>
                <w:b w:val="0"/>
                <w:color w:val="auto"/>
                <w:szCs w:val="20"/>
              </w:rPr>
            </w:pPr>
            <w:r w:rsidRPr="00F00280">
              <w:rPr>
                <w:rFonts w:cs="Times New Roman"/>
                <w:b w:val="0"/>
                <w:color w:val="auto"/>
                <w:szCs w:val="20"/>
              </w:rPr>
              <w:t>Chemical Conversion</w:t>
            </w: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0579908" w14:textId="54355992" w:rsidR="008A5E2F" w:rsidRPr="00F00280" w:rsidRDefault="008A5E2F" w:rsidP="00C678E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Cs w:val="20"/>
              </w:rPr>
            </w:pPr>
            <w:r w:rsidRPr="00F00280">
              <w:rPr>
                <w:rFonts w:cs="Times New Roman"/>
                <w:szCs w:val="20"/>
              </w:rPr>
              <w:t>WT</w:t>
            </w: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CB823C7" w14:textId="088ED629" w:rsidR="008A5E2F" w:rsidRPr="00F00280" w:rsidRDefault="008A5E2F" w:rsidP="00C678E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Cs w:val="20"/>
              </w:rPr>
            </w:pPr>
            <w:r w:rsidRPr="00F00280">
              <w:rPr>
                <w:rFonts w:cs="Times New Roman"/>
                <w:szCs w:val="20"/>
              </w:rPr>
              <w:t>20320944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A044100" w14:textId="0B5756A7" w:rsidR="008A5E2F" w:rsidRPr="00F00280" w:rsidRDefault="008A5E2F" w:rsidP="00C678E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Cs w:val="20"/>
              </w:rPr>
            </w:pPr>
            <w:r w:rsidRPr="00F00280">
              <w:rPr>
                <w:rFonts w:cs="Times New Roman"/>
                <w:szCs w:val="20"/>
              </w:rPr>
              <w:t>180979.6697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07C38D6" w14:textId="30A3EC28" w:rsidR="008A5E2F" w:rsidRPr="00F00280" w:rsidRDefault="008A5E2F" w:rsidP="00C678E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Cs w:val="20"/>
              </w:rPr>
            </w:pPr>
            <w:r w:rsidRPr="00F00280">
              <w:rPr>
                <w:rFonts w:cs="Times New Roman"/>
                <w:szCs w:val="20"/>
              </w:rPr>
              <w:t>0.01</w:t>
            </w: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81BB9F1" w14:textId="1BA789CF" w:rsidR="008A5E2F" w:rsidRPr="00F00280" w:rsidRDefault="008A5E2F" w:rsidP="00C678E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Cs w:val="20"/>
              </w:rPr>
            </w:pPr>
            <w:r w:rsidRPr="00F00280">
              <w:rPr>
                <w:rFonts w:cs="Times New Roman"/>
                <w:szCs w:val="20"/>
              </w:rPr>
              <w:t>N/A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0E94AC0" w14:textId="055E846C" w:rsidR="008A5E2F" w:rsidRPr="00F00280" w:rsidRDefault="008A5E2F" w:rsidP="00C678E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Cs w:val="20"/>
              </w:rPr>
            </w:pPr>
            <w:r w:rsidRPr="00F00280">
              <w:rPr>
                <w:rFonts w:cs="Times New Roman"/>
                <w:szCs w:val="20"/>
              </w:rPr>
              <w:t>34.91</w:t>
            </w:r>
          </w:p>
        </w:tc>
      </w:tr>
      <w:tr w:rsidR="008A5E2F" w:rsidRPr="00F00280" w14:paraId="22D4EB9F" w14:textId="30E57D9E" w:rsidTr="008A5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A59C2F8" w14:textId="77777777" w:rsidR="008A5E2F" w:rsidRPr="00F00280" w:rsidRDefault="008A5E2F" w:rsidP="00C678E0">
            <w:pPr>
              <w:pStyle w:val="Tabletext"/>
              <w:rPr>
                <w:rFonts w:cs="Times New Roman"/>
                <w:b w:val="0"/>
                <w:color w:val="auto"/>
                <w:szCs w:val="20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0994849" w14:textId="06421971" w:rsidR="008A5E2F" w:rsidRPr="00F00280" w:rsidRDefault="008A5E2F" w:rsidP="00C678E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Cs w:val="20"/>
              </w:rPr>
            </w:pPr>
            <w:r w:rsidRPr="00F00280">
              <w:rPr>
                <w:rFonts w:cs="Times New Roman"/>
                <w:szCs w:val="20"/>
              </w:rPr>
              <w:t>FR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A1C1816" w14:textId="422FEA81" w:rsidR="008A5E2F" w:rsidRPr="00F00280" w:rsidRDefault="008A5E2F" w:rsidP="00C678E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Cs w:val="20"/>
              </w:rPr>
            </w:pPr>
            <w:r>
              <w:rPr>
                <w:rFonts w:cs="Times New Roman"/>
                <w:szCs w:val="20"/>
              </w:rPr>
              <w:t>16990738.8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847DD6F" w14:textId="160ADBE2" w:rsidR="008A5E2F" w:rsidRPr="00F00280" w:rsidRDefault="008A5E2F" w:rsidP="00C678E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Cs w:val="20"/>
              </w:rPr>
            </w:pPr>
            <w:r w:rsidRPr="00F00280">
              <w:rPr>
                <w:rFonts w:cs="Times New Roman"/>
                <w:szCs w:val="20"/>
              </w:rPr>
              <w:t>223258.9455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1CF587B" w14:textId="39A22CDE" w:rsidR="008A5E2F" w:rsidRPr="00F00280" w:rsidRDefault="008A5E2F" w:rsidP="00C678E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Cs w:val="20"/>
              </w:rPr>
            </w:pPr>
            <w:r w:rsidRPr="00F00280">
              <w:rPr>
                <w:rFonts w:cs="Times New Roman"/>
                <w:szCs w:val="20"/>
              </w:rPr>
              <w:t>0.01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B0E7F57" w14:textId="1DA00A3B" w:rsidR="008A5E2F" w:rsidRPr="00F00280" w:rsidRDefault="008A5E2F" w:rsidP="00C678E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Cs w:val="20"/>
              </w:rPr>
            </w:pPr>
            <w:r w:rsidRPr="00F00280">
              <w:rPr>
                <w:rFonts w:cs="Times New Roman"/>
                <w:szCs w:val="20"/>
              </w:rPr>
              <w:t>N/A</w:t>
            </w: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F10F661" w14:textId="1FB53B26" w:rsidR="008A5E2F" w:rsidRPr="00F00280" w:rsidRDefault="008A5E2F" w:rsidP="00C678E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Cs w:val="20"/>
              </w:rPr>
            </w:pPr>
            <w:r w:rsidRPr="00F00280">
              <w:rPr>
                <w:rFonts w:cs="Times New Roman"/>
                <w:szCs w:val="20"/>
              </w:rPr>
              <w:t>34.91</w:t>
            </w:r>
          </w:p>
        </w:tc>
      </w:tr>
      <w:tr w:rsidR="008A5E2F" w:rsidRPr="00F00280" w14:paraId="41D32160" w14:textId="78C8DB39" w:rsidTr="008A5E2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D5FEE54" w14:textId="3E27C2AF" w:rsidR="008A5E2F" w:rsidRPr="00F00280" w:rsidRDefault="008A5E2F" w:rsidP="00B303EA">
            <w:pPr>
              <w:pStyle w:val="Tabletext"/>
              <w:rPr>
                <w:rFonts w:cs="Times New Roman"/>
                <w:b w:val="0"/>
                <w:color w:val="auto"/>
                <w:szCs w:val="20"/>
              </w:rPr>
            </w:pPr>
            <w:r w:rsidRPr="00F00280">
              <w:rPr>
                <w:rFonts w:cs="Times New Roman"/>
                <w:b w:val="0"/>
                <w:color w:val="auto"/>
                <w:szCs w:val="20"/>
              </w:rPr>
              <w:t>OME Transportation</w:t>
            </w: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446F5DD" w14:textId="358587A9" w:rsidR="008A5E2F" w:rsidRPr="00F00280" w:rsidRDefault="008A5E2F" w:rsidP="00C678E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Cs w:val="20"/>
              </w:rPr>
            </w:pPr>
            <w:r w:rsidRPr="00F00280">
              <w:rPr>
                <w:rFonts w:cs="Times New Roman"/>
                <w:szCs w:val="20"/>
              </w:rPr>
              <w:t>WT</w:t>
            </w: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B3CAD59" w14:textId="63553FD7" w:rsidR="008A5E2F" w:rsidRPr="00F00280" w:rsidRDefault="008A5E2F" w:rsidP="00C678E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Cs w:val="20"/>
              </w:rPr>
            </w:pPr>
            <w:r w:rsidRPr="00F00280">
              <w:rPr>
                <w:rFonts w:cs="Times New Roman"/>
                <w:szCs w:val="20"/>
              </w:rPr>
              <w:t>20320944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34B9605" w14:textId="732892CB" w:rsidR="008A5E2F" w:rsidRPr="00F00280" w:rsidRDefault="008A5E2F" w:rsidP="00C678E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Cs w:val="20"/>
              </w:rPr>
            </w:pPr>
            <w:r>
              <w:rPr>
                <w:rFonts w:cs="Times New Roman"/>
                <w:szCs w:val="20"/>
              </w:rPr>
              <w:t>632206.16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C0FEA1E" w14:textId="64566C0A" w:rsidR="008A5E2F" w:rsidRPr="00F00280" w:rsidRDefault="008A5E2F" w:rsidP="00C678E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Cs w:val="20"/>
              </w:rPr>
            </w:pPr>
            <w:r w:rsidRPr="00F00280">
              <w:rPr>
                <w:rFonts w:cs="Times New Roman"/>
                <w:szCs w:val="20"/>
              </w:rPr>
              <w:t>0.03</w:t>
            </w: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CB58819" w14:textId="627BAAAD" w:rsidR="008A5E2F" w:rsidRPr="00F00280" w:rsidRDefault="008A5E2F" w:rsidP="00C678E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Cs w:val="20"/>
              </w:rPr>
            </w:pPr>
            <w:r w:rsidRPr="00F00280">
              <w:rPr>
                <w:rFonts w:cs="Times New Roman"/>
                <w:szCs w:val="20"/>
              </w:rPr>
              <w:t>4.43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C8F20CD" w14:textId="3D4F9008" w:rsidR="008A5E2F" w:rsidRPr="00F00280" w:rsidRDefault="008A5E2F" w:rsidP="00C678E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Cs w:val="20"/>
              </w:rPr>
            </w:pPr>
            <w:r w:rsidRPr="00F00280">
              <w:rPr>
                <w:rFonts w:cs="Times New Roman"/>
                <w:szCs w:val="20"/>
              </w:rPr>
              <w:t>5.89</w:t>
            </w:r>
          </w:p>
        </w:tc>
      </w:tr>
      <w:tr w:rsidR="008A5E2F" w:rsidRPr="00F00280" w14:paraId="2FED1F82" w14:textId="29EA457F" w:rsidTr="008A5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BB424E2" w14:textId="77777777" w:rsidR="008A5E2F" w:rsidRPr="00F00280" w:rsidRDefault="008A5E2F" w:rsidP="00C678E0">
            <w:pPr>
              <w:pStyle w:val="Tabletext"/>
              <w:rPr>
                <w:rFonts w:cs="Times New Roman"/>
                <w:b w:val="0"/>
                <w:color w:val="auto"/>
                <w:szCs w:val="20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8F7D71B" w14:textId="7363E727" w:rsidR="008A5E2F" w:rsidRPr="00F00280" w:rsidRDefault="008A5E2F" w:rsidP="00C678E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Cs w:val="20"/>
              </w:rPr>
            </w:pPr>
            <w:r w:rsidRPr="00F00280">
              <w:rPr>
                <w:rFonts w:cs="Times New Roman"/>
                <w:szCs w:val="20"/>
              </w:rPr>
              <w:t>FR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9662D86" w14:textId="2AE1F17E" w:rsidR="008A5E2F" w:rsidRPr="00F00280" w:rsidRDefault="008A5E2F" w:rsidP="00C678E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Cs w:val="20"/>
              </w:rPr>
            </w:pPr>
            <w:r>
              <w:rPr>
                <w:rFonts w:cs="Times New Roman"/>
                <w:szCs w:val="20"/>
              </w:rPr>
              <w:t>16990738.8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38CC6A4" w14:textId="74F9FE1E" w:rsidR="008A5E2F" w:rsidRPr="00F00280" w:rsidRDefault="008A5E2F" w:rsidP="00C678E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Cs w:val="20"/>
              </w:rPr>
            </w:pPr>
            <w:r>
              <w:rPr>
                <w:rFonts w:cs="Times New Roman"/>
                <w:szCs w:val="20"/>
              </w:rPr>
              <w:t>632206.16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35F03F8" w14:textId="53755858" w:rsidR="008A5E2F" w:rsidRPr="00F00280" w:rsidRDefault="008A5E2F" w:rsidP="00C678E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Cs w:val="20"/>
              </w:rPr>
            </w:pPr>
            <w:r w:rsidRPr="00F00280">
              <w:rPr>
                <w:rFonts w:cs="Times New Roman"/>
                <w:szCs w:val="20"/>
              </w:rPr>
              <w:t>0.04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D725E04" w14:textId="57CB1AE8" w:rsidR="008A5E2F" w:rsidRPr="00F00280" w:rsidRDefault="008A5E2F" w:rsidP="00C678E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Cs w:val="20"/>
              </w:rPr>
            </w:pPr>
            <w:r w:rsidRPr="00F00280">
              <w:rPr>
                <w:rFonts w:cs="Times New Roman"/>
                <w:szCs w:val="20"/>
              </w:rPr>
              <w:t>4.43</w:t>
            </w: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B78D7A1" w14:textId="25D4288C" w:rsidR="008A5E2F" w:rsidRPr="00F00280" w:rsidRDefault="008A5E2F" w:rsidP="00C678E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Cs w:val="20"/>
              </w:rPr>
            </w:pPr>
            <w:r w:rsidRPr="00F00280">
              <w:rPr>
                <w:rFonts w:cs="Times New Roman"/>
                <w:szCs w:val="20"/>
              </w:rPr>
              <w:t>5.89</w:t>
            </w:r>
          </w:p>
        </w:tc>
      </w:tr>
    </w:tbl>
    <w:p w14:paraId="3331F866" w14:textId="400E3C18" w:rsidR="00F36160" w:rsidRDefault="00F36160" w:rsidP="00F00280">
      <w:pPr>
        <w:rPr>
          <w:rFonts w:eastAsia="Calibri" w:cs="Times New Roman"/>
          <w:sz w:val="24"/>
          <w:szCs w:val="24"/>
        </w:rPr>
      </w:pPr>
      <w:r w:rsidRPr="00F36160">
        <w:rPr>
          <w:rFonts w:eastAsia="Calibri" w:cs="Times New Roman"/>
          <w:sz w:val="24"/>
          <w:szCs w:val="24"/>
          <w:vertAlign w:val="superscript"/>
        </w:rPr>
        <w:t>±</w:t>
      </w:r>
      <w:r>
        <w:rPr>
          <w:rFonts w:eastAsia="Calibri" w:cs="Times New Roman"/>
          <w:sz w:val="24"/>
          <w:szCs w:val="24"/>
        </w:rPr>
        <w:t xml:space="preserve">The </w:t>
      </w:r>
      <w:r w:rsidRPr="00F36160">
        <w:rPr>
          <w:rFonts w:eastAsia="Calibri" w:cs="Times New Roman"/>
          <w:sz w:val="24"/>
          <w:szCs w:val="24"/>
        </w:rPr>
        <w:t xml:space="preserve">employment potential for a particular unit operation </w:t>
      </w:r>
      <w:r>
        <w:rPr>
          <w:rFonts w:eastAsia="Calibri" w:cs="Times New Roman"/>
          <w:sz w:val="24"/>
          <w:szCs w:val="24"/>
        </w:rPr>
        <w:t>was</w:t>
      </w:r>
      <w:r w:rsidRPr="00F36160">
        <w:rPr>
          <w:rFonts w:eastAsia="Calibri" w:cs="Times New Roman"/>
          <w:sz w:val="24"/>
          <w:szCs w:val="24"/>
        </w:rPr>
        <w:t xml:space="preserve"> assessed by dividing a ratio of operation time by the biomass volume (m</w:t>
      </w:r>
      <w:r w:rsidRPr="00F36160">
        <w:rPr>
          <w:rFonts w:eastAsia="Calibri" w:cs="Times New Roman"/>
          <w:sz w:val="24"/>
          <w:szCs w:val="24"/>
          <w:vertAlign w:val="superscript"/>
        </w:rPr>
        <w:t>3</w:t>
      </w:r>
      <w:r w:rsidRPr="00F36160">
        <w:rPr>
          <w:rFonts w:eastAsia="Calibri" w:cs="Times New Roman"/>
          <w:sz w:val="24"/>
          <w:szCs w:val="24"/>
        </w:rPr>
        <w:t>) involved in the operation</w:t>
      </w:r>
      <w:r>
        <w:rPr>
          <w:rFonts w:eastAsia="Calibri" w:cs="Times New Roman"/>
          <w:sz w:val="24"/>
          <w:szCs w:val="24"/>
        </w:rPr>
        <w:t>.</w:t>
      </w:r>
    </w:p>
    <w:p w14:paraId="43DD431E" w14:textId="2C2D1B57" w:rsidR="008433C3" w:rsidRPr="008433C3" w:rsidRDefault="008433C3" w:rsidP="008433C3">
      <w:pPr>
        <w:rPr>
          <w:rFonts w:eastAsia="Calibri" w:cs="Vrinda"/>
        </w:rPr>
      </w:pPr>
      <w:r w:rsidRPr="008433C3">
        <w:rPr>
          <w:rFonts w:cs="Times New Roman"/>
          <w:szCs w:val="20"/>
          <w:vertAlign w:val="superscript"/>
        </w:rPr>
        <w:lastRenderedPageBreak/>
        <w:t>€</w:t>
      </w:r>
      <w:r w:rsidRPr="008433C3">
        <w:rPr>
          <w:rFonts w:eastAsia="Calibri" w:cs="Times New Roman"/>
          <w:sz w:val="24"/>
          <w:szCs w:val="24"/>
        </w:rPr>
        <w:t>For the harvesting and transportation operations, employee wages were calculated based on hours of operation and hourly labor rates</w:t>
      </w:r>
      <w:r>
        <w:rPr>
          <w:rFonts w:eastAsia="Calibri" w:cs="Times New Roman"/>
          <w:sz w:val="24"/>
          <w:szCs w:val="24"/>
        </w:rPr>
        <w:t xml:space="preserve">. </w:t>
      </w:r>
      <w:r w:rsidRPr="008433C3">
        <w:rPr>
          <w:rFonts w:eastAsia="Calibri" w:cs="Vrinda"/>
          <w:sz w:val="24"/>
          <w:szCs w:val="24"/>
        </w:rPr>
        <w:t xml:space="preserve">The wages and benefits for the harvesting and transportation operations are estimated to be $26.11/hour </w:t>
      </w:r>
      <w:r w:rsidRPr="008433C3">
        <w:rPr>
          <w:rFonts w:eastAsia="Calibri" w:cs="Vrinda"/>
          <w:sz w:val="24"/>
          <w:szCs w:val="24"/>
        </w:rPr>
        <w:fldChar w:fldCharType="begin"/>
      </w:r>
      <w:r w:rsidRPr="008433C3">
        <w:rPr>
          <w:rFonts w:eastAsia="Calibri" w:cs="Vrinda"/>
          <w:sz w:val="24"/>
          <w:szCs w:val="24"/>
        </w:rPr>
        <w:instrText xml:space="preserve"> ADDIN EN.CITE &lt;EndNote&gt;&lt;Cite&gt;&lt;Author&gt;Visa&lt;/Author&gt;&lt;Year&gt;2014&lt;/Year&gt;&lt;RecNum&gt;4404&lt;/RecNum&gt;&lt;DisplayText&gt;(Canada-Visa 2014)&lt;/DisplayText&gt;&lt;record&gt;&lt;rec-number&gt;4404&lt;/rec-number&gt;&lt;foreign-keys&gt;&lt;key app="EN" db-id="zxxvsswxa0x0vhep90vx02tz0pf0afpffaar" timestamp="1454621914"&gt;4404&lt;/key&gt;&lt;/foreign-keys&gt;&lt;ref-type name="Web Page"&gt;12&lt;/ref-type&gt;&lt;contributors&gt;&lt;authors&gt;&lt;author&gt;Canada-Visa&lt;/author&gt;&lt;/authors&gt;&lt;/contributors&gt;&lt;titles&gt;&lt;title&gt;Canada Salary Wizard&lt;/title&gt;&lt;/titles&gt;&lt;number&gt;January 25 2015&lt;/number&gt;&lt;dates&gt;&lt;year&gt;2014&lt;/year&gt;&lt;/dates&gt;&lt;urls&gt;&lt;related-urls&gt;&lt;url&gt;http://www.canadavisa.com/canada-salary-wizard.html&lt;/url&gt;&lt;/related-urls&gt;&lt;/urls&gt;&lt;/record&gt;&lt;/Cite&gt;&lt;/EndNote&gt;</w:instrText>
      </w:r>
      <w:r w:rsidRPr="008433C3">
        <w:rPr>
          <w:rFonts w:eastAsia="Calibri" w:cs="Vrinda"/>
          <w:sz w:val="24"/>
          <w:szCs w:val="24"/>
        </w:rPr>
        <w:fldChar w:fldCharType="separate"/>
      </w:r>
      <w:r w:rsidRPr="008433C3">
        <w:rPr>
          <w:rFonts w:eastAsia="Calibri" w:cs="Vrinda"/>
          <w:noProof/>
          <w:sz w:val="24"/>
          <w:szCs w:val="24"/>
        </w:rPr>
        <w:t>(</w:t>
      </w:r>
      <w:hyperlink w:anchor="_ENREF_11" w:tooltip="Canada-Visa, 2014 #4404" w:history="1">
        <w:r w:rsidRPr="008433C3">
          <w:rPr>
            <w:rFonts w:eastAsia="Calibri" w:cs="Vrinda"/>
            <w:noProof/>
            <w:sz w:val="24"/>
            <w:szCs w:val="24"/>
          </w:rPr>
          <w:t>Canada-Visa 2014</w:t>
        </w:r>
      </w:hyperlink>
      <w:r w:rsidRPr="008433C3">
        <w:rPr>
          <w:rFonts w:eastAsia="Calibri" w:cs="Vrinda"/>
          <w:noProof/>
          <w:sz w:val="24"/>
          <w:szCs w:val="24"/>
        </w:rPr>
        <w:t>)</w:t>
      </w:r>
      <w:r w:rsidRPr="008433C3">
        <w:rPr>
          <w:rFonts w:eastAsia="Calibri" w:cs="Vrinda"/>
          <w:sz w:val="24"/>
          <w:szCs w:val="24"/>
        </w:rPr>
        <w:fldChar w:fldCharType="end"/>
      </w:r>
      <w:r w:rsidRPr="008433C3">
        <w:rPr>
          <w:rFonts w:eastAsia="Calibri" w:cs="Vrinda"/>
          <w:sz w:val="24"/>
          <w:szCs w:val="24"/>
        </w:rPr>
        <w:t>, equivalent to the required skill level of the job.</w:t>
      </w:r>
      <w:r w:rsidRPr="008433C3">
        <w:rPr>
          <w:rFonts w:eastAsia="Calibri" w:cs="Vrinda"/>
        </w:rPr>
        <w:t xml:space="preserve"> </w:t>
      </w:r>
    </w:p>
    <w:p w14:paraId="042C8C59" w14:textId="358CD3A7" w:rsidR="008433C3" w:rsidRPr="00F00280" w:rsidRDefault="008433C3" w:rsidP="00F00280">
      <w:pPr>
        <w:rPr>
          <w:rFonts w:eastAsia="SimSun" w:cs="Times New Roman"/>
          <w:sz w:val="24"/>
          <w:szCs w:val="24"/>
        </w:rPr>
      </w:pPr>
    </w:p>
    <w:p w14:paraId="31712A54" w14:textId="7C7460A5" w:rsidR="00F00280" w:rsidRPr="00C678E0" w:rsidRDefault="00F00280">
      <w:pPr>
        <w:rPr>
          <w:rFonts w:cs="Times New Roman"/>
          <w:b/>
          <w:bCs/>
          <w:color w:val="000000"/>
          <w:sz w:val="24"/>
          <w:szCs w:val="24"/>
        </w:rPr>
      </w:pPr>
    </w:p>
    <w:sectPr w:rsidR="00F00280" w:rsidRPr="00C678E0" w:rsidSect="00B65641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7991E88" w16cid:durableId="1D909CA8"/>
  <w16cid:commentId w16cid:paraId="4B67BE8F" w16cid:durableId="1D909CB2"/>
  <w16cid:commentId w16cid:paraId="364369C8" w16cid:durableId="1D909CF4"/>
  <w16cid:commentId w16cid:paraId="787AEB04" w16cid:durableId="1D909CFC"/>
  <w16cid:commentId w16cid:paraId="1AD41167" w16cid:durableId="1D909D1B"/>
  <w16cid:commentId w16cid:paraId="08BD46B2" w16cid:durableId="1D909D25"/>
  <w16cid:commentId w16cid:paraId="3B882CA6" w16cid:durableId="1D909D31"/>
  <w16cid:commentId w16cid:paraId="2F53F664" w16cid:durableId="1D909D3C"/>
  <w16cid:commentId w16cid:paraId="1154115E" w16cid:durableId="1D909D44"/>
  <w16cid:commentId w16cid:paraId="6F7CDA87" w16cid:durableId="1D909D4B"/>
  <w16cid:commentId w16cid:paraId="600A578C" w16cid:durableId="1D909E65"/>
  <w16cid:commentId w16cid:paraId="2D032832" w16cid:durableId="1D909E6E"/>
  <w16cid:commentId w16cid:paraId="56C5C385" w16cid:durableId="1D909CA9"/>
  <w16cid:commentId w16cid:paraId="2041E3B4" w16cid:durableId="1D909CA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A7B7FC" w14:textId="77777777" w:rsidR="000A5D74" w:rsidRDefault="000A5D74">
      <w:pPr>
        <w:spacing w:before="0" w:after="0" w:line="240" w:lineRule="auto"/>
      </w:pPr>
      <w:r>
        <w:separator/>
      </w:r>
    </w:p>
  </w:endnote>
  <w:endnote w:type="continuationSeparator" w:id="0">
    <w:p w14:paraId="46B03E79" w14:textId="77777777" w:rsidR="000A5D74" w:rsidRDefault="000A5D7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Segoe UI"/>
    <w:panose1 w:val="020B0502040204020203"/>
    <w:charset w:val="01"/>
    <w:family w:val="roman"/>
    <w:notTrueType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3252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FEE727" w14:textId="1D61DAFC" w:rsidR="005B1D0E" w:rsidRDefault="005B1D0E">
        <w:pPr>
          <w:pStyle w:val="Footer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5641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58F672F9" w14:textId="77777777" w:rsidR="005B1D0E" w:rsidRDefault="005B1D0E">
    <w:pPr>
      <w:pStyle w:val="Footer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309FDE" w14:textId="77777777" w:rsidR="000A5D74" w:rsidRDefault="000A5D74">
      <w:pPr>
        <w:spacing w:before="0" w:after="0" w:line="240" w:lineRule="auto"/>
      </w:pPr>
      <w:r>
        <w:separator/>
      </w:r>
    </w:p>
  </w:footnote>
  <w:footnote w:type="continuationSeparator" w:id="0">
    <w:p w14:paraId="162BCFFB" w14:textId="77777777" w:rsidR="000A5D74" w:rsidRDefault="000A5D7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002C7"/>
    <w:multiLevelType w:val="hybridMultilevel"/>
    <w:tmpl w:val="7F02F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933B8"/>
    <w:multiLevelType w:val="hybridMultilevel"/>
    <w:tmpl w:val="C9D46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03A13"/>
    <w:multiLevelType w:val="hybridMultilevel"/>
    <w:tmpl w:val="6F2A2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A55D7"/>
    <w:multiLevelType w:val="hybridMultilevel"/>
    <w:tmpl w:val="C0423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64FCE"/>
    <w:multiLevelType w:val="hybridMultilevel"/>
    <w:tmpl w:val="D2B88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20E8D"/>
    <w:multiLevelType w:val="hybridMultilevel"/>
    <w:tmpl w:val="AB8CC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E34F42"/>
    <w:multiLevelType w:val="hybridMultilevel"/>
    <w:tmpl w:val="FD6A8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AD5BC4"/>
    <w:multiLevelType w:val="hybridMultilevel"/>
    <w:tmpl w:val="016860AC"/>
    <w:lvl w:ilvl="0" w:tplc="9BF44EA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FD52E6"/>
    <w:multiLevelType w:val="hybridMultilevel"/>
    <w:tmpl w:val="075E0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8"/>
  </w:num>
  <w:num w:numId="6">
    <w:abstractNumId w:val="1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IJLCA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xxvsswxa0x0vhep90vx02tz0pf0afpffaar&quot;&gt;My EndNote Library - Toye&lt;record-ids&gt;&lt;item&gt;4365&lt;/item&gt;&lt;item&gt;4483&lt;/item&gt;&lt;item&gt;4591&lt;/item&gt;&lt;item&gt;4593&lt;/item&gt;&lt;/record-ids&gt;&lt;/item&gt;&lt;/Libraries&gt;"/>
  </w:docVars>
  <w:rsids>
    <w:rsidRoot w:val="00844C81"/>
    <w:rsid w:val="0004091E"/>
    <w:rsid w:val="000467FF"/>
    <w:rsid w:val="00054788"/>
    <w:rsid w:val="00073B12"/>
    <w:rsid w:val="00077C70"/>
    <w:rsid w:val="00080D58"/>
    <w:rsid w:val="000A0875"/>
    <w:rsid w:val="000A5D74"/>
    <w:rsid w:val="000C7AD6"/>
    <w:rsid w:val="00112C54"/>
    <w:rsid w:val="00143A17"/>
    <w:rsid w:val="00146829"/>
    <w:rsid w:val="00170649"/>
    <w:rsid w:val="00176FC5"/>
    <w:rsid w:val="00190854"/>
    <w:rsid w:val="001A74AB"/>
    <w:rsid w:val="002075F1"/>
    <w:rsid w:val="0021087A"/>
    <w:rsid w:val="00244EB2"/>
    <w:rsid w:val="002503CF"/>
    <w:rsid w:val="00253D3F"/>
    <w:rsid w:val="00272D2F"/>
    <w:rsid w:val="0028352D"/>
    <w:rsid w:val="002E74A7"/>
    <w:rsid w:val="003A60A3"/>
    <w:rsid w:val="003B1C63"/>
    <w:rsid w:val="003B427D"/>
    <w:rsid w:val="003C0B15"/>
    <w:rsid w:val="003D138F"/>
    <w:rsid w:val="003F197C"/>
    <w:rsid w:val="004023AA"/>
    <w:rsid w:val="00406400"/>
    <w:rsid w:val="00411365"/>
    <w:rsid w:val="004328BE"/>
    <w:rsid w:val="00437BC7"/>
    <w:rsid w:val="004649A4"/>
    <w:rsid w:val="004D193B"/>
    <w:rsid w:val="00500759"/>
    <w:rsid w:val="005167BC"/>
    <w:rsid w:val="00546B26"/>
    <w:rsid w:val="00563558"/>
    <w:rsid w:val="005A71FB"/>
    <w:rsid w:val="005B1D0E"/>
    <w:rsid w:val="005C329D"/>
    <w:rsid w:val="005C7B29"/>
    <w:rsid w:val="005E6E5A"/>
    <w:rsid w:val="00631D5B"/>
    <w:rsid w:val="00653421"/>
    <w:rsid w:val="006831A6"/>
    <w:rsid w:val="006A7A78"/>
    <w:rsid w:val="006B1E37"/>
    <w:rsid w:val="006B74D9"/>
    <w:rsid w:val="006C2C96"/>
    <w:rsid w:val="006D74AA"/>
    <w:rsid w:val="007110B5"/>
    <w:rsid w:val="00765B3B"/>
    <w:rsid w:val="00776C97"/>
    <w:rsid w:val="007808FC"/>
    <w:rsid w:val="00790EAA"/>
    <w:rsid w:val="007B08FD"/>
    <w:rsid w:val="007F7281"/>
    <w:rsid w:val="00830FDB"/>
    <w:rsid w:val="008433C3"/>
    <w:rsid w:val="00844C81"/>
    <w:rsid w:val="00844F2F"/>
    <w:rsid w:val="0084559E"/>
    <w:rsid w:val="008528D0"/>
    <w:rsid w:val="00855F37"/>
    <w:rsid w:val="008604DE"/>
    <w:rsid w:val="0089262A"/>
    <w:rsid w:val="008A5E2F"/>
    <w:rsid w:val="008B0426"/>
    <w:rsid w:val="00927844"/>
    <w:rsid w:val="00934599"/>
    <w:rsid w:val="00935CB5"/>
    <w:rsid w:val="009706B9"/>
    <w:rsid w:val="009B63B5"/>
    <w:rsid w:val="009C6039"/>
    <w:rsid w:val="00A069F9"/>
    <w:rsid w:val="00A130B9"/>
    <w:rsid w:val="00A24C7A"/>
    <w:rsid w:val="00A50784"/>
    <w:rsid w:val="00A56AE0"/>
    <w:rsid w:val="00A75462"/>
    <w:rsid w:val="00A7559B"/>
    <w:rsid w:val="00AA5E65"/>
    <w:rsid w:val="00AB1155"/>
    <w:rsid w:val="00AB3141"/>
    <w:rsid w:val="00AC2217"/>
    <w:rsid w:val="00AD0D17"/>
    <w:rsid w:val="00AD4079"/>
    <w:rsid w:val="00AE2CD0"/>
    <w:rsid w:val="00B13A2B"/>
    <w:rsid w:val="00B218D4"/>
    <w:rsid w:val="00B303EA"/>
    <w:rsid w:val="00B37373"/>
    <w:rsid w:val="00B37F96"/>
    <w:rsid w:val="00B65641"/>
    <w:rsid w:val="00B679CA"/>
    <w:rsid w:val="00B72921"/>
    <w:rsid w:val="00B72A9A"/>
    <w:rsid w:val="00BA0190"/>
    <w:rsid w:val="00BB7E79"/>
    <w:rsid w:val="00BE4839"/>
    <w:rsid w:val="00C03466"/>
    <w:rsid w:val="00C527D6"/>
    <w:rsid w:val="00C5757F"/>
    <w:rsid w:val="00C678E0"/>
    <w:rsid w:val="00C71B5C"/>
    <w:rsid w:val="00C9634B"/>
    <w:rsid w:val="00CA5FC8"/>
    <w:rsid w:val="00D30CF5"/>
    <w:rsid w:val="00D71048"/>
    <w:rsid w:val="00DA42B9"/>
    <w:rsid w:val="00DA5BD0"/>
    <w:rsid w:val="00DF2E4D"/>
    <w:rsid w:val="00E22CD1"/>
    <w:rsid w:val="00E63E64"/>
    <w:rsid w:val="00E74F33"/>
    <w:rsid w:val="00EA563C"/>
    <w:rsid w:val="00EA7FC0"/>
    <w:rsid w:val="00ED02A0"/>
    <w:rsid w:val="00ED35E9"/>
    <w:rsid w:val="00F00280"/>
    <w:rsid w:val="00F148A7"/>
    <w:rsid w:val="00F3128C"/>
    <w:rsid w:val="00F36160"/>
    <w:rsid w:val="00F36D80"/>
    <w:rsid w:val="00F47008"/>
    <w:rsid w:val="00F479D3"/>
    <w:rsid w:val="00F63D85"/>
    <w:rsid w:val="00F82BAB"/>
    <w:rsid w:val="00F97396"/>
    <w:rsid w:val="00FC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E31C4"/>
  <w15:docId w15:val="{74B277F2-DDAB-46BF-BDB9-33D8C19A7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13A2B"/>
    <w:pPr>
      <w:spacing w:before="240" w:after="240" w:line="480" w:lineRule="auto"/>
      <w:jc w:val="both"/>
    </w:pPr>
    <w:rPr>
      <w:rFonts w:ascii="Times New Roman" w:hAnsi="Times New Roman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13A2B"/>
    <w:pPr>
      <w:keepNext/>
      <w:keepLines/>
      <w:spacing w:after="0"/>
      <w:outlineLvl w:val="0"/>
    </w:pPr>
    <w:rPr>
      <w:rFonts w:eastAsia="SimSun" w:cs="Times New Roman"/>
      <w:b/>
      <w:bCs/>
      <w:color w:val="00000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B427D"/>
    <w:pPr>
      <w:keepNext/>
      <w:keepLines/>
      <w:spacing w:before="200" w:after="0"/>
      <w:outlineLvl w:val="1"/>
    </w:pPr>
    <w:rPr>
      <w:rFonts w:eastAsia="SimSun" w:cs="Times New Roman"/>
      <w:b/>
      <w:bCs/>
      <w:color w:val="000000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B427D"/>
    <w:pPr>
      <w:keepNext/>
      <w:keepLines/>
      <w:spacing w:before="200" w:after="0"/>
      <w:outlineLvl w:val="2"/>
    </w:pPr>
    <w:rPr>
      <w:rFonts w:eastAsia="SimSun" w:cs="Times New Roman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11">
    <w:name w:val="Heading 11"/>
    <w:basedOn w:val="Standard"/>
    <w:next w:val="Standard"/>
    <w:uiPriority w:val="9"/>
    <w:qFormat/>
    <w:rsid w:val="003B427D"/>
    <w:pPr>
      <w:keepNext/>
      <w:keepLines/>
      <w:spacing w:after="0"/>
      <w:outlineLvl w:val="0"/>
    </w:pPr>
    <w:rPr>
      <w:rFonts w:eastAsia="SimSun" w:cs="Times New Roman"/>
      <w:b/>
      <w:bCs/>
      <w:color w:val="000000"/>
      <w:sz w:val="28"/>
      <w:szCs w:val="28"/>
    </w:rPr>
  </w:style>
  <w:style w:type="paragraph" w:customStyle="1" w:styleId="Heading21">
    <w:name w:val="Heading 21"/>
    <w:basedOn w:val="Standard"/>
    <w:next w:val="Standard"/>
    <w:uiPriority w:val="9"/>
    <w:unhideWhenUsed/>
    <w:qFormat/>
    <w:rsid w:val="003B427D"/>
    <w:pPr>
      <w:keepNext/>
      <w:keepLines/>
      <w:spacing w:line="240" w:lineRule="auto"/>
      <w:outlineLvl w:val="1"/>
    </w:pPr>
    <w:rPr>
      <w:rFonts w:eastAsia="SimSun" w:cs="Times New Roman"/>
      <w:b/>
      <w:bCs/>
      <w:color w:val="000000"/>
      <w:sz w:val="24"/>
      <w:szCs w:val="26"/>
    </w:rPr>
  </w:style>
  <w:style w:type="paragraph" w:customStyle="1" w:styleId="Heading31">
    <w:name w:val="Heading 31"/>
    <w:basedOn w:val="Standard"/>
    <w:next w:val="Standard"/>
    <w:uiPriority w:val="9"/>
    <w:unhideWhenUsed/>
    <w:qFormat/>
    <w:rsid w:val="003B427D"/>
    <w:pPr>
      <w:keepNext/>
      <w:keepLines/>
      <w:spacing w:after="0"/>
      <w:outlineLvl w:val="2"/>
    </w:pPr>
    <w:rPr>
      <w:rFonts w:eastAsia="SimSun" w:cs="Times New Roman"/>
      <w:b/>
      <w:bCs/>
    </w:rPr>
  </w:style>
  <w:style w:type="numbering" w:customStyle="1" w:styleId="NoList1">
    <w:name w:val="No List1"/>
    <w:next w:val="KeineListe"/>
    <w:uiPriority w:val="99"/>
    <w:semiHidden/>
    <w:unhideWhenUsed/>
    <w:rsid w:val="003B427D"/>
  </w:style>
  <w:style w:type="character" w:customStyle="1" w:styleId="berschrift1Zchn">
    <w:name w:val="Überschrift 1 Zchn"/>
    <w:basedOn w:val="Absatz-Standardschriftart"/>
    <w:link w:val="berschrift1"/>
    <w:uiPriority w:val="9"/>
    <w:rsid w:val="00B13A2B"/>
    <w:rPr>
      <w:rFonts w:ascii="Times New Roman" w:eastAsia="SimSun" w:hAnsi="Times New Roman" w:cs="Times New Roman"/>
      <w:b/>
      <w:bCs/>
      <w:color w:val="000000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B427D"/>
    <w:rPr>
      <w:rFonts w:ascii="Times New Roman" w:eastAsia="SimSun" w:hAnsi="Times New Roman" w:cs="Times New Roman"/>
      <w:b/>
      <w:bCs/>
      <w:color w:val="000000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B427D"/>
    <w:rPr>
      <w:rFonts w:ascii="Times New Roman" w:eastAsia="SimSun" w:hAnsi="Times New Roman" w:cs="Times New Roman"/>
      <w:b/>
      <w:bCs/>
      <w:sz w:val="20"/>
    </w:rPr>
  </w:style>
  <w:style w:type="character" w:styleId="Platzhaltertext">
    <w:name w:val="Placeholder Text"/>
    <w:basedOn w:val="Absatz-Standardschriftart"/>
    <w:uiPriority w:val="99"/>
    <w:semiHidden/>
    <w:rsid w:val="003B427D"/>
    <w:rPr>
      <w:color w:val="808080"/>
    </w:rPr>
  </w:style>
  <w:style w:type="paragraph" w:customStyle="1" w:styleId="NormalWeb1">
    <w:name w:val="Normal (Web)1"/>
    <w:basedOn w:val="Standard"/>
    <w:next w:val="StandardWeb"/>
    <w:uiPriority w:val="99"/>
    <w:semiHidden/>
    <w:unhideWhenUsed/>
    <w:rsid w:val="003B427D"/>
    <w:pPr>
      <w:spacing w:before="100" w:beforeAutospacing="1" w:after="100" w:afterAutospacing="1" w:line="240" w:lineRule="auto"/>
    </w:pPr>
    <w:rPr>
      <w:rFonts w:eastAsia="SimSun" w:cs="Times New Roman"/>
      <w:szCs w:val="24"/>
    </w:rPr>
  </w:style>
  <w:style w:type="paragraph" w:customStyle="1" w:styleId="ListParagraph1">
    <w:name w:val="List Paragraph1"/>
    <w:basedOn w:val="Standard"/>
    <w:next w:val="Listenabsatz"/>
    <w:uiPriority w:val="34"/>
    <w:qFormat/>
    <w:rsid w:val="003B427D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3B427D"/>
    <w:rPr>
      <w:sz w:val="16"/>
      <w:szCs w:val="16"/>
    </w:rPr>
  </w:style>
  <w:style w:type="paragraph" w:customStyle="1" w:styleId="CommentText1">
    <w:name w:val="Comment Text1"/>
    <w:basedOn w:val="Standard"/>
    <w:next w:val="Kommentartext"/>
    <w:link w:val="CommentTextChar"/>
    <w:uiPriority w:val="99"/>
    <w:semiHidden/>
    <w:unhideWhenUsed/>
    <w:rsid w:val="003B427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Absatz-Standardschriftart"/>
    <w:link w:val="CommentText1"/>
    <w:uiPriority w:val="99"/>
    <w:rsid w:val="003B427D"/>
    <w:rPr>
      <w:rFonts w:ascii="Times New Roman" w:hAnsi="Times New Roman"/>
      <w:sz w:val="20"/>
      <w:szCs w:val="20"/>
    </w:rPr>
  </w:style>
  <w:style w:type="paragraph" w:customStyle="1" w:styleId="CommentSubject1">
    <w:name w:val="Comment Subject1"/>
    <w:basedOn w:val="Kommentartext"/>
    <w:next w:val="Kommentartext"/>
    <w:uiPriority w:val="99"/>
    <w:semiHidden/>
    <w:unhideWhenUsed/>
    <w:rsid w:val="003B427D"/>
    <w:rPr>
      <w:b/>
      <w:bCs/>
    </w:rPr>
  </w:style>
  <w:style w:type="character" w:customStyle="1" w:styleId="KommentarthemaZchn">
    <w:name w:val="Kommentarthema Zchn"/>
    <w:basedOn w:val="CommentTextChar"/>
    <w:link w:val="Kommentarthema"/>
    <w:uiPriority w:val="99"/>
    <w:semiHidden/>
    <w:rsid w:val="003B427D"/>
    <w:rPr>
      <w:rFonts w:ascii="Times New Roman" w:hAnsi="Times New Roman"/>
      <w:b/>
      <w:bCs/>
      <w:sz w:val="20"/>
      <w:szCs w:val="20"/>
    </w:rPr>
  </w:style>
  <w:style w:type="paragraph" w:customStyle="1" w:styleId="BalloonText1">
    <w:name w:val="Balloon Text1"/>
    <w:basedOn w:val="Standard"/>
    <w:next w:val="Sprechblasentext"/>
    <w:link w:val="BalloonTextChar"/>
    <w:uiPriority w:val="99"/>
    <w:semiHidden/>
    <w:unhideWhenUsed/>
    <w:rsid w:val="003B4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Absatz-Standardschriftart"/>
    <w:link w:val="BalloonText1"/>
    <w:uiPriority w:val="99"/>
    <w:semiHidden/>
    <w:rsid w:val="003B427D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NormaleTabelle"/>
    <w:next w:val="Tabellenraster"/>
    <w:uiPriority w:val="39"/>
    <w:rsid w:val="003B4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5Dark-Accent61">
    <w:name w:val="Grid Table 5 Dark - Accent 61"/>
    <w:basedOn w:val="NormaleTabelle"/>
    <w:uiPriority w:val="50"/>
    <w:rsid w:val="003B427D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2EF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0AD47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C5E0B3"/>
      </w:tcPr>
    </w:tblStylePr>
  </w:style>
  <w:style w:type="paragraph" w:customStyle="1" w:styleId="EndNoteBibliographyTitle">
    <w:name w:val="EndNote Bibliography Title"/>
    <w:basedOn w:val="Standard"/>
    <w:link w:val="EndNoteBibliographyTitleChar"/>
    <w:rsid w:val="003B427D"/>
    <w:pPr>
      <w:spacing w:after="0"/>
      <w:jc w:val="center"/>
    </w:pPr>
    <w:rPr>
      <w:rFonts w:cs="Times New Roman"/>
      <w:noProof/>
    </w:rPr>
  </w:style>
  <w:style w:type="character" w:customStyle="1" w:styleId="EndNoteBibliographyTitleChar">
    <w:name w:val="EndNote Bibliography Title Char"/>
    <w:basedOn w:val="Absatz-Standardschriftart"/>
    <w:link w:val="EndNoteBibliographyTitle"/>
    <w:rsid w:val="003B427D"/>
    <w:rPr>
      <w:rFonts w:ascii="Times New Roman" w:hAnsi="Times New Roman" w:cs="Times New Roman"/>
      <w:noProof/>
      <w:sz w:val="20"/>
    </w:rPr>
  </w:style>
  <w:style w:type="paragraph" w:customStyle="1" w:styleId="EndNoteBibliography">
    <w:name w:val="EndNote Bibliography"/>
    <w:basedOn w:val="Standard"/>
    <w:link w:val="EndNoteBibliographyChar"/>
    <w:rsid w:val="003B427D"/>
    <w:pPr>
      <w:spacing w:line="240" w:lineRule="auto"/>
    </w:pPr>
    <w:rPr>
      <w:rFonts w:cs="Times New Roman"/>
      <w:noProof/>
    </w:rPr>
  </w:style>
  <w:style w:type="character" w:customStyle="1" w:styleId="EndNoteBibliographyChar">
    <w:name w:val="EndNote Bibliography Char"/>
    <w:basedOn w:val="Absatz-Standardschriftart"/>
    <w:link w:val="EndNoteBibliography"/>
    <w:rsid w:val="003B427D"/>
    <w:rPr>
      <w:rFonts w:ascii="Times New Roman" w:hAnsi="Times New Roman" w:cs="Times New Roman"/>
      <w:noProof/>
      <w:sz w:val="20"/>
    </w:rPr>
  </w:style>
  <w:style w:type="paragraph" w:customStyle="1" w:styleId="Revision1">
    <w:name w:val="Revision1"/>
    <w:next w:val="berarbeitung"/>
    <w:hidden/>
    <w:uiPriority w:val="99"/>
    <w:semiHidden/>
    <w:rsid w:val="003B427D"/>
    <w:pPr>
      <w:spacing w:after="0" w:line="240" w:lineRule="auto"/>
    </w:pPr>
  </w:style>
  <w:style w:type="table" w:customStyle="1" w:styleId="LightShading1">
    <w:name w:val="Light Shading1"/>
    <w:basedOn w:val="NormaleTabelle"/>
    <w:next w:val="HelleSchattierung"/>
    <w:uiPriority w:val="60"/>
    <w:rsid w:val="003B427D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Hyperlink1">
    <w:name w:val="Hyperlink1"/>
    <w:basedOn w:val="Absatz-Standardschriftart"/>
    <w:uiPriority w:val="99"/>
    <w:unhideWhenUsed/>
    <w:rsid w:val="003B427D"/>
    <w:rPr>
      <w:color w:val="0563C1"/>
      <w:u w:val="single"/>
    </w:rPr>
  </w:style>
  <w:style w:type="table" w:customStyle="1" w:styleId="PlainTable21">
    <w:name w:val="Plain Table 21"/>
    <w:basedOn w:val="NormaleTabelle"/>
    <w:uiPriority w:val="42"/>
    <w:rsid w:val="003B427D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customStyle="1" w:styleId="Figurecaption">
    <w:name w:val="Figure caption"/>
    <w:basedOn w:val="Standard"/>
    <w:qFormat/>
    <w:rsid w:val="003B427D"/>
    <w:pPr>
      <w:jc w:val="center"/>
    </w:pPr>
    <w:rPr>
      <w:rFonts w:cs="Times New Roman"/>
      <w:szCs w:val="24"/>
    </w:rPr>
  </w:style>
  <w:style w:type="paragraph" w:customStyle="1" w:styleId="Tabletext">
    <w:name w:val="Table text"/>
    <w:basedOn w:val="Standard"/>
    <w:qFormat/>
    <w:rsid w:val="00B13A2B"/>
    <w:pPr>
      <w:spacing w:after="0" w:line="240" w:lineRule="auto"/>
    </w:pPr>
    <w:rPr>
      <w:color w:val="000000"/>
    </w:rPr>
  </w:style>
  <w:style w:type="paragraph" w:customStyle="1" w:styleId="Tablecaption">
    <w:name w:val="Table caption"/>
    <w:basedOn w:val="Standard"/>
    <w:qFormat/>
    <w:rsid w:val="00B13A2B"/>
    <w:pPr>
      <w:spacing w:line="240" w:lineRule="auto"/>
      <w:jc w:val="center"/>
    </w:pPr>
    <w:rPr>
      <w:rFonts w:cs="Times New Roman"/>
      <w:b/>
      <w:szCs w:val="24"/>
    </w:rPr>
  </w:style>
  <w:style w:type="paragraph" w:customStyle="1" w:styleId="Title1">
    <w:name w:val="Title1"/>
    <w:basedOn w:val="Standard"/>
    <w:next w:val="Standard"/>
    <w:uiPriority w:val="10"/>
    <w:qFormat/>
    <w:rsid w:val="003B427D"/>
    <w:pPr>
      <w:spacing w:after="300" w:line="240" w:lineRule="auto"/>
      <w:contextualSpacing/>
      <w:jc w:val="center"/>
    </w:pPr>
    <w:rPr>
      <w:rFonts w:eastAsia="SimSun" w:cs="Times New Roman"/>
      <w:b/>
      <w:spacing w:val="5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B427D"/>
    <w:rPr>
      <w:rFonts w:ascii="Times New Roman" w:eastAsia="SimSun" w:hAnsi="Times New Roman" w:cs="Times New Roman"/>
      <w:b/>
      <w:spacing w:val="5"/>
      <w:kern w:val="28"/>
      <w:sz w:val="32"/>
      <w:szCs w:val="52"/>
    </w:rPr>
  </w:style>
  <w:style w:type="paragraph" w:customStyle="1" w:styleId="FootnoteText1">
    <w:name w:val="Footnote Text1"/>
    <w:basedOn w:val="Standard"/>
    <w:next w:val="Funotentext"/>
    <w:link w:val="FootnoteTextChar"/>
    <w:uiPriority w:val="99"/>
    <w:semiHidden/>
    <w:unhideWhenUsed/>
    <w:rsid w:val="003B427D"/>
    <w:pPr>
      <w:spacing w:after="0" w:line="240" w:lineRule="auto"/>
    </w:pPr>
    <w:rPr>
      <w:rFonts w:eastAsia="SimSun"/>
      <w:szCs w:val="20"/>
      <w:lang w:val="en-CA" w:eastAsia="zh-CN"/>
    </w:rPr>
  </w:style>
  <w:style w:type="character" w:customStyle="1" w:styleId="FootnoteTextChar">
    <w:name w:val="Footnote Text Char"/>
    <w:basedOn w:val="Absatz-Standardschriftart"/>
    <w:link w:val="FootnoteText1"/>
    <w:uiPriority w:val="99"/>
    <w:semiHidden/>
    <w:rsid w:val="003B427D"/>
    <w:rPr>
      <w:rFonts w:ascii="Times New Roman" w:eastAsia="SimSun" w:hAnsi="Times New Roman"/>
      <w:sz w:val="20"/>
      <w:szCs w:val="20"/>
      <w:lang w:val="en-CA" w:eastAsia="zh-CN"/>
    </w:rPr>
  </w:style>
  <w:style w:type="character" w:styleId="Funotenzeichen">
    <w:name w:val="footnote reference"/>
    <w:basedOn w:val="Absatz-Standardschriftart"/>
    <w:uiPriority w:val="99"/>
    <w:semiHidden/>
    <w:unhideWhenUsed/>
    <w:rsid w:val="003B427D"/>
    <w:rPr>
      <w:vertAlign w:val="superscript"/>
    </w:rPr>
  </w:style>
  <w:style w:type="paragraph" w:customStyle="1" w:styleId="Subtitle1">
    <w:name w:val="Subtitle1"/>
    <w:basedOn w:val="Standard"/>
    <w:next w:val="Standard"/>
    <w:uiPriority w:val="11"/>
    <w:qFormat/>
    <w:rsid w:val="003B427D"/>
    <w:pPr>
      <w:numPr>
        <w:ilvl w:val="1"/>
      </w:numPr>
      <w:jc w:val="center"/>
    </w:pPr>
    <w:rPr>
      <w:rFonts w:eastAsia="SimSun"/>
      <w:b/>
      <w:spacing w:val="15"/>
      <w:sz w:val="24"/>
      <w:lang w:val="en-CA" w:eastAsia="zh-CN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B427D"/>
    <w:rPr>
      <w:rFonts w:ascii="Times New Roman" w:eastAsia="SimSun" w:hAnsi="Times New Roman"/>
      <w:b/>
      <w:spacing w:val="15"/>
      <w:sz w:val="24"/>
      <w:lang w:val="en-CA" w:eastAsia="zh-CN"/>
    </w:rPr>
  </w:style>
  <w:style w:type="table" w:customStyle="1" w:styleId="LightShading11">
    <w:name w:val="Light Shading11"/>
    <w:basedOn w:val="NormaleTabelle"/>
    <w:next w:val="HelleSchattierung"/>
    <w:uiPriority w:val="60"/>
    <w:rsid w:val="003B427D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Zeilennummer">
    <w:name w:val="line number"/>
    <w:basedOn w:val="Absatz-Standardschriftart"/>
    <w:uiPriority w:val="99"/>
    <w:semiHidden/>
    <w:unhideWhenUsed/>
    <w:rsid w:val="003B427D"/>
  </w:style>
  <w:style w:type="paragraph" w:customStyle="1" w:styleId="Header1">
    <w:name w:val="Header1"/>
    <w:basedOn w:val="Standard"/>
    <w:next w:val="Kopfzeile"/>
    <w:link w:val="HeaderChar"/>
    <w:uiPriority w:val="99"/>
    <w:unhideWhenUsed/>
    <w:rsid w:val="003B42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Absatz-Standardschriftart"/>
    <w:link w:val="Header1"/>
    <w:uiPriority w:val="99"/>
    <w:rsid w:val="003B427D"/>
    <w:rPr>
      <w:rFonts w:ascii="Times New Roman" w:hAnsi="Times New Roman"/>
      <w:sz w:val="20"/>
    </w:rPr>
  </w:style>
  <w:style w:type="paragraph" w:customStyle="1" w:styleId="Footer1">
    <w:name w:val="Footer1"/>
    <w:basedOn w:val="Standard"/>
    <w:next w:val="Fuzeile"/>
    <w:link w:val="FooterChar"/>
    <w:uiPriority w:val="99"/>
    <w:unhideWhenUsed/>
    <w:rsid w:val="003B42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Absatz-Standardschriftart"/>
    <w:link w:val="Footer1"/>
    <w:uiPriority w:val="99"/>
    <w:rsid w:val="003B427D"/>
    <w:rPr>
      <w:rFonts w:ascii="Times New Roman" w:hAnsi="Times New Roman"/>
      <w:sz w:val="20"/>
    </w:rPr>
  </w:style>
  <w:style w:type="character" w:customStyle="1" w:styleId="Heading1Char1">
    <w:name w:val="Heading 1 Char1"/>
    <w:basedOn w:val="Absatz-Standardschriftart"/>
    <w:uiPriority w:val="9"/>
    <w:rsid w:val="003B42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1">
    <w:name w:val="Heading 2 Char1"/>
    <w:basedOn w:val="Absatz-Standardschriftart"/>
    <w:uiPriority w:val="9"/>
    <w:semiHidden/>
    <w:rsid w:val="003B42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1">
    <w:name w:val="Heading 3 Char1"/>
    <w:basedOn w:val="Absatz-Standardschriftart"/>
    <w:uiPriority w:val="9"/>
    <w:semiHidden/>
    <w:rsid w:val="003B427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tandardWeb">
    <w:name w:val="Normal (Web)"/>
    <w:basedOn w:val="Standard"/>
    <w:uiPriority w:val="99"/>
    <w:semiHidden/>
    <w:unhideWhenUsed/>
    <w:rsid w:val="003B427D"/>
    <w:rPr>
      <w:rFonts w:cs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3B427D"/>
    <w:pPr>
      <w:ind w:left="720"/>
      <w:contextualSpacing/>
    </w:pPr>
  </w:style>
  <w:style w:type="paragraph" w:styleId="Kommentartext">
    <w:name w:val="annotation text"/>
    <w:basedOn w:val="Standard"/>
    <w:link w:val="KommentartextZchn"/>
    <w:uiPriority w:val="99"/>
    <w:unhideWhenUsed/>
    <w:rsid w:val="003B427D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B427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B427D"/>
    <w:rPr>
      <w:b/>
      <w:bCs/>
    </w:rPr>
  </w:style>
  <w:style w:type="character" w:customStyle="1" w:styleId="CommentSubjectChar1">
    <w:name w:val="Comment Subject Char1"/>
    <w:basedOn w:val="KommentartextZchn"/>
    <w:uiPriority w:val="99"/>
    <w:semiHidden/>
    <w:rsid w:val="003B427D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4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427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B4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3B427D"/>
    <w:pPr>
      <w:spacing w:after="0" w:line="240" w:lineRule="auto"/>
    </w:pPr>
  </w:style>
  <w:style w:type="table" w:styleId="HelleSchattierung">
    <w:name w:val="Light Shading"/>
    <w:basedOn w:val="NormaleTabelle"/>
    <w:uiPriority w:val="60"/>
    <w:rsid w:val="003B427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Absatz-Standardschriftart"/>
    <w:uiPriority w:val="99"/>
    <w:semiHidden/>
    <w:unhideWhenUsed/>
    <w:rsid w:val="003B427D"/>
    <w:rPr>
      <w:color w:val="0000FF" w:themeColor="hyperlink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3B427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="SimSun" w:cs="Times New Roman"/>
      <w:b/>
      <w:spacing w:val="5"/>
      <w:kern w:val="28"/>
      <w:sz w:val="32"/>
      <w:szCs w:val="52"/>
    </w:rPr>
  </w:style>
  <w:style w:type="character" w:customStyle="1" w:styleId="TitleChar1">
    <w:name w:val="Title Char1"/>
    <w:basedOn w:val="Absatz-Standardschriftart"/>
    <w:uiPriority w:val="10"/>
    <w:rsid w:val="003B42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B427D"/>
    <w:pPr>
      <w:spacing w:after="0"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B427D"/>
    <w:rPr>
      <w:sz w:val="20"/>
      <w:szCs w:val="2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B427D"/>
    <w:pPr>
      <w:numPr>
        <w:ilvl w:val="1"/>
      </w:numPr>
    </w:pPr>
    <w:rPr>
      <w:rFonts w:eastAsia="SimSun"/>
      <w:b/>
      <w:spacing w:val="15"/>
      <w:sz w:val="24"/>
      <w:lang w:val="en-CA" w:eastAsia="zh-CN"/>
    </w:rPr>
  </w:style>
  <w:style w:type="character" w:customStyle="1" w:styleId="SubtitleChar1">
    <w:name w:val="Subtitle Char1"/>
    <w:basedOn w:val="Absatz-Standardschriftart"/>
    <w:uiPriority w:val="11"/>
    <w:rsid w:val="003B427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Kopfzeile">
    <w:name w:val="header"/>
    <w:basedOn w:val="Standard"/>
    <w:link w:val="KopfzeileZchn"/>
    <w:uiPriority w:val="99"/>
    <w:semiHidden/>
    <w:unhideWhenUsed/>
    <w:rsid w:val="003B42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B427D"/>
  </w:style>
  <w:style w:type="paragraph" w:styleId="Fuzeile">
    <w:name w:val="footer"/>
    <w:basedOn w:val="Standard"/>
    <w:link w:val="FuzeileZchn"/>
    <w:uiPriority w:val="99"/>
    <w:semiHidden/>
    <w:unhideWhenUsed/>
    <w:rsid w:val="003B42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B427D"/>
  </w:style>
  <w:style w:type="table" w:customStyle="1" w:styleId="GridTable5Dark-Accent611">
    <w:name w:val="Grid Table 5 Dark - Accent 611"/>
    <w:basedOn w:val="NormaleTabelle"/>
    <w:uiPriority w:val="50"/>
    <w:rsid w:val="00C678E0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2EF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0AD47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C5E0B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8A85365-CF82-48A3-B628-249D2816C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4821</Words>
  <Characters>30374</Characters>
  <Application>Microsoft Office Word</Application>
  <DocSecurity>0</DocSecurity>
  <Lines>253</Lines>
  <Paragraphs>70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Nafisa Mahbub</dc:creator>
  <cp:lastModifiedBy>Moira Ledger</cp:lastModifiedBy>
  <cp:revision>3</cp:revision>
  <dcterms:created xsi:type="dcterms:W3CDTF">2018-08-23T11:46:00Z</dcterms:created>
  <dcterms:modified xsi:type="dcterms:W3CDTF">2018-08-23T11:47:00Z</dcterms:modified>
</cp:coreProperties>
</file>