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66A7" w:rsidRDefault="00085BF0" w:rsidP="0066364C">
      <w:pPr>
        <w:spacing w:line="480" w:lineRule="auto"/>
        <w:jc w:val="center"/>
        <w:rPr>
          <w:b/>
          <w:sz w:val="24"/>
          <w:szCs w:val="24"/>
        </w:rPr>
      </w:pPr>
      <w:r w:rsidRPr="00085BF0">
        <w:rPr>
          <w:b/>
          <w:sz w:val="24"/>
          <w:szCs w:val="24"/>
        </w:rPr>
        <w:t>Supplementary Material</w:t>
      </w:r>
      <w:r w:rsidR="00A75BC7">
        <w:rPr>
          <w:rFonts w:hint="eastAsia"/>
          <w:b/>
          <w:sz w:val="24"/>
          <w:szCs w:val="24"/>
        </w:rPr>
        <w:t>s</w:t>
      </w:r>
    </w:p>
    <w:p w:rsidR="00085BF0" w:rsidRPr="00AC0860" w:rsidRDefault="00085BF0" w:rsidP="0066364C">
      <w:pPr>
        <w:spacing w:line="480" w:lineRule="auto"/>
        <w:jc w:val="center"/>
        <w:rPr>
          <w:b/>
          <w:sz w:val="24"/>
          <w:szCs w:val="24"/>
        </w:rPr>
      </w:pPr>
    </w:p>
    <w:p w:rsidR="006A178C" w:rsidRPr="00DE1602" w:rsidRDefault="00287BFE" w:rsidP="006A178C">
      <w:pPr>
        <w:spacing w:line="480" w:lineRule="auto"/>
        <w:rPr>
          <w:b/>
          <w:szCs w:val="28"/>
        </w:rPr>
      </w:pPr>
      <w:r w:rsidRPr="00DE1602">
        <w:rPr>
          <w:b/>
          <w:szCs w:val="28"/>
        </w:rPr>
        <w:t xml:space="preserve">Interfacial effect on the deformation mechanism of bulk </w:t>
      </w:r>
      <w:proofErr w:type="spellStart"/>
      <w:r w:rsidRPr="00DE1602">
        <w:rPr>
          <w:b/>
          <w:szCs w:val="28"/>
        </w:rPr>
        <w:t>nanolaminated</w:t>
      </w:r>
      <w:proofErr w:type="spellEnd"/>
      <w:r w:rsidRPr="00DE1602">
        <w:rPr>
          <w:b/>
          <w:szCs w:val="28"/>
        </w:rPr>
        <w:t xml:space="preserve"> graphene</w:t>
      </w:r>
      <w:r w:rsidR="007215FD" w:rsidRPr="00DE1602">
        <w:rPr>
          <w:szCs w:val="28"/>
        </w:rPr>
        <w:t>−</w:t>
      </w:r>
      <w:r w:rsidRPr="00DE1602">
        <w:rPr>
          <w:b/>
          <w:szCs w:val="28"/>
        </w:rPr>
        <w:t xml:space="preserve">Al composites </w:t>
      </w:r>
      <w:r w:rsidR="006A178C" w:rsidRPr="00DE1602">
        <w:rPr>
          <w:b/>
          <w:szCs w:val="28"/>
        </w:rPr>
        <w:t xml:space="preserve"> </w:t>
      </w:r>
      <w:bookmarkStart w:id="0" w:name="_GoBack"/>
      <w:bookmarkEnd w:id="0"/>
    </w:p>
    <w:p w:rsidR="004F66A7" w:rsidRPr="006A178C" w:rsidRDefault="004F66A7" w:rsidP="0066364C">
      <w:pPr>
        <w:spacing w:line="480" w:lineRule="auto"/>
        <w:rPr>
          <w:b/>
          <w:sz w:val="24"/>
          <w:szCs w:val="24"/>
        </w:rPr>
      </w:pPr>
    </w:p>
    <w:p w:rsidR="004F66A7" w:rsidRPr="00AC0860" w:rsidRDefault="004F66A7" w:rsidP="0066364C">
      <w:pPr>
        <w:spacing w:line="480" w:lineRule="auto"/>
        <w:rPr>
          <w:b/>
          <w:sz w:val="24"/>
          <w:szCs w:val="24"/>
        </w:rPr>
      </w:pPr>
    </w:p>
    <w:p w:rsidR="00515C0C" w:rsidRPr="00DE1602" w:rsidRDefault="00515C0C" w:rsidP="00515C0C">
      <w:pPr>
        <w:spacing w:line="480" w:lineRule="auto"/>
        <w:rPr>
          <w:szCs w:val="28"/>
        </w:rPr>
      </w:pPr>
      <w:r w:rsidRPr="00DE1602">
        <w:rPr>
          <w:rFonts w:hint="eastAsia"/>
          <w:szCs w:val="28"/>
        </w:rPr>
        <w:t>L</w:t>
      </w:r>
      <w:r w:rsidRPr="00DE1602">
        <w:rPr>
          <w:szCs w:val="28"/>
        </w:rPr>
        <w:t xml:space="preserve">ei </w:t>
      </w:r>
      <w:proofErr w:type="spellStart"/>
      <w:r w:rsidRPr="00DE1602">
        <w:rPr>
          <w:szCs w:val="28"/>
        </w:rPr>
        <w:t>Zhao</w:t>
      </w:r>
      <w:r w:rsidR="00063206" w:rsidRPr="00DE1602">
        <w:rPr>
          <w:szCs w:val="28"/>
          <w:vertAlign w:val="superscript"/>
        </w:rPr>
        <w:t>a</w:t>
      </w:r>
      <w:proofErr w:type="spellEnd"/>
      <w:r w:rsidRPr="00DE1602">
        <w:rPr>
          <w:szCs w:val="28"/>
        </w:rPr>
        <w:t xml:space="preserve">, </w:t>
      </w:r>
      <w:proofErr w:type="spellStart"/>
      <w:r w:rsidRPr="00DE1602">
        <w:rPr>
          <w:szCs w:val="28"/>
        </w:rPr>
        <w:t>Qiang</w:t>
      </w:r>
      <w:proofErr w:type="spellEnd"/>
      <w:r w:rsidRPr="00DE1602">
        <w:rPr>
          <w:szCs w:val="28"/>
        </w:rPr>
        <w:t xml:space="preserve"> </w:t>
      </w:r>
      <w:proofErr w:type="spellStart"/>
      <w:r w:rsidRPr="00DE1602">
        <w:rPr>
          <w:szCs w:val="28"/>
        </w:rPr>
        <w:t>Guo</w:t>
      </w:r>
      <w:r w:rsidR="00063206" w:rsidRPr="00DE1602">
        <w:rPr>
          <w:szCs w:val="28"/>
          <w:vertAlign w:val="superscript"/>
        </w:rPr>
        <w:t>a</w:t>
      </w:r>
      <w:proofErr w:type="spellEnd"/>
      <w:r w:rsidRPr="00DE1602">
        <w:rPr>
          <w:szCs w:val="28"/>
          <w:vertAlign w:val="superscript"/>
        </w:rPr>
        <w:t>, *</w:t>
      </w:r>
      <w:r w:rsidRPr="00DE1602">
        <w:rPr>
          <w:szCs w:val="28"/>
        </w:rPr>
        <w:t>, Yan Shi</w:t>
      </w:r>
      <w:r w:rsidR="00063206" w:rsidRPr="00DE1602">
        <w:rPr>
          <w:szCs w:val="28"/>
          <w:vertAlign w:val="superscript"/>
        </w:rPr>
        <w:t>a</w:t>
      </w:r>
      <w:r w:rsidRPr="00DE1602">
        <w:rPr>
          <w:szCs w:val="28"/>
        </w:rPr>
        <w:t xml:space="preserve">, Yu </w:t>
      </w:r>
      <w:proofErr w:type="spellStart"/>
      <w:r w:rsidRPr="00DE1602">
        <w:rPr>
          <w:szCs w:val="28"/>
        </w:rPr>
        <w:t>Liu</w:t>
      </w:r>
      <w:r w:rsidR="00063206" w:rsidRPr="00DE1602">
        <w:rPr>
          <w:szCs w:val="28"/>
          <w:vertAlign w:val="superscript"/>
        </w:rPr>
        <w:t>a</w:t>
      </w:r>
      <w:proofErr w:type="spellEnd"/>
      <w:r w:rsidRPr="00DE1602">
        <w:rPr>
          <w:szCs w:val="28"/>
        </w:rPr>
        <w:t xml:space="preserve">, </w:t>
      </w:r>
      <w:r w:rsidRPr="00DE1602">
        <w:rPr>
          <w:rFonts w:hint="eastAsia"/>
          <w:szCs w:val="28"/>
        </w:rPr>
        <w:t xml:space="preserve">Shmuel </w:t>
      </w:r>
      <w:proofErr w:type="spellStart"/>
      <w:r w:rsidRPr="00DE1602">
        <w:rPr>
          <w:rFonts w:hint="eastAsia"/>
          <w:szCs w:val="28"/>
        </w:rPr>
        <w:t>Osovski</w:t>
      </w:r>
      <w:r w:rsidR="00063206" w:rsidRPr="00DE1602">
        <w:rPr>
          <w:szCs w:val="28"/>
          <w:vertAlign w:val="superscript"/>
        </w:rPr>
        <w:t>b</w:t>
      </w:r>
      <w:proofErr w:type="spellEnd"/>
      <w:r w:rsidRPr="00DE1602">
        <w:rPr>
          <w:rFonts w:hint="eastAsia"/>
          <w:szCs w:val="28"/>
        </w:rPr>
        <w:t xml:space="preserve">, </w:t>
      </w:r>
      <w:proofErr w:type="spellStart"/>
      <w:r w:rsidRPr="00DE1602">
        <w:rPr>
          <w:rFonts w:hint="eastAsia"/>
          <w:szCs w:val="28"/>
        </w:rPr>
        <w:t>Zhiqiang</w:t>
      </w:r>
      <w:proofErr w:type="spellEnd"/>
      <w:r w:rsidRPr="00DE1602">
        <w:rPr>
          <w:rFonts w:hint="eastAsia"/>
          <w:szCs w:val="28"/>
        </w:rPr>
        <w:t xml:space="preserve"> Li</w:t>
      </w:r>
      <w:r w:rsidR="00063206" w:rsidRPr="00DE1602">
        <w:rPr>
          <w:szCs w:val="28"/>
          <w:vertAlign w:val="superscript"/>
        </w:rPr>
        <w:t>a</w:t>
      </w:r>
      <w:r w:rsidRPr="00DE1602">
        <w:rPr>
          <w:rFonts w:hint="eastAsia"/>
          <w:szCs w:val="28"/>
        </w:rPr>
        <w:t xml:space="preserve">, Ding-Bang </w:t>
      </w:r>
      <w:proofErr w:type="spellStart"/>
      <w:r w:rsidRPr="00DE1602">
        <w:rPr>
          <w:rFonts w:hint="eastAsia"/>
          <w:szCs w:val="28"/>
        </w:rPr>
        <w:t>Xiong</w:t>
      </w:r>
      <w:r w:rsidR="00063206" w:rsidRPr="00DE1602">
        <w:rPr>
          <w:szCs w:val="28"/>
          <w:vertAlign w:val="superscript"/>
        </w:rPr>
        <w:t>a</w:t>
      </w:r>
      <w:proofErr w:type="spellEnd"/>
      <w:r w:rsidRPr="00DE1602">
        <w:rPr>
          <w:rFonts w:hint="eastAsia"/>
          <w:szCs w:val="28"/>
        </w:rPr>
        <w:t xml:space="preserve">, </w:t>
      </w:r>
      <w:proofErr w:type="spellStart"/>
      <w:r w:rsidRPr="00DE1602">
        <w:rPr>
          <w:rFonts w:hint="eastAsia"/>
          <w:szCs w:val="28"/>
        </w:rPr>
        <w:t>Yishi</w:t>
      </w:r>
      <w:proofErr w:type="spellEnd"/>
      <w:r w:rsidRPr="00DE1602">
        <w:rPr>
          <w:rFonts w:hint="eastAsia"/>
          <w:szCs w:val="28"/>
        </w:rPr>
        <w:t xml:space="preserve"> </w:t>
      </w:r>
      <w:proofErr w:type="spellStart"/>
      <w:r w:rsidRPr="00DE1602">
        <w:rPr>
          <w:rFonts w:hint="eastAsia"/>
          <w:szCs w:val="28"/>
        </w:rPr>
        <w:t>Su</w:t>
      </w:r>
      <w:r w:rsidR="00063206" w:rsidRPr="00DE1602">
        <w:rPr>
          <w:szCs w:val="28"/>
          <w:vertAlign w:val="superscript"/>
        </w:rPr>
        <w:t>a</w:t>
      </w:r>
      <w:proofErr w:type="spellEnd"/>
      <w:r w:rsidRPr="00DE1602">
        <w:rPr>
          <w:rFonts w:hint="eastAsia"/>
          <w:szCs w:val="28"/>
        </w:rPr>
        <w:t xml:space="preserve">, </w:t>
      </w:r>
      <w:r w:rsidRPr="00DE1602">
        <w:rPr>
          <w:szCs w:val="28"/>
        </w:rPr>
        <w:t xml:space="preserve">Di </w:t>
      </w:r>
      <w:proofErr w:type="spellStart"/>
      <w:r w:rsidRPr="00DE1602">
        <w:rPr>
          <w:szCs w:val="28"/>
        </w:rPr>
        <w:t>Zhang</w:t>
      </w:r>
      <w:r w:rsidR="00063206" w:rsidRPr="00DE1602">
        <w:rPr>
          <w:szCs w:val="28"/>
          <w:vertAlign w:val="superscript"/>
        </w:rPr>
        <w:t>a</w:t>
      </w:r>
      <w:proofErr w:type="spellEnd"/>
      <w:r w:rsidRPr="00DE1602">
        <w:rPr>
          <w:szCs w:val="28"/>
          <w:vertAlign w:val="superscript"/>
        </w:rPr>
        <w:t>, *</w:t>
      </w:r>
    </w:p>
    <w:p w:rsidR="00515C0C" w:rsidRPr="00AE1B16" w:rsidRDefault="00515C0C" w:rsidP="00515C0C">
      <w:pPr>
        <w:spacing w:line="480" w:lineRule="auto"/>
        <w:rPr>
          <w:sz w:val="24"/>
          <w:szCs w:val="24"/>
        </w:rPr>
      </w:pPr>
    </w:p>
    <w:p w:rsidR="00515C0C" w:rsidRPr="00DE1602" w:rsidRDefault="00063206" w:rsidP="00515C0C">
      <w:pPr>
        <w:spacing w:line="480" w:lineRule="auto"/>
        <w:rPr>
          <w:i/>
          <w:sz w:val="24"/>
          <w:szCs w:val="24"/>
        </w:rPr>
      </w:pPr>
      <w:proofErr w:type="spellStart"/>
      <w:r w:rsidRPr="00DE1602">
        <w:rPr>
          <w:i/>
          <w:sz w:val="24"/>
          <w:szCs w:val="24"/>
          <w:vertAlign w:val="superscript"/>
        </w:rPr>
        <w:t>a</w:t>
      </w:r>
      <w:r w:rsidR="00515C0C" w:rsidRPr="00DE1602">
        <w:rPr>
          <w:i/>
          <w:sz w:val="24"/>
          <w:szCs w:val="24"/>
        </w:rPr>
        <w:t>State</w:t>
      </w:r>
      <w:proofErr w:type="spellEnd"/>
      <w:r w:rsidR="00515C0C" w:rsidRPr="00DE1602">
        <w:rPr>
          <w:i/>
          <w:sz w:val="24"/>
          <w:szCs w:val="24"/>
        </w:rPr>
        <w:t xml:space="preserve"> Key Lab of Metal Matrix Composites, Shanghai Jiao Tong University, 800 </w:t>
      </w:r>
      <w:proofErr w:type="spellStart"/>
      <w:r w:rsidR="00515C0C" w:rsidRPr="00DE1602">
        <w:rPr>
          <w:i/>
          <w:sz w:val="24"/>
          <w:szCs w:val="24"/>
        </w:rPr>
        <w:t>Dongchuan</w:t>
      </w:r>
      <w:proofErr w:type="spellEnd"/>
      <w:r w:rsidR="00515C0C" w:rsidRPr="00DE1602">
        <w:rPr>
          <w:i/>
          <w:sz w:val="24"/>
          <w:szCs w:val="24"/>
        </w:rPr>
        <w:t xml:space="preserve"> Road, Shanghai, 200240, China.  </w:t>
      </w:r>
    </w:p>
    <w:p w:rsidR="00515C0C" w:rsidRDefault="00063206" w:rsidP="00515C0C">
      <w:pPr>
        <w:spacing w:line="480" w:lineRule="auto"/>
        <w:rPr>
          <w:color w:val="000000"/>
          <w:sz w:val="24"/>
          <w:szCs w:val="24"/>
        </w:rPr>
      </w:pPr>
      <w:proofErr w:type="spellStart"/>
      <w:r w:rsidRPr="00DE1602">
        <w:rPr>
          <w:i/>
          <w:color w:val="000000"/>
          <w:sz w:val="24"/>
          <w:szCs w:val="24"/>
          <w:vertAlign w:val="superscript"/>
        </w:rPr>
        <w:t>b</w:t>
      </w:r>
      <w:r w:rsidR="00515C0C" w:rsidRPr="00DE1602">
        <w:rPr>
          <w:rFonts w:hint="eastAsia"/>
          <w:i/>
          <w:color w:val="000000"/>
          <w:sz w:val="24"/>
          <w:szCs w:val="24"/>
        </w:rPr>
        <w:t>F</w:t>
      </w:r>
      <w:r w:rsidR="00515C0C" w:rsidRPr="00DE1602">
        <w:rPr>
          <w:i/>
          <w:color w:val="000000"/>
          <w:sz w:val="24"/>
          <w:szCs w:val="24"/>
        </w:rPr>
        <w:t>a</w:t>
      </w:r>
      <w:r w:rsidR="00515C0C" w:rsidRPr="00DE1602">
        <w:rPr>
          <w:rFonts w:hint="eastAsia"/>
          <w:i/>
          <w:color w:val="000000"/>
          <w:sz w:val="24"/>
          <w:szCs w:val="24"/>
        </w:rPr>
        <w:t>culty</w:t>
      </w:r>
      <w:proofErr w:type="spellEnd"/>
      <w:r w:rsidR="00515C0C" w:rsidRPr="00DE1602">
        <w:rPr>
          <w:rFonts w:hint="eastAsia"/>
          <w:i/>
          <w:color w:val="000000"/>
          <w:sz w:val="24"/>
          <w:szCs w:val="24"/>
        </w:rPr>
        <w:t xml:space="preserve"> of Mechanical Engineering, Technion- Israel Institute of Technology, Haifa, 32000, Israel</w:t>
      </w:r>
      <w:r w:rsidR="00515C0C" w:rsidRPr="00DE1602">
        <w:rPr>
          <w:i/>
          <w:color w:val="000000"/>
          <w:sz w:val="24"/>
          <w:szCs w:val="24"/>
        </w:rPr>
        <w:t>.</w:t>
      </w:r>
      <w:r w:rsidR="00515C0C">
        <w:rPr>
          <w:color w:val="000000"/>
          <w:sz w:val="24"/>
          <w:szCs w:val="24"/>
        </w:rPr>
        <w:t xml:space="preserve"> </w:t>
      </w:r>
    </w:p>
    <w:p w:rsidR="00DE1602" w:rsidRDefault="00DE1602" w:rsidP="0066364C">
      <w:pPr>
        <w:autoSpaceDE w:val="0"/>
        <w:autoSpaceDN w:val="0"/>
        <w:adjustRightInd w:val="0"/>
        <w:spacing w:line="480" w:lineRule="auto"/>
        <w:jc w:val="left"/>
        <w:rPr>
          <w:sz w:val="24"/>
          <w:szCs w:val="24"/>
        </w:rPr>
      </w:pPr>
    </w:p>
    <w:p w:rsidR="004F66A7" w:rsidRPr="00AC0860" w:rsidRDefault="004F66A7" w:rsidP="0066364C">
      <w:pPr>
        <w:autoSpaceDE w:val="0"/>
        <w:autoSpaceDN w:val="0"/>
        <w:adjustRightInd w:val="0"/>
        <w:spacing w:line="480" w:lineRule="auto"/>
        <w:jc w:val="left"/>
        <w:rPr>
          <w:kern w:val="0"/>
          <w:sz w:val="24"/>
          <w:szCs w:val="24"/>
        </w:rPr>
      </w:pPr>
      <w:r w:rsidRPr="00AC0860">
        <w:rPr>
          <w:rStyle w:val="a8"/>
          <w:sz w:val="24"/>
          <w:szCs w:val="24"/>
        </w:rPr>
        <w:t>*</w:t>
      </w:r>
      <w:r w:rsidRPr="00AC0860">
        <w:rPr>
          <w:sz w:val="24"/>
          <w:szCs w:val="24"/>
        </w:rPr>
        <w:t xml:space="preserve"> </w:t>
      </w:r>
      <w:r w:rsidRPr="00AC0860">
        <w:rPr>
          <w:kern w:val="0"/>
          <w:sz w:val="24"/>
          <w:szCs w:val="24"/>
        </w:rPr>
        <w:t xml:space="preserve">Corresponding authors: </w:t>
      </w:r>
      <w:hyperlink r:id="rId6" w:history="1">
        <w:r w:rsidRPr="00AC0860">
          <w:rPr>
            <w:rStyle w:val="a7"/>
            <w:kern w:val="0"/>
            <w:sz w:val="24"/>
            <w:szCs w:val="24"/>
          </w:rPr>
          <w:t>guoq@sjtu.edu.cn</w:t>
        </w:r>
      </w:hyperlink>
      <w:r w:rsidRPr="00AC0860">
        <w:rPr>
          <w:kern w:val="0"/>
          <w:sz w:val="24"/>
          <w:szCs w:val="24"/>
        </w:rPr>
        <w:t xml:space="preserve"> (Guo Q); </w:t>
      </w:r>
      <w:hyperlink r:id="rId7" w:history="1">
        <w:r w:rsidRPr="00AC0860">
          <w:rPr>
            <w:rStyle w:val="a7"/>
            <w:kern w:val="0"/>
            <w:sz w:val="24"/>
            <w:szCs w:val="24"/>
          </w:rPr>
          <w:t>zhangdi@sjtu.edu.cn</w:t>
        </w:r>
      </w:hyperlink>
      <w:r w:rsidRPr="00AC0860">
        <w:rPr>
          <w:kern w:val="0"/>
          <w:sz w:val="24"/>
          <w:szCs w:val="24"/>
        </w:rPr>
        <w:t xml:space="preserve"> (Zhang D)</w:t>
      </w:r>
    </w:p>
    <w:p w:rsidR="004F66A7" w:rsidRPr="00AC0860" w:rsidRDefault="004F66A7" w:rsidP="0066364C">
      <w:pPr>
        <w:autoSpaceDE w:val="0"/>
        <w:autoSpaceDN w:val="0"/>
        <w:adjustRightInd w:val="0"/>
        <w:spacing w:line="480" w:lineRule="auto"/>
        <w:jc w:val="left"/>
        <w:rPr>
          <w:sz w:val="24"/>
          <w:szCs w:val="24"/>
        </w:rPr>
      </w:pPr>
      <w:r w:rsidRPr="00AC0860">
        <w:rPr>
          <w:sz w:val="24"/>
          <w:szCs w:val="24"/>
        </w:rPr>
        <w:t>(Tel: +86-21-34202634; Fax: +86-21-34202749)</w:t>
      </w:r>
    </w:p>
    <w:p w:rsidR="004F66A7" w:rsidRPr="00AC0860" w:rsidRDefault="004F66A7" w:rsidP="0066364C">
      <w:pPr>
        <w:spacing w:line="480" w:lineRule="auto"/>
        <w:rPr>
          <w:sz w:val="24"/>
          <w:szCs w:val="24"/>
        </w:rPr>
      </w:pPr>
    </w:p>
    <w:p w:rsidR="004F66A7" w:rsidRPr="00AC0860" w:rsidRDefault="004F66A7" w:rsidP="0066364C">
      <w:pPr>
        <w:spacing w:line="480" w:lineRule="auto"/>
        <w:rPr>
          <w:sz w:val="24"/>
          <w:szCs w:val="24"/>
        </w:rPr>
      </w:pPr>
    </w:p>
    <w:p w:rsidR="004F66A7" w:rsidRPr="00AC0860" w:rsidRDefault="004F66A7" w:rsidP="0066364C">
      <w:pPr>
        <w:spacing w:line="480" w:lineRule="auto"/>
        <w:rPr>
          <w:sz w:val="24"/>
          <w:szCs w:val="24"/>
        </w:rPr>
      </w:pPr>
    </w:p>
    <w:p w:rsidR="004F66A7" w:rsidRPr="00AC0860" w:rsidRDefault="004F66A7" w:rsidP="0066364C">
      <w:pPr>
        <w:spacing w:line="480" w:lineRule="auto"/>
        <w:rPr>
          <w:sz w:val="24"/>
          <w:szCs w:val="24"/>
        </w:rPr>
      </w:pPr>
    </w:p>
    <w:p w:rsidR="004F66A7" w:rsidRPr="00AC0860" w:rsidRDefault="004F66A7" w:rsidP="0066364C">
      <w:pPr>
        <w:spacing w:line="480" w:lineRule="auto"/>
        <w:rPr>
          <w:sz w:val="24"/>
          <w:szCs w:val="24"/>
        </w:rPr>
      </w:pPr>
    </w:p>
    <w:p w:rsidR="004F66A7" w:rsidRPr="00AC0860" w:rsidRDefault="004F66A7" w:rsidP="0066364C">
      <w:pPr>
        <w:spacing w:line="480" w:lineRule="auto"/>
        <w:rPr>
          <w:sz w:val="24"/>
          <w:szCs w:val="24"/>
        </w:rPr>
      </w:pPr>
    </w:p>
    <w:p w:rsidR="00EA04ED" w:rsidRPr="00AC545C" w:rsidRDefault="00AC545C" w:rsidP="0066364C">
      <w:pPr>
        <w:spacing w:line="480" w:lineRule="auto"/>
        <w:rPr>
          <w:b/>
          <w:sz w:val="24"/>
          <w:szCs w:val="21"/>
        </w:rPr>
      </w:pPr>
      <w:r w:rsidRPr="00AC545C">
        <w:rPr>
          <w:b/>
          <w:sz w:val="24"/>
          <w:szCs w:val="21"/>
        </w:rPr>
        <w:lastRenderedPageBreak/>
        <w:t>Experimental details</w:t>
      </w:r>
    </w:p>
    <w:p w:rsidR="00EA04ED" w:rsidRDefault="00AC545C" w:rsidP="00F003FA">
      <w:pPr>
        <w:spacing w:line="480" w:lineRule="auto"/>
        <w:ind w:firstLineChars="200" w:firstLine="480"/>
        <w:rPr>
          <w:sz w:val="24"/>
          <w:szCs w:val="24"/>
        </w:rPr>
      </w:pPr>
      <w:r w:rsidRPr="005013A0">
        <w:rPr>
          <w:sz w:val="24"/>
          <w:szCs w:val="24"/>
        </w:rPr>
        <w:t xml:space="preserve">Bulk </w:t>
      </w:r>
      <w:r w:rsidRPr="005013A0">
        <w:rPr>
          <w:rFonts w:hint="eastAsia"/>
          <w:sz w:val="24"/>
          <w:szCs w:val="24"/>
        </w:rPr>
        <w:t>laminated RGO</w:t>
      </w:r>
      <w:r w:rsidRPr="005013A0">
        <w:rPr>
          <w:sz w:val="24"/>
          <w:szCs w:val="24"/>
        </w:rPr>
        <w:t xml:space="preserve">–Al composites with </w:t>
      </w:r>
      <w:r w:rsidRPr="005013A0">
        <w:rPr>
          <w:rFonts w:hint="eastAsia"/>
          <w:sz w:val="24"/>
          <w:szCs w:val="24"/>
        </w:rPr>
        <w:t xml:space="preserve">approximately </w:t>
      </w:r>
      <w:r w:rsidRPr="005013A0">
        <w:rPr>
          <w:sz w:val="24"/>
          <w:szCs w:val="24"/>
        </w:rPr>
        <w:t xml:space="preserve">1 </w:t>
      </w:r>
      <w:proofErr w:type="spellStart"/>
      <w:r w:rsidRPr="005013A0">
        <w:rPr>
          <w:sz w:val="24"/>
          <w:szCs w:val="24"/>
        </w:rPr>
        <w:t>μm</w:t>
      </w:r>
      <w:proofErr w:type="spellEnd"/>
      <w:r w:rsidRPr="005013A0">
        <w:rPr>
          <w:sz w:val="24"/>
          <w:szCs w:val="24"/>
        </w:rPr>
        <w:t>, 500 nm and 200 nm Al lamella thickness</w:t>
      </w:r>
      <w:r w:rsidRPr="005013A0">
        <w:rPr>
          <w:rFonts w:hint="eastAsia"/>
          <w:sz w:val="24"/>
          <w:szCs w:val="24"/>
        </w:rPr>
        <w:t>es</w:t>
      </w:r>
      <w:r w:rsidRPr="005013A0">
        <w:rPr>
          <w:sz w:val="24"/>
          <w:szCs w:val="24"/>
        </w:rPr>
        <w:t xml:space="preserve"> were fabricated via </w:t>
      </w:r>
      <w:r w:rsidRPr="005013A0">
        <w:rPr>
          <w:rFonts w:hint="eastAsia"/>
          <w:sz w:val="24"/>
          <w:szCs w:val="24"/>
        </w:rPr>
        <w:t>a</w:t>
      </w:r>
      <w:r w:rsidRPr="005013A0">
        <w:rPr>
          <w:sz w:val="24"/>
          <w:szCs w:val="24"/>
        </w:rPr>
        <w:t xml:space="preserve"> modified powder metallurgy route</w:t>
      </w:r>
      <w:r w:rsidR="008B5E65">
        <w:rPr>
          <w:sz w:val="24"/>
          <w:szCs w:val="24"/>
        </w:rPr>
        <w:t xml:space="preserve">, </w:t>
      </w:r>
      <w:r w:rsidR="008B5E65" w:rsidRPr="008B5E65">
        <w:rPr>
          <w:sz w:val="24"/>
          <w:szCs w:val="24"/>
        </w:rPr>
        <w:t>developed in our previous work [</w:t>
      </w:r>
      <w:r w:rsidR="008B5E65">
        <w:rPr>
          <w:sz w:val="24"/>
          <w:szCs w:val="24"/>
        </w:rPr>
        <w:t>1</w:t>
      </w:r>
      <w:r w:rsidR="008B5E65" w:rsidRPr="008B5E65">
        <w:rPr>
          <w:sz w:val="24"/>
          <w:szCs w:val="24"/>
        </w:rPr>
        <w:t>,</w:t>
      </w:r>
      <w:r w:rsidR="008B5E65">
        <w:rPr>
          <w:sz w:val="24"/>
          <w:szCs w:val="24"/>
        </w:rPr>
        <w:t>2</w:t>
      </w:r>
      <w:r w:rsidR="008B5E65" w:rsidRPr="008B5E65">
        <w:rPr>
          <w:sz w:val="24"/>
          <w:szCs w:val="24"/>
        </w:rPr>
        <w:t>]</w:t>
      </w:r>
      <w:r w:rsidRPr="005013A0">
        <w:rPr>
          <w:sz w:val="24"/>
          <w:szCs w:val="24"/>
        </w:rPr>
        <w:t xml:space="preserve">. </w:t>
      </w:r>
      <w:r w:rsidRPr="005013A0">
        <w:rPr>
          <w:rFonts w:hint="eastAsia"/>
          <w:sz w:val="24"/>
          <w:szCs w:val="24"/>
        </w:rPr>
        <w:t xml:space="preserve">First, </w:t>
      </w:r>
      <w:r w:rsidRPr="005013A0">
        <w:rPr>
          <w:sz w:val="24"/>
          <w:szCs w:val="24"/>
        </w:rPr>
        <w:t xml:space="preserve">RGO (99% purity, Nanjing </w:t>
      </w:r>
      <w:proofErr w:type="spellStart"/>
      <w:r w:rsidRPr="005013A0">
        <w:rPr>
          <w:sz w:val="24"/>
          <w:szCs w:val="24"/>
        </w:rPr>
        <w:t>XFNano</w:t>
      </w:r>
      <w:proofErr w:type="spellEnd"/>
      <w:r w:rsidRPr="005013A0">
        <w:rPr>
          <w:sz w:val="24"/>
          <w:szCs w:val="24"/>
        </w:rPr>
        <w:t xml:space="preserve"> Material Tech Co. Ltd., China) was added to an effective non-ionic surfactant TNWDIS (Chengdu Organic Chemical Co. Ltd., China) solution, and then sonicated by an ultrasonic homogenizer in ice base, form</w:t>
      </w:r>
      <w:r w:rsidRPr="005013A0">
        <w:rPr>
          <w:rFonts w:hint="eastAsia"/>
          <w:sz w:val="24"/>
          <w:szCs w:val="24"/>
        </w:rPr>
        <w:t xml:space="preserve">ing </w:t>
      </w:r>
      <w:proofErr w:type="gramStart"/>
      <w:r w:rsidRPr="005013A0">
        <w:rPr>
          <w:rFonts w:hint="eastAsia"/>
          <w:sz w:val="24"/>
          <w:szCs w:val="24"/>
        </w:rPr>
        <w:t>a</w:t>
      </w:r>
      <w:proofErr w:type="gramEnd"/>
      <w:r w:rsidRPr="005013A0">
        <w:rPr>
          <w:sz w:val="24"/>
          <w:szCs w:val="24"/>
        </w:rPr>
        <w:t xml:space="preserve"> RGO suspension. Spherical Al powders (10 </w:t>
      </w:r>
      <w:proofErr w:type="spellStart"/>
      <w:r w:rsidRPr="005013A0">
        <w:rPr>
          <w:sz w:val="24"/>
          <w:szCs w:val="24"/>
        </w:rPr>
        <w:t>μm</w:t>
      </w:r>
      <w:proofErr w:type="spellEnd"/>
      <w:r w:rsidRPr="005013A0">
        <w:rPr>
          <w:sz w:val="24"/>
          <w:szCs w:val="24"/>
        </w:rPr>
        <w:t xml:space="preserve"> average particle size, 99.99% purity, Henan </w:t>
      </w:r>
      <w:proofErr w:type="spellStart"/>
      <w:r w:rsidRPr="005013A0">
        <w:rPr>
          <w:sz w:val="24"/>
          <w:szCs w:val="24"/>
        </w:rPr>
        <w:t>Yuanyang</w:t>
      </w:r>
      <w:proofErr w:type="spellEnd"/>
      <w:r w:rsidRPr="005013A0">
        <w:rPr>
          <w:sz w:val="24"/>
          <w:szCs w:val="24"/>
        </w:rPr>
        <w:t xml:space="preserve"> Co. Ltd., China) were ball-milled in ethanol for 1 h, 2 h, and 4 h to obtain </w:t>
      </w:r>
      <w:r w:rsidRPr="005013A0">
        <w:rPr>
          <w:rFonts w:hint="eastAsia"/>
          <w:sz w:val="24"/>
          <w:szCs w:val="24"/>
        </w:rPr>
        <w:t xml:space="preserve">Al flakes of </w:t>
      </w:r>
      <w:r w:rsidRPr="005013A0">
        <w:rPr>
          <w:sz w:val="24"/>
          <w:szCs w:val="24"/>
        </w:rPr>
        <w:t>different thickness</w:t>
      </w:r>
      <w:r w:rsidRPr="005013A0">
        <w:rPr>
          <w:rFonts w:hint="eastAsia"/>
          <w:sz w:val="24"/>
          <w:szCs w:val="24"/>
        </w:rPr>
        <w:t>es</w:t>
      </w:r>
      <w:r w:rsidRPr="005013A0">
        <w:rPr>
          <w:sz w:val="24"/>
          <w:szCs w:val="24"/>
        </w:rPr>
        <w:t xml:space="preserve">. </w:t>
      </w:r>
      <w:r w:rsidRPr="005013A0">
        <w:rPr>
          <w:rFonts w:hint="eastAsia"/>
          <w:sz w:val="24"/>
          <w:szCs w:val="24"/>
        </w:rPr>
        <w:t>Suspensions containing</w:t>
      </w:r>
      <w:r w:rsidRPr="005013A0">
        <w:rPr>
          <w:sz w:val="24"/>
          <w:szCs w:val="24"/>
        </w:rPr>
        <w:t xml:space="preserve"> different con</w:t>
      </w:r>
      <w:r w:rsidRPr="005013A0">
        <w:rPr>
          <w:rFonts w:hint="eastAsia"/>
          <w:sz w:val="24"/>
          <w:szCs w:val="24"/>
        </w:rPr>
        <w:t>centrations</w:t>
      </w:r>
      <w:r w:rsidRPr="005013A0">
        <w:rPr>
          <w:sz w:val="24"/>
          <w:szCs w:val="24"/>
        </w:rPr>
        <w:t xml:space="preserve"> of </w:t>
      </w:r>
      <w:r w:rsidRPr="005013A0">
        <w:rPr>
          <w:rFonts w:hint="eastAsia"/>
          <w:sz w:val="24"/>
          <w:szCs w:val="24"/>
        </w:rPr>
        <w:t>RGO</w:t>
      </w:r>
      <w:r w:rsidRPr="005013A0">
        <w:rPr>
          <w:sz w:val="24"/>
          <w:szCs w:val="24"/>
        </w:rPr>
        <w:t xml:space="preserve"> were </w:t>
      </w:r>
      <w:r w:rsidRPr="005013A0">
        <w:rPr>
          <w:rFonts w:hint="eastAsia"/>
          <w:sz w:val="24"/>
          <w:szCs w:val="24"/>
        </w:rPr>
        <w:t xml:space="preserve">mixed with the </w:t>
      </w:r>
      <w:r w:rsidRPr="005013A0">
        <w:rPr>
          <w:sz w:val="24"/>
          <w:szCs w:val="24"/>
        </w:rPr>
        <w:t>Al flake</w:t>
      </w:r>
      <w:r w:rsidRPr="005013A0">
        <w:rPr>
          <w:rFonts w:hint="eastAsia"/>
          <w:sz w:val="24"/>
          <w:szCs w:val="24"/>
        </w:rPr>
        <w:t xml:space="preserve">s of different thicknesses </w:t>
      </w:r>
      <w:r w:rsidRPr="005013A0">
        <w:rPr>
          <w:sz w:val="24"/>
          <w:szCs w:val="24"/>
        </w:rPr>
        <w:t>in ethanol</w:t>
      </w:r>
      <w:r w:rsidRPr="005013A0">
        <w:rPr>
          <w:rFonts w:hint="eastAsia"/>
          <w:sz w:val="24"/>
          <w:szCs w:val="24"/>
        </w:rPr>
        <w:t xml:space="preserve"> and the mixture were</w:t>
      </w:r>
      <w:r w:rsidRPr="005013A0">
        <w:rPr>
          <w:sz w:val="24"/>
          <w:szCs w:val="24"/>
        </w:rPr>
        <w:t xml:space="preserve"> </w:t>
      </w:r>
      <w:r w:rsidRPr="005013A0">
        <w:rPr>
          <w:rFonts w:hint="eastAsia"/>
          <w:sz w:val="24"/>
          <w:szCs w:val="24"/>
        </w:rPr>
        <w:t>s</w:t>
      </w:r>
      <w:r w:rsidRPr="005013A0">
        <w:rPr>
          <w:sz w:val="24"/>
          <w:szCs w:val="24"/>
        </w:rPr>
        <w:t>tirred at a speed of 400 rpm for 30 min</w:t>
      </w:r>
      <w:r w:rsidRPr="005013A0">
        <w:rPr>
          <w:rFonts w:hint="eastAsia"/>
          <w:sz w:val="24"/>
          <w:szCs w:val="24"/>
        </w:rPr>
        <w:t>. This was followed by</w:t>
      </w:r>
      <w:r w:rsidRPr="005013A0">
        <w:rPr>
          <w:sz w:val="24"/>
          <w:szCs w:val="24"/>
        </w:rPr>
        <w:t xml:space="preserve"> vacuum-dr</w:t>
      </w:r>
      <w:r w:rsidRPr="005013A0">
        <w:rPr>
          <w:rFonts w:hint="eastAsia"/>
          <w:sz w:val="24"/>
          <w:szCs w:val="24"/>
        </w:rPr>
        <w:t>ying</w:t>
      </w:r>
      <w:r w:rsidRPr="005013A0">
        <w:rPr>
          <w:sz w:val="24"/>
          <w:szCs w:val="24"/>
        </w:rPr>
        <w:t xml:space="preserve"> at 333 K for 24 h to obtain RGO−Al composite powders with the </w:t>
      </w:r>
      <w:r w:rsidRPr="005013A0">
        <w:rPr>
          <w:i/>
          <w:sz w:val="24"/>
          <w:szCs w:val="24"/>
        </w:rPr>
        <w:t>same</w:t>
      </w:r>
      <w:r w:rsidRPr="005013A0">
        <w:rPr>
          <w:sz w:val="24"/>
          <w:szCs w:val="24"/>
        </w:rPr>
        <w:t xml:space="preserve"> </w:t>
      </w:r>
      <w:r w:rsidRPr="00C87B40">
        <w:rPr>
          <w:sz w:val="24"/>
          <w:szCs w:val="24"/>
        </w:rPr>
        <w:t>RGO platelet coverage</w:t>
      </w:r>
      <w:r w:rsidRPr="005013A0">
        <w:rPr>
          <w:sz w:val="24"/>
          <w:szCs w:val="24"/>
        </w:rPr>
        <w:t xml:space="preserve"> of ~20% on the surface of Al flakes for all three flake thicknesses (</w:t>
      </w:r>
      <w:r w:rsidRPr="005013A0">
        <w:rPr>
          <w:rFonts w:hint="eastAsia"/>
          <w:sz w:val="24"/>
          <w:szCs w:val="24"/>
        </w:rPr>
        <w:t>so the total coverage at the resulting inter-lamella interfaces in the as-fabricated composites was at most 4</w:t>
      </w:r>
      <w:r w:rsidRPr="005013A0">
        <w:rPr>
          <w:sz w:val="24"/>
          <w:szCs w:val="24"/>
        </w:rPr>
        <w:t>0</w:t>
      </w:r>
      <w:r w:rsidRPr="005013A0">
        <w:rPr>
          <w:rFonts w:hint="eastAsia"/>
          <w:sz w:val="24"/>
          <w:szCs w:val="24"/>
        </w:rPr>
        <w:t xml:space="preserve">%, </w:t>
      </w:r>
      <w:r w:rsidR="007F524A">
        <w:rPr>
          <w:sz w:val="24"/>
          <w:szCs w:val="24"/>
        </w:rPr>
        <w:t>Supplementary</w:t>
      </w:r>
      <w:r w:rsidRPr="005013A0">
        <w:rPr>
          <w:sz w:val="24"/>
          <w:szCs w:val="24"/>
        </w:rPr>
        <w:t xml:space="preserve"> Fig</w:t>
      </w:r>
      <w:r w:rsidR="00F64756">
        <w:rPr>
          <w:rFonts w:hint="eastAsia"/>
          <w:sz w:val="24"/>
          <w:szCs w:val="24"/>
        </w:rPr>
        <w:t>.</w:t>
      </w:r>
      <w:r w:rsidRPr="005013A0">
        <w:rPr>
          <w:sz w:val="24"/>
          <w:szCs w:val="24"/>
        </w:rPr>
        <w:t xml:space="preserve"> S1). </w:t>
      </w:r>
      <w:r w:rsidRPr="005013A0">
        <w:rPr>
          <w:rFonts w:hint="eastAsia"/>
          <w:sz w:val="24"/>
          <w:szCs w:val="24"/>
        </w:rPr>
        <w:t>Subsequently, t</w:t>
      </w:r>
      <w:r w:rsidRPr="005013A0">
        <w:rPr>
          <w:sz w:val="24"/>
          <w:szCs w:val="24"/>
        </w:rPr>
        <w:t>he composite powders were compacted under 500 MPa at room temperature, hot pressed under 600 MPa at 500 °C for 1 h</w:t>
      </w:r>
      <w:r w:rsidRPr="005013A0">
        <w:rPr>
          <w:rFonts w:hint="eastAsia"/>
          <w:sz w:val="24"/>
          <w:szCs w:val="24"/>
        </w:rPr>
        <w:t>,</w:t>
      </w:r>
      <w:r w:rsidRPr="005013A0">
        <w:rPr>
          <w:sz w:val="24"/>
          <w:szCs w:val="24"/>
        </w:rPr>
        <w:t xml:space="preserve"> and </w:t>
      </w:r>
      <w:r w:rsidRPr="005013A0">
        <w:rPr>
          <w:rFonts w:hint="eastAsia"/>
          <w:sz w:val="24"/>
          <w:szCs w:val="24"/>
        </w:rPr>
        <w:t>finally</w:t>
      </w:r>
      <w:r w:rsidRPr="005013A0">
        <w:rPr>
          <w:sz w:val="24"/>
          <w:szCs w:val="24"/>
        </w:rPr>
        <w:t xml:space="preserve"> hot rolled at 350 °C to obtain densified RGO−Al composites with a laminated structure. </w:t>
      </w:r>
      <w:r w:rsidRPr="005013A0">
        <w:rPr>
          <w:rFonts w:hint="eastAsia"/>
          <w:sz w:val="24"/>
          <w:szCs w:val="24"/>
        </w:rPr>
        <w:t>U</w:t>
      </w:r>
      <w:r w:rsidRPr="005013A0">
        <w:rPr>
          <w:sz w:val="24"/>
          <w:szCs w:val="24"/>
        </w:rPr>
        <w:t xml:space="preserve">nreinforced Al samples </w:t>
      </w:r>
      <w:r w:rsidRPr="005013A0">
        <w:rPr>
          <w:rFonts w:hint="eastAsia"/>
          <w:sz w:val="24"/>
          <w:szCs w:val="24"/>
        </w:rPr>
        <w:t xml:space="preserve">with identical lamella thicknesses </w:t>
      </w:r>
      <w:r w:rsidRPr="005013A0">
        <w:rPr>
          <w:sz w:val="24"/>
          <w:szCs w:val="24"/>
        </w:rPr>
        <w:t xml:space="preserve">were fabricated using the same processing parameters for comparison. 10 mm-gauge length, 1 mm-thickness tensile specimens with tensile axis parallel to the laminates were cut by an electro-discharging machine and were polished using sandpapers down to the </w:t>
      </w:r>
      <w:r w:rsidRPr="005013A0">
        <w:rPr>
          <w:sz w:val="24"/>
          <w:szCs w:val="24"/>
        </w:rPr>
        <w:lastRenderedPageBreak/>
        <w:t>metallurgical grit of 4000.</w:t>
      </w:r>
      <w:r w:rsidR="009960F4">
        <w:rPr>
          <w:sz w:val="24"/>
          <w:szCs w:val="24"/>
        </w:rPr>
        <w:t xml:space="preserve"> </w:t>
      </w:r>
      <w:r w:rsidR="00413B2E" w:rsidRPr="005013A0">
        <w:rPr>
          <w:sz w:val="24"/>
          <w:szCs w:val="24"/>
        </w:rPr>
        <w:t>Uniaxial tensile tests were conducted in the Instron 8848 universal testing machine at room temperature, with a constant strain rate of 5×10</w:t>
      </w:r>
      <w:r w:rsidR="00413B2E" w:rsidRPr="005013A0">
        <w:rPr>
          <w:sz w:val="24"/>
          <w:szCs w:val="24"/>
          <w:vertAlign w:val="superscript"/>
        </w:rPr>
        <w:t>−4</w:t>
      </w:r>
      <w:r w:rsidR="00413B2E" w:rsidRPr="005013A0">
        <w:rPr>
          <w:sz w:val="24"/>
          <w:szCs w:val="24"/>
        </w:rPr>
        <w:t xml:space="preserve"> s</w:t>
      </w:r>
      <w:r w:rsidR="00413B2E" w:rsidRPr="005013A0">
        <w:rPr>
          <w:sz w:val="24"/>
          <w:szCs w:val="24"/>
          <w:vertAlign w:val="superscript"/>
        </w:rPr>
        <w:t>−1</w:t>
      </w:r>
      <w:r w:rsidR="00413B2E" w:rsidRPr="005013A0">
        <w:rPr>
          <w:sz w:val="24"/>
          <w:szCs w:val="24"/>
        </w:rPr>
        <w:t>, and at least five tensile tests were carried out for each set of samples. J</w:t>
      </w:r>
      <w:r w:rsidR="00413B2E">
        <w:rPr>
          <w:sz w:val="24"/>
          <w:szCs w:val="24"/>
        </w:rPr>
        <w:t>EO</w:t>
      </w:r>
      <w:r w:rsidR="00413B2E" w:rsidRPr="005013A0">
        <w:rPr>
          <w:sz w:val="24"/>
          <w:szCs w:val="24"/>
        </w:rPr>
        <w:t xml:space="preserve">L 2100F </w:t>
      </w:r>
      <w:r w:rsidR="00413B2E" w:rsidRPr="005013A0">
        <w:rPr>
          <w:rFonts w:hint="eastAsia"/>
          <w:sz w:val="24"/>
          <w:szCs w:val="24"/>
        </w:rPr>
        <w:t xml:space="preserve">transmission electron </w:t>
      </w:r>
      <w:r w:rsidR="00413B2E" w:rsidRPr="005013A0">
        <w:rPr>
          <w:sz w:val="24"/>
          <w:szCs w:val="24"/>
        </w:rPr>
        <w:t>microscope</w:t>
      </w:r>
      <w:r w:rsidR="00413B2E" w:rsidRPr="005013A0">
        <w:rPr>
          <w:rFonts w:hint="eastAsia"/>
          <w:sz w:val="24"/>
          <w:szCs w:val="24"/>
        </w:rPr>
        <w:t xml:space="preserve"> (</w:t>
      </w:r>
      <w:r w:rsidR="00413B2E" w:rsidRPr="005013A0">
        <w:rPr>
          <w:sz w:val="24"/>
          <w:szCs w:val="24"/>
        </w:rPr>
        <w:t>TEM</w:t>
      </w:r>
      <w:r w:rsidR="00413B2E" w:rsidRPr="005013A0">
        <w:rPr>
          <w:rFonts w:hint="eastAsia"/>
          <w:sz w:val="24"/>
          <w:szCs w:val="24"/>
        </w:rPr>
        <w:t>)</w:t>
      </w:r>
      <w:r w:rsidR="00413B2E" w:rsidRPr="005013A0">
        <w:rPr>
          <w:sz w:val="24"/>
          <w:szCs w:val="24"/>
        </w:rPr>
        <w:t xml:space="preserve"> was used to characterize the microstructure</w:t>
      </w:r>
      <w:r w:rsidR="00413B2E" w:rsidRPr="005013A0">
        <w:rPr>
          <w:rFonts w:hint="eastAsia"/>
          <w:sz w:val="24"/>
          <w:szCs w:val="24"/>
        </w:rPr>
        <w:t>, and</w:t>
      </w:r>
      <w:r w:rsidR="00413B2E" w:rsidRPr="005013A0">
        <w:rPr>
          <w:sz w:val="24"/>
          <w:szCs w:val="24"/>
        </w:rPr>
        <w:t xml:space="preserve"> </w:t>
      </w:r>
      <w:r w:rsidR="00413B2E" w:rsidRPr="005013A0">
        <w:rPr>
          <w:rFonts w:hint="eastAsia"/>
          <w:sz w:val="24"/>
          <w:szCs w:val="24"/>
        </w:rPr>
        <w:t>c</w:t>
      </w:r>
      <w:r w:rsidR="00413B2E" w:rsidRPr="005013A0">
        <w:rPr>
          <w:sz w:val="24"/>
          <w:szCs w:val="24"/>
        </w:rPr>
        <w:t xml:space="preserve">ross-section TEM specimens of as-fabricated and post-deformation composites were prepared by the lift-out technique using focus ion beam (FIB, FEI </w:t>
      </w:r>
      <w:proofErr w:type="spellStart"/>
      <w:r w:rsidR="00413B2E" w:rsidRPr="005013A0">
        <w:rPr>
          <w:sz w:val="24"/>
          <w:szCs w:val="24"/>
        </w:rPr>
        <w:t>Scios</w:t>
      </w:r>
      <w:proofErr w:type="spellEnd"/>
      <w:r w:rsidR="00413B2E" w:rsidRPr="005013A0">
        <w:rPr>
          <w:sz w:val="24"/>
          <w:szCs w:val="24"/>
        </w:rPr>
        <w:t>)</w:t>
      </w:r>
      <w:r w:rsidR="004806F4">
        <w:rPr>
          <w:sz w:val="24"/>
          <w:szCs w:val="24"/>
        </w:rPr>
        <w:t xml:space="preserve"> [3]</w:t>
      </w:r>
      <w:r w:rsidR="00413B2E" w:rsidRPr="005013A0">
        <w:rPr>
          <w:sz w:val="24"/>
          <w:szCs w:val="24"/>
        </w:rPr>
        <w:t>.</w:t>
      </w:r>
    </w:p>
    <w:p w:rsidR="00093CFD" w:rsidRDefault="00093CFD" w:rsidP="00F003FA">
      <w:pPr>
        <w:spacing w:line="480" w:lineRule="auto"/>
        <w:ind w:firstLineChars="200" w:firstLine="420"/>
        <w:rPr>
          <w:sz w:val="21"/>
          <w:szCs w:val="21"/>
        </w:rPr>
      </w:pPr>
    </w:p>
    <w:p w:rsidR="00093CFD" w:rsidRDefault="00093CFD" w:rsidP="00093CFD">
      <w:pPr>
        <w:spacing w:line="360" w:lineRule="auto"/>
        <w:jc w:val="center"/>
        <w:rPr>
          <w:sz w:val="24"/>
          <w:szCs w:val="24"/>
        </w:rPr>
      </w:pPr>
      <w:r w:rsidRPr="00A52C53">
        <w:rPr>
          <w:noProof/>
          <w:sz w:val="24"/>
          <w:szCs w:val="24"/>
        </w:rPr>
        <w:drawing>
          <wp:inline distT="0" distB="0" distL="0" distR="0" wp14:anchorId="2217B5DA" wp14:editId="02A830AF">
            <wp:extent cx="3506292" cy="3506292"/>
            <wp:effectExtent l="0" t="0" r="0" b="0"/>
            <wp:docPr id="7" name="图片 3">
              <a:extLst xmlns:a="http://schemas.openxmlformats.org/drawingml/2006/main">
                <a:ext uri="{FF2B5EF4-FFF2-40B4-BE49-F238E27FC236}">
                  <a16:creationId xmlns:a16="http://schemas.microsoft.com/office/drawing/2014/main" id="{64ADF9F2-47B0-472F-B8E0-D743E6B393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64ADF9F2-47B0-472F-B8E0-D743E6B39395}"/>
                        </a:ext>
                      </a:extLst>
                    </pic:cNvPr>
                    <pic:cNvPicPr>
                      <a:picLocks noChangeAspect="1"/>
                    </pic:cNvPicPr>
                  </pic:nvPicPr>
                  <pic:blipFill>
                    <a:blip r:embed="rId8" cstate="print"/>
                    <a:stretch>
                      <a:fillRect/>
                    </a:stretch>
                  </pic:blipFill>
                  <pic:spPr>
                    <a:xfrm>
                      <a:off x="0" y="0"/>
                      <a:ext cx="3514917" cy="3514917"/>
                    </a:xfrm>
                    <a:prstGeom prst="rect">
                      <a:avLst/>
                    </a:prstGeom>
                  </pic:spPr>
                </pic:pic>
              </a:graphicData>
            </a:graphic>
          </wp:inline>
        </w:drawing>
      </w:r>
    </w:p>
    <w:p w:rsidR="00093CFD" w:rsidRPr="00093CFD" w:rsidRDefault="00093CFD" w:rsidP="00093CFD">
      <w:pPr>
        <w:spacing w:line="360" w:lineRule="auto"/>
        <w:jc w:val="center"/>
        <w:rPr>
          <w:sz w:val="21"/>
          <w:szCs w:val="21"/>
        </w:rPr>
      </w:pPr>
      <w:r w:rsidRPr="00093CFD">
        <w:rPr>
          <w:rFonts w:hint="eastAsia"/>
          <w:sz w:val="21"/>
          <w:szCs w:val="21"/>
        </w:rPr>
        <w:t>Fig</w:t>
      </w:r>
      <w:r w:rsidRPr="00093CFD">
        <w:rPr>
          <w:sz w:val="21"/>
          <w:szCs w:val="21"/>
        </w:rPr>
        <w:t xml:space="preserve">. </w:t>
      </w:r>
      <w:r>
        <w:rPr>
          <w:sz w:val="21"/>
          <w:szCs w:val="21"/>
        </w:rPr>
        <w:t>S</w:t>
      </w:r>
      <w:r w:rsidRPr="00093CFD">
        <w:rPr>
          <w:sz w:val="21"/>
          <w:szCs w:val="21"/>
        </w:rPr>
        <w:t xml:space="preserve">1 (a), (c) and (e) are representative HRTEM images taken at the inter-lamella interface of the RGO-Al composites with the Al lamella thickness of 1 </w:t>
      </w:r>
      <w:proofErr w:type="spellStart"/>
      <w:r w:rsidRPr="00093CFD">
        <w:rPr>
          <w:sz w:val="21"/>
          <w:szCs w:val="21"/>
        </w:rPr>
        <w:t>μm</w:t>
      </w:r>
      <w:proofErr w:type="spellEnd"/>
      <w:r w:rsidRPr="00093CFD">
        <w:rPr>
          <w:sz w:val="21"/>
          <w:szCs w:val="21"/>
        </w:rPr>
        <w:t>, 500 nm and 200 nm, respectively. (b), (d) and (f) show the intensity profiles along the yellow line perpendicular to the RGO layers in (a), (c) and (e), respectively. The average RGO layer spacings based on 5 intensity profiles obtained from 5 different positions of RGO layers for each of the three RGO-Al composites are marked in the corresponding intensity profiles.</w:t>
      </w:r>
    </w:p>
    <w:p w:rsidR="00093CFD" w:rsidRDefault="00093CFD" w:rsidP="00F003FA">
      <w:pPr>
        <w:spacing w:line="480" w:lineRule="auto"/>
        <w:ind w:firstLineChars="200" w:firstLine="420"/>
        <w:rPr>
          <w:sz w:val="21"/>
          <w:szCs w:val="21"/>
        </w:rPr>
      </w:pPr>
    </w:p>
    <w:p w:rsidR="00093CFD" w:rsidRPr="00093CFD" w:rsidRDefault="00093CFD" w:rsidP="00F003FA">
      <w:pPr>
        <w:spacing w:line="480" w:lineRule="auto"/>
        <w:ind w:firstLineChars="200" w:firstLine="420"/>
        <w:rPr>
          <w:sz w:val="21"/>
          <w:szCs w:val="21"/>
        </w:rPr>
      </w:pPr>
    </w:p>
    <w:p w:rsidR="002F3B41" w:rsidRDefault="002F3B41" w:rsidP="002F3B41">
      <w:pPr>
        <w:spacing w:line="480" w:lineRule="auto"/>
        <w:rPr>
          <w:b/>
          <w:sz w:val="24"/>
          <w:szCs w:val="24"/>
        </w:rPr>
      </w:pPr>
      <w:r w:rsidRPr="00EB3760">
        <w:rPr>
          <w:b/>
          <w:sz w:val="24"/>
          <w:szCs w:val="24"/>
        </w:rPr>
        <w:lastRenderedPageBreak/>
        <w:t>Me</w:t>
      </w:r>
      <w:r w:rsidRPr="00EB3760">
        <w:rPr>
          <w:rFonts w:hint="eastAsia"/>
          <w:b/>
          <w:sz w:val="24"/>
          <w:szCs w:val="24"/>
        </w:rPr>
        <w:t xml:space="preserve">thods </w:t>
      </w:r>
      <w:r w:rsidRPr="00EB3760">
        <w:rPr>
          <w:b/>
          <w:sz w:val="24"/>
          <w:szCs w:val="24"/>
        </w:rPr>
        <w:t>for the measurement of</w:t>
      </w:r>
      <w:r>
        <w:rPr>
          <w:b/>
          <w:sz w:val="24"/>
          <w:szCs w:val="24"/>
        </w:rPr>
        <w:t xml:space="preserve"> the</w:t>
      </w:r>
      <w:r>
        <w:rPr>
          <w:rFonts w:hint="eastAsia"/>
          <w:b/>
          <w:sz w:val="24"/>
          <w:szCs w:val="24"/>
        </w:rPr>
        <w:t xml:space="preserve"> RGO </w:t>
      </w:r>
      <w:r>
        <w:rPr>
          <w:b/>
          <w:sz w:val="24"/>
          <w:szCs w:val="24"/>
        </w:rPr>
        <w:t>coverage on the RGO</w:t>
      </w:r>
      <w:r w:rsidRPr="005013A0">
        <w:rPr>
          <w:sz w:val="24"/>
          <w:szCs w:val="24"/>
        </w:rPr>
        <w:t>−</w:t>
      </w:r>
      <w:r>
        <w:rPr>
          <w:b/>
          <w:sz w:val="24"/>
          <w:szCs w:val="24"/>
        </w:rPr>
        <w:t xml:space="preserve">Al composite powders </w:t>
      </w:r>
    </w:p>
    <w:p w:rsidR="002F3B41" w:rsidRDefault="002F3B41" w:rsidP="002F3B41">
      <w:pPr>
        <w:spacing w:line="480" w:lineRule="auto"/>
        <w:ind w:firstLineChars="200" w:firstLine="480"/>
        <w:rPr>
          <w:sz w:val="24"/>
          <w:szCs w:val="24"/>
        </w:rPr>
      </w:pPr>
      <w:r w:rsidRPr="00CE75AB">
        <w:rPr>
          <w:sz w:val="24"/>
          <w:szCs w:val="24"/>
        </w:rPr>
        <w:t>In ord</w:t>
      </w:r>
      <w:r w:rsidRPr="0072573E">
        <w:rPr>
          <w:sz w:val="24"/>
          <w:szCs w:val="24"/>
        </w:rPr>
        <w:t>er to quantitatively evaluate the coverage of RGO on the RGO</w:t>
      </w:r>
      <w:r w:rsidRPr="005013A0">
        <w:rPr>
          <w:sz w:val="24"/>
          <w:szCs w:val="24"/>
        </w:rPr>
        <w:t>−</w:t>
      </w:r>
      <w:r w:rsidRPr="0072573E">
        <w:rPr>
          <w:sz w:val="24"/>
          <w:szCs w:val="24"/>
        </w:rPr>
        <w:t>Al composites powder</w:t>
      </w:r>
      <w:r>
        <w:rPr>
          <w:rFonts w:hint="eastAsia"/>
          <w:sz w:val="24"/>
          <w:szCs w:val="24"/>
        </w:rPr>
        <w:t>s</w:t>
      </w:r>
      <w:r w:rsidRPr="0072573E">
        <w:rPr>
          <w:sz w:val="24"/>
          <w:szCs w:val="24"/>
        </w:rPr>
        <w:t xml:space="preserve">, we </w:t>
      </w:r>
      <w:r>
        <w:rPr>
          <w:rFonts w:hint="eastAsia"/>
          <w:sz w:val="24"/>
          <w:szCs w:val="24"/>
        </w:rPr>
        <w:t xml:space="preserve">first </w:t>
      </w:r>
      <w:r w:rsidRPr="0072573E">
        <w:rPr>
          <w:sz w:val="24"/>
          <w:szCs w:val="24"/>
        </w:rPr>
        <w:t>obtained SEM images (20000×) of RGO</w:t>
      </w:r>
      <w:r w:rsidRPr="005013A0">
        <w:rPr>
          <w:sz w:val="24"/>
          <w:szCs w:val="24"/>
        </w:rPr>
        <w:t>−</w:t>
      </w:r>
      <w:r w:rsidRPr="0072573E">
        <w:rPr>
          <w:sz w:val="24"/>
          <w:szCs w:val="24"/>
        </w:rPr>
        <w:t>Al composite powders with ball-milling time of 1 h, 2 h, and 4 h, respectively, as shown in Fig</w:t>
      </w:r>
      <w:r w:rsidR="00F64756">
        <w:rPr>
          <w:sz w:val="24"/>
          <w:szCs w:val="24"/>
        </w:rPr>
        <w:t>.</w:t>
      </w:r>
      <w:r>
        <w:rPr>
          <w:sz w:val="24"/>
          <w:szCs w:val="24"/>
        </w:rPr>
        <w:t xml:space="preserve"> </w:t>
      </w:r>
      <w:r w:rsidRPr="0072573E">
        <w:rPr>
          <w:sz w:val="24"/>
          <w:szCs w:val="24"/>
        </w:rPr>
        <w:t>S</w:t>
      </w:r>
      <w:r w:rsidR="00093CFD">
        <w:rPr>
          <w:sz w:val="24"/>
          <w:szCs w:val="24"/>
        </w:rPr>
        <w:t>2</w:t>
      </w:r>
      <w:r w:rsidRPr="0072573E">
        <w:rPr>
          <w:sz w:val="24"/>
          <w:szCs w:val="24"/>
        </w:rPr>
        <w:t>(a)</w:t>
      </w:r>
      <w:r w:rsidRPr="00510A90">
        <w:rPr>
          <w:sz w:val="24"/>
          <w:szCs w:val="24"/>
        </w:rPr>
        <w:t xml:space="preserve"> </w:t>
      </w:r>
      <w:r w:rsidRPr="005013A0">
        <w:rPr>
          <w:sz w:val="24"/>
          <w:szCs w:val="24"/>
        </w:rPr>
        <w:t>−</w:t>
      </w:r>
      <w:r w:rsidRPr="0072573E">
        <w:rPr>
          <w:sz w:val="24"/>
          <w:szCs w:val="24"/>
        </w:rPr>
        <w:t xml:space="preserve"> (</w:t>
      </w:r>
      <w:r>
        <w:rPr>
          <w:sz w:val="24"/>
          <w:szCs w:val="24"/>
        </w:rPr>
        <w:t>c</w:t>
      </w:r>
      <w:r w:rsidRPr="0072573E">
        <w:rPr>
          <w:sz w:val="24"/>
          <w:szCs w:val="24"/>
        </w:rPr>
        <w:t xml:space="preserve">). </w:t>
      </w:r>
      <w:r>
        <w:rPr>
          <w:sz w:val="24"/>
          <w:szCs w:val="24"/>
        </w:rPr>
        <w:t xml:space="preserve">And then the </w:t>
      </w:r>
      <w:r w:rsidRPr="00AC0860">
        <w:rPr>
          <w:sz w:val="24"/>
          <w:szCs w:val="24"/>
        </w:rPr>
        <w:t>original</w:t>
      </w:r>
      <w:r w:rsidRPr="0072573E">
        <w:rPr>
          <w:sz w:val="24"/>
          <w:szCs w:val="24"/>
        </w:rPr>
        <w:t xml:space="preserve"> SEM images</w:t>
      </w:r>
      <w:r>
        <w:rPr>
          <w:sz w:val="24"/>
          <w:szCs w:val="24"/>
        </w:rPr>
        <w:t xml:space="preserve"> were </w:t>
      </w:r>
      <w:r>
        <w:rPr>
          <w:rFonts w:hint="eastAsia"/>
          <w:sz w:val="24"/>
          <w:szCs w:val="24"/>
        </w:rPr>
        <w:t>converted</w:t>
      </w:r>
      <w:r w:rsidRPr="00AC0860">
        <w:rPr>
          <w:sz w:val="24"/>
          <w:szCs w:val="24"/>
        </w:rPr>
        <w:t xml:space="preserve"> to their binary images using the image analysis software Image-Pro Plus 6.0</w:t>
      </w:r>
      <w:r>
        <w:rPr>
          <w:sz w:val="24"/>
          <w:szCs w:val="24"/>
        </w:rPr>
        <w:t xml:space="preserve"> (Fig</w:t>
      </w:r>
      <w:r w:rsidR="00F64756">
        <w:rPr>
          <w:sz w:val="24"/>
          <w:szCs w:val="24"/>
        </w:rPr>
        <w:t>.</w:t>
      </w:r>
      <w:r>
        <w:rPr>
          <w:sz w:val="24"/>
          <w:szCs w:val="24"/>
        </w:rPr>
        <w:t xml:space="preserve"> </w:t>
      </w:r>
      <w:r w:rsidRPr="0072573E">
        <w:rPr>
          <w:sz w:val="24"/>
          <w:szCs w:val="24"/>
        </w:rPr>
        <w:t>S</w:t>
      </w:r>
      <w:r w:rsidR="00690837">
        <w:rPr>
          <w:sz w:val="24"/>
          <w:szCs w:val="24"/>
        </w:rPr>
        <w:t>2</w:t>
      </w:r>
      <w:r w:rsidRPr="0072573E">
        <w:rPr>
          <w:sz w:val="24"/>
          <w:szCs w:val="24"/>
        </w:rPr>
        <w:t>(</w:t>
      </w:r>
      <w:r>
        <w:rPr>
          <w:sz w:val="24"/>
          <w:szCs w:val="24"/>
        </w:rPr>
        <w:t>d</w:t>
      </w:r>
      <w:r w:rsidRPr="0072573E">
        <w:rPr>
          <w:sz w:val="24"/>
          <w:szCs w:val="24"/>
        </w:rPr>
        <w:t>)</w:t>
      </w:r>
      <w:r w:rsidRPr="005013A0">
        <w:rPr>
          <w:sz w:val="24"/>
          <w:szCs w:val="24"/>
        </w:rPr>
        <w:t>−</w:t>
      </w:r>
      <w:r w:rsidRPr="0072573E">
        <w:rPr>
          <w:sz w:val="24"/>
          <w:szCs w:val="24"/>
        </w:rPr>
        <w:t>(</w:t>
      </w:r>
      <w:r>
        <w:rPr>
          <w:sz w:val="24"/>
          <w:szCs w:val="24"/>
        </w:rPr>
        <w:t>f</w:t>
      </w:r>
      <w:r w:rsidRPr="0072573E">
        <w:rPr>
          <w:sz w:val="24"/>
          <w:szCs w:val="24"/>
        </w:rPr>
        <w:t>)</w:t>
      </w:r>
      <w:r>
        <w:rPr>
          <w:sz w:val="24"/>
          <w:szCs w:val="24"/>
        </w:rPr>
        <w:t xml:space="preserve">), </w:t>
      </w:r>
      <w:r w:rsidRPr="004047EE">
        <w:rPr>
          <w:sz w:val="24"/>
          <w:szCs w:val="24"/>
        </w:rPr>
        <w:t>where t</w:t>
      </w:r>
      <w:r w:rsidRPr="004047EE">
        <w:rPr>
          <w:rFonts w:eastAsia="等线"/>
          <w:color w:val="000000" w:themeColor="text1"/>
          <w:kern w:val="0"/>
          <w:sz w:val="24"/>
          <w:szCs w:val="24"/>
          <w:lang w:val="en-GB" w:eastAsia="fr-FR"/>
        </w:rPr>
        <w:t>he dark parts are the surface covered by RGO.</w:t>
      </w:r>
      <w:r>
        <w:rPr>
          <w:rFonts w:eastAsia="等线"/>
          <w:color w:val="000000" w:themeColor="text1"/>
          <w:kern w:val="0"/>
          <w:sz w:val="24"/>
          <w:szCs w:val="24"/>
          <w:lang w:val="en-GB" w:eastAsia="fr-FR"/>
        </w:rPr>
        <w:t xml:space="preserve"> </w:t>
      </w:r>
      <w:r w:rsidRPr="00C16E86">
        <w:rPr>
          <w:rFonts w:eastAsia="等线"/>
          <w:color w:val="000000" w:themeColor="text1"/>
          <w:kern w:val="0"/>
          <w:sz w:val="24"/>
          <w:szCs w:val="24"/>
          <w:lang w:val="en-GB" w:eastAsia="fr-FR"/>
        </w:rPr>
        <w:t>T</w:t>
      </w:r>
      <w:r w:rsidRPr="00C16E86">
        <w:rPr>
          <w:sz w:val="24"/>
          <w:szCs w:val="24"/>
        </w:rPr>
        <w:t xml:space="preserve">he area covered by the RGO were about 20% </w:t>
      </w:r>
      <w:r>
        <w:rPr>
          <w:rFonts w:hint="eastAsia"/>
          <w:sz w:val="24"/>
          <w:szCs w:val="24"/>
        </w:rPr>
        <w:t xml:space="preserve">in all sample sets </w:t>
      </w:r>
      <w:r w:rsidRPr="00C16E86">
        <w:rPr>
          <w:sz w:val="24"/>
          <w:szCs w:val="24"/>
        </w:rPr>
        <w:t>by an</w:t>
      </w:r>
      <w:r w:rsidRPr="004047EE">
        <w:rPr>
          <w:sz w:val="24"/>
          <w:szCs w:val="24"/>
        </w:rPr>
        <w:t xml:space="preserve">alyzing more than 10 binary SEM images of </w:t>
      </w:r>
      <w:r>
        <w:rPr>
          <w:sz w:val="24"/>
          <w:szCs w:val="24"/>
        </w:rPr>
        <w:t>the three RGO</w:t>
      </w:r>
      <w:r w:rsidRPr="005013A0">
        <w:rPr>
          <w:sz w:val="24"/>
          <w:szCs w:val="24"/>
        </w:rPr>
        <w:t>−</w:t>
      </w:r>
      <w:r>
        <w:rPr>
          <w:sz w:val="24"/>
          <w:szCs w:val="24"/>
        </w:rPr>
        <w:t>Al</w:t>
      </w:r>
      <w:r w:rsidRPr="004047EE">
        <w:rPr>
          <w:sz w:val="24"/>
          <w:szCs w:val="24"/>
        </w:rPr>
        <w:t xml:space="preserve"> composite flake</w:t>
      </w:r>
      <w:r>
        <w:rPr>
          <w:sz w:val="24"/>
          <w:szCs w:val="24"/>
        </w:rPr>
        <w:t xml:space="preserve"> powder with balling time of 1 h, 2 h, 4 h, respectively</w:t>
      </w:r>
      <w:r w:rsidRPr="004047EE">
        <w:rPr>
          <w:sz w:val="24"/>
          <w:szCs w:val="24"/>
        </w:rPr>
        <w:t>.</w:t>
      </w:r>
      <w:r>
        <w:rPr>
          <w:sz w:val="24"/>
          <w:szCs w:val="24"/>
        </w:rPr>
        <w:t xml:space="preserve"> </w:t>
      </w:r>
      <w:r>
        <w:rPr>
          <w:rFonts w:hint="eastAsia"/>
          <w:sz w:val="24"/>
          <w:szCs w:val="24"/>
        </w:rPr>
        <w:t>Therefore</w:t>
      </w:r>
      <w:r>
        <w:rPr>
          <w:sz w:val="24"/>
          <w:szCs w:val="24"/>
        </w:rPr>
        <w:t>,</w:t>
      </w:r>
      <w:r w:rsidRPr="002A4D1E">
        <w:rPr>
          <w:sz w:val="24"/>
          <w:szCs w:val="24"/>
        </w:rPr>
        <w:t xml:space="preserve"> the total coverage at the resulting inter-lamella interfaces in the as-fabricated composites was at most 40%</w:t>
      </w:r>
      <w:r>
        <w:rPr>
          <w:sz w:val="24"/>
          <w:szCs w:val="24"/>
        </w:rPr>
        <w:t xml:space="preserve">. </w:t>
      </w:r>
    </w:p>
    <w:p w:rsidR="002F3B41" w:rsidRDefault="002F3B41" w:rsidP="002F3B41">
      <w:pPr>
        <w:spacing w:line="480" w:lineRule="auto"/>
        <w:ind w:firstLineChars="200" w:firstLine="480"/>
        <w:rPr>
          <w:sz w:val="24"/>
          <w:szCs w:val="24"/>
        </w:rPr>
      </w:pPr>
    </w:p>
    <w:p w:rsidR="002F3B41" w:rsidRDefault="002F3B41" w:rsidP="002F3B41">
      <w:pPr>
        <w:spacing w:line="480" w:lineRule="auto"/>
        <w:jc w:val="center"/>
        <w:rPr>
          <w:b/>
          <w:sz w:val="24"/>
          <w:szCs w:val="24"/>
        </w:rPr>
      </w:pPr>
      <w:r>
        <w:rPr>
          <w:noProof/>
        </w:rPr>
        <w:drawing>
          <wp:inline distT="0" distB="0" distL="0" distR="0" wp14:anchorId="13EA5402" wp14:editId="1FA58999">
            <wp:extent cx="5274310" cy="2414555"/>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414555"/>
                    </a:xfrm>
                    <a:prstGeom prst="rect">
                      <a:avLst/>
                    </a:prstGeom>
                    <a:noFill/>
                    <a:ln>
                      <a:noFill/>
                    </a:ln>
                  </pic:spPr>
                </pic:pic>
              </a:graphicData>
            </a:graphic>
          </wp:inline>
        </w:drawing>
      </w:r>
    </w:p>
    <w:p w:rsidR="002F3B41" w:rsidRDefault="002F3B41" w:rsidP="002F3B41">
      <w:pPr>
        <w:spacing w:line="480" w:lineRule="auto"/>
        <w:rPr>
          <w:sz w:val="21"/>
          <w:szCs w:val="21"/>
        </w:rPr>
      </w:pPr>
      <w:r w:rsidRPr="0066364C">
        <w:rPr>
          <w:sz w:val="21"/>
          <w:szCs w:val="21"/>
        </w:rPr>
        <w:t>Fig</w:t>
      </w:r>
      <w:r w:rsidR="00F64756">
        <w:rPr>
          <w:sz w:val="21"/>
          <w:szCs w:val="21"/>
        </w:rPr>
        <w:t>.</w:t>
      </w:r>
      <w:r w:rsidRPr="0066364C">
        <w:rPr>
          <w:sz w:val="21"/>
          <w:szCs w:val="21"/>
        </w:rPr>
        <w:t xml:space="preserve"> S</w:t>
      </w:r>
      <w:r w:rsidR="00093CFD">
        <w:rPr>
          <w:sz w:val="21"/>
          <w:szCs w:val="21"/>
        </w:rPr>
        <w:t>2</w:t>
      </w:r>
      <w:r>
        <w:rPr>
          <w:sz w:val="21"/>
          <w:szCs w:val="21"/>
        </w:rPr>
        <w:t>.</w:t>
      </w:r>
      <w:r w:rsidRPr="0066364C">
        <w:rPr>
          <w:sz w:val="21"/>
          <w:szCs w:val="21"/>
        </w:rPr>
        <w:t xml:space="preserve"> </w:t>
      </w:r>
      <w:r>
        <w:rPr>
          <w:sz w:val="21"/>
          <w:szCs w:val="21"/>
        </w:rPr>
        <w:t>(a), (b), and (c) are t</w:t>
      </w:r>
      <w:r w:rsidRPr="0066364C">
        <w:rPr>
          <w:sz w:val="21"/>
          <w:szCs w:val="21"/>
        </w:rPr>
        <w:t xml:space="preserve">he typical </w:t>
      </w:r>
      <w:r>
        <w:rPr>
          <w:sz w:val="21"/>
          <w:szCs w:val="21"/>
        </w:rPr>
        <w:t xml:space="preserve">original </w:t>
      </w:r>
      <w:r w:rsidRPr="0066364C">
        <w:rPr>
          <w:sz w:val="21"/>
          <w:szCs w:val="21"/>
        </w:rPr>
        <w:t>SEM images of RGO</w:t>
      </w:r>
      <w:r w:rsidRPr="005013A0">
        <w:rPr>
          <w:sz w:val="24"/>
          <w:szCs w:val="24"/>
        </w:rPr>
        <w:t>−</w:t>
      </w:r>
      <w:r w:rsidRPr="0066364C">
        <w:rPr>
          <w:sz w:val="21"/>
          <w:szCs w:val="21"/>
        </w:rPr>
        <w:t>Al flake powder with ball-milling time of 1 h, 2 h, and</w:t>
      </w:r>
      <w:r>
        <w:rPr>
          <w:sz w:val="21"/>
          <w:szCs w:val="21"/>
        </w:rPr>
        <w:t xml:space="preserve"> </w:t>
      </w:r>
      <w:r w:rsidRPr="0066364C">
        <w:rPr>
          <w:sz w:val="21"/>
          <w:szCs w:val="21"/>
        </w:rPr>
        <w:t>4 h, respectively.</w:t>
      </w:r>
      <w:r>
        <w:rPr>
          <w:sz w:val="21"/>
          <w:szCs w:val="21"/>
        </w:rPr>
        <w:t xml:space="preserve"> (d), (e), and (f) are t</w:t>
      </w:r>
      <w:r w:rsidRPr="0066364C">
        <w:rPr>
          <w:sz w:val="21"/>
          <w:szCs w:val="21"/>
        </w:rPr>
        <w:t>he</w:t>
      </w:r>
      <w:r>
        <w:rPr>
          <w:sz w:val="21"/>
          <w:szCs w:val="21"/>
        </w:rPr>
        <w:t xml:space="preserve"> corresponding</w:t>
      </w:r>
      <w:r w:rsidRPr="0066364C">
        <w:rPr>
          <w:sz w:val="21"/>
          <w:szCs w:val="21"/>
        </w:rPr>
        <w:t xml:space="preserve"> </w:t>
      </w:r>
      <w:r w:rsidRPr="009B1042">
        <w:rPr>
          <w:sz w:val="21"/>
          <w:szCs w:val="21"/>
        </w:rPr>
        <w:t>binary</w:t>
      </w:r>
      <w:r w:rsidRPr="0066364C">
        <w:rPr>
          <w:sz w:val="21"/>
          <w:szCs w:val="21"/>
        </w:rPr>
        <w:t xml:space="preserve"> SEM images of RGO-Al flake powder</w:t>
      </w:r>
      <w:r>
        <w:rPr>
          <w:rFonts w:hint="eastAsia"/>
          <w:sz w:val="21"/>
          <w:szCs w:val="21"/>
        </w:rPr>
        <w:t>s</w:t>
      </w:r>
      <w:r w:rsidRPr="0066364C">
        <w:rPr>
          <w:sz w:val="21"/>
          <w:szCs w:val="21"/>
        </w:rPr>
        <w:t xml:space="preserve"> with ball-milling time of 1 h, 2 h, and 4 h, respectively.  </w:t>
      </w:r>
      <w:r>
        <w:rPr>
          <w:sz w:val="21"/>
          <w:szCs w:val="21"/>
        </w:rPr>
        <w:t xml:space="preserve"> </w:t>
      </w:r>
    </w:p>
    <w:p w:rsidR="002F3B41" w:rsidRPr="008570A7" w:rsidRDefault="002F3B41" w:rsidP="0066364C">
      <w:pPr>
        <w:spacing w:line="480" w:lineRule="auto"/>
        <w:rPr>
          <w:sz w:val="21"/>
          <w:szCs w:val="21"/>
        </w:rPr>
      </w:pPr>
    </w:p>
    <w:p w:rsidR="00D37E4B" w:rsidRDefault="00D366D1" w:rsidP="00D366D1">
      <w:pPr>
        <w:spacing w:line="480" w:lineRule="auto"/>
        <w:jc w:val="center"/>
        <w:rPr>
          <w:sz w:val="21"/>
          <w:szCs w:val="21"/>
        </w:rPr>
      </w:pPr>
      <w:r>
        <w:rPr>
          <w:noProof/>
        </w:rPr>
        <w:drawing>
          <wp:inline distT="0" distB="0" distL="0" distR="0">
            <wp:extent cx="5014611" cy="177252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8609" cy="1773934"/>
                    </a:xfrm>
                    <a:prstGeom prst="rect">
                      <a:avLst/>
                    </a:prstGeom>
                    <a:noFill/>
                    <a:ln>
                      <a:noFill/>
                    </a:ln>
                  </pic:spPr>
                </pic:pic>
              </a:graphicData>
            </a:graphic>
          </wp:inline>
        </w:drawing>
      </w:r>
    </w:p>
    <w:p w:rsidR="001D03E7" w:rsidRDefault="00D72DCE" w:rsidP="0066364C">
      <w:pPr>
        <w:spacing w:line="480" w:lineRule="auto"/>
        <w:rPr>
          <w:sz w:val="21"/>
          <w:szCs w:val="21"/>
        </w:rPr>
      </w:pPr>
      <w:r>
        <w:rPr>
          <w:rFonts w:hint="eastAsia"/>
          <w:sz w:val="21"/>
          <w:szCs w:val="21"/>
        </w:rPr>
        <w:t>F</w:t>
      </w:r>
      <w:r>
        <w:rPr>
          <w:sz w:val="21"/>
          <w:szCs w:val="21"/>
        </w:rPr>
        <w:t>ig</w:t>
      </w:r>
      <w:r w:rsidR="00F64756">
        <w:rPr>
          <w:sz w:val="21"/>
          <w:szCs w:val="21"/>
        </w:rPr>
        <w:t>.</w:t>
      </w:r>
      <w:r>
        <w:rPr>
          <w:sz w:val="21"/>
          <w:szCs w:val="21"/>
        </w:rPr>
        <w:t xml:space="preserve"> S</w:t>
      </w:r>
      <w:r w:rsidR="00093CFD">
        <w:rPr>
          <w:sz w:val="21"/>
          <w:szCs w:val="21"/>
        </w:rPr>
        <w:t>3</w:t>
      </w:r>
      <w:r w:rsidR="001D4794">
        <w:rPr>
          <w:rFonts w:hint="eastAsia"/>
          <w:sz w:val="21"/>
          <w:szCs w:val="21"/>
        </w:rPr>
        <w:t>.</w:t>
      </w:r>
      <w:r>
        <w:rPr>
          <w:sz w:val="21"/>
          <w:szCs w:val="21"/>
        </w:rPr>
        <w:t xml:space="preserve"> </w:t>
      </w:r>
      <w:r w:rsidR="004366B6" w:rsidRPr="004366B6">
        <w:rPr>
          <w:sz w:val="21"/>
          <w:szCs w:val="21"/>
        </w:rPr>
        <w:t xml:space="preserve">Typical cross-sectional TEM images of as-fabricated Al </w:t>
      </w:r>
      <w:r w:rsidR="004366B6">
        <w:rPr>
          <w:sz w:val="21"/>
          <w:szCs w:val="21"/>
        </w:rPr>
        <w:t>samples</w:t>
      </w:r>
      <w:r w:rsidR="004366B6" w:rsidRPr="004366B6">
        <w:rPr>
          <w:sz w:val="21"/>
          <w:szCs w:val="21"/>
        </w:rPr>
        <w:t xml:space="preserve"> with Al powder ball milling time of </w:t>
      </w:r>
      <w:r w:rsidR="00593DEA">
        <w:rPr>
          <w:sz w:val="21"/>
          <w:szCs w:val="21"/>
        </w:rPr>
        <w:t xml:space="preserve">(a) </w:t>
      </w:r>
      <w:r w:rsidR="004366B6" w:rsidRPr="004366B6">
        <w:rPr>
          <w:sz w:val="21"/>
          <w:szCs w:val="21"/>
        </w:rPr>
        <w:t xml:space="preserve">1 h, </w:t>
      </w:r>
      <w:r w:rsidR="00593DEA">
        <w:rPr>
          <w:sz w:val="21"/>
          <w:szCs w:val="21"/>
        </w:rPr>
        <w:t xml:space="preserve">(b) </w:t>
      </w:r>
      <w:r w:rsidR="004366B6" w:rsidRPr="004366B6">
        <w:rPr>
          <w:sz w:val="21"/>
          <w:szCs w:val="21"/>
        </w:rPr>
        <w:t xml:space="preserve">2 h, </w:t>
      </w:r>
      <w:r w:rsidR="00593DEA">
        <w:rPr>
          <w:sz w:val="21"/>
          <w:szCs w:val="21"/>
        </w:rPr>
        <w:t xml:space="preserve">and (c) </w:t>
      </w:r>
      <w:r w:rsidR="004366B6" w:rsidRPr="004366B6">
        <w:rPr>
          <w:sz w:val="21"/>
          <w:szCs w:val="21"/>
        </w:rPr>
        <w:t xml:space="preserve">4 h, respectively. </w:t>
      </w:r>
    </w:p>
    <w:p w:rsidR="00063206" w:rsidRDefault="00063206" w:rsidP="0066364C">
      <w:pPr>
        <w:spacing w:line="480" w:lineRule="auto"/>
        <w:rPr>
          <w:sz w:val="21"/>
          <w:szCs w:val="21"/>
        </w:rPr>
      </w:pPr>
    </w:p>
    <w:p w:rsidR="00E110AB" w:rsidRDefault="00063206" w:rsidP="002F3B41">
      <w:pPr>
        <w:spacing w:line="480" w:lineRule="auto"/>
        <w:jc w:val="center"/>
        <w:rPr>
          <w:sz w:val="21"/>
          <w:szCs w:val="21"/>
        </w:rPr>
      </w:pPr>
      <w:r>
        <w:rPr>
          <w:noProof/>
        </w:rPr>
        <w:drawing>
          <wp:inline distT="0" distB="0" distL="0" distR="0">
            <wp:extent cx="5274310" cy="254559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545598"/>
                    </a:xfrm>
                    <a:prstGeom prst="rect">
                      <a:avLst/>
                    </a:prstGeom>
                    <a:noFill/>
                    <a:ln>
                      <a:noFill/>
                    </a:ln>
                  </pic:spPr>
                </pic:pic>
              </a:graphicData>
            </a:graphic>
          </wp:inline>
        </w:drawing>
      </w:r>
    </w:p>
    <w:p w:rsidR="001638FB" w:rsidRDefault="00E110AB" w:rsidP="0066364C">
      <w:pPr>
        <w:spacing w:line="480" w:lineRule="auto"/>
        <w:rPr>
          <w:sz w:val="21"/>
          <w:szCs w:val="21"/>
        </w:rPr>
      </w:pPr>
      <w:r w:rsidRPr="00B4602D">
        <w:rPr>
          <w:rFonts w:hint="eastAsia"/>
          <w:sz w:val="21"/>
          <w:szCs w:val="21"/>
        </w:rPr>
        <w:t>F</w:t>
      </w:r>
      <w:r w:rsidRPr="00B4602D">
        <w:rPr>
          <w:sz w:val="21"/>
          <w:szCs w:val="21"/>
        </w:rPr>
        <w:t>ig</w:t>
      </w:r>
      <w:r w:rsidR="00F64756">
        <w:rPr>
          <w:sz w:val="21"/>
          <w:szCs w:val="21"/>
        </w:rPr>
        <w:t>.</w:t>
      </w:r>
      <w:r w:rsidRPr="00B4602D">
        <w:rPr>
          <w:sz w:val="21"/>
          <w:szCs w:val="21"/>
        </w:rPr>
        <w:t xml:space="preserve"> S</w:t>
      </w:r>
      <w:r w:rsidR="00093CFD">
        <w:rPr>
          <w:sz w:val="21"/>
          <w:szCs w:val="21"/>
        </w:rPr>
        <w:t>4</w:t>
      </w:r>
      <w:r w:rsidRPr="00B4602D">
        <w:rPr>
          <w:sz w:val="21"/>
          <w:szCs w:val="21"/>
        </w:rPr>
        <w:t xml:space="preserve">. The </w:t>
      </w:r>
      <w:r w:rsidR="00A17EC4">
        <w:rPr>
          <w:sz w:val="21"/>
          <w:szCs w:val="21"/>
        </w:rPr>
        <w:t xml:space="preserve">grain </w:t>
      </w:r>
      <w:r w:rsidRPr="00B4602D">
        <w:rPr>
          <w:sz w:val="21"/>
          <w:szCs w:val="21"/>
        </w:rPr>
        <w:t>size distribution</w:t>
      </w:r>
      <w:r w:rsidR="00B4602D" w:rsidRPr="00B4602D">
        <w:rPr>
          <w:sz w:val="21"/>
          <w:szCs w:val="21"/>
        </w:rPr>
        <w:t xml:space="preserve"> in parallel with (d</w:t>
      </w:r>
      <w:r w:rsidR="00B4602D" w:rsidRPr="00B4602D">
        <w:rPr>
          <w:sz w:val="21"/>
          <w:szCs w:val="21"/>
          <w:vertAlign w:val="subscript"/>
        </w:rPr>
        <w:t>L</w:t>
      </w:r>
      <w:r w:rsidR="00B4602D" w:rsidRPr="00B4602D">
        <w:rPr>
          <w:sz w:val="21"/>
          <w:szCs w:val="21"/>
        </w:rPr>
        <w:t>) and perpendicular to (d</w:t>
      </w:r>
      <w:r w:rsidR="00B4602D" w:rsidRPr="00B4602D">
        <w:rPr>
          <w:sz w:val="21"/>
          <w:szCs w:val="21"/>
          <w:vertAlign w:val="subscript"/>
        </w:rPr>
        <w:t>T</w:t>
      </w:r>
      <w:r w:rsidR="00B4602D" w:rsidRPr="00B4602D">
        <w:rPr>
          <w:sz w:val="21"/>
          <w:szCs w:val="21"/>
        </w:rPr>
        <w:t xml:space="preserve">) the lamella (rolling) direction </w:t>
      </w:r>
      <w:r w:rsidRPr="00B4602D">
        <w:rPr>
          <w:sz w:val="21"/>
          <w:szCs w:val="21"/>
        </w:rPr>
        <w:t xml:space="preserve">of elongated </w:t>
      </w:r>
      <w:r w:rsidR="00A17EC4">
        <w:rPr>
          <w:sz w:val="21"/>
          <w:szCs w:val="21"/>
        </w:rPr>
        <w:t xml:space="preserve">Al </w:t>
      </w:r>
      <w:r w:rsidRPr="00B4602D">
        <w:rPr>
          <w:sz w:val="21"/>
          <w:szCs w:val="21"/>
        </w:rPr>
        <w:t xml:space="preserve">grains in </w:t>
      </w:r>
      <w:r w:rsidR="00A17EC4">
        <w:rPr>
          <w:sz w:val="21"/>
          <w:szCs w:val="21"/>
        </w:rPr>
        <w:t xml:space="preserve">the as-fabricated </w:t>
      </w:r>
      <w:r w:rsidRPr="00B4602D">
        <w:rPr>
          <w:sz w:val="21"/>
          <w:szCs w:val="21"/>
        </w:rPr>
        <w:t xml:space="preserve">unreinforced Al samples with Al </w:t>
      </w:r>
      <w:r w:rsidR="00B4602D" w:rsidRPr="00B4602D">
        <w:rPr>
          <w:sz w:val="21"/>
          <w:szCs w:val="21"/>
        </w:rPr>
        <w:t xml:space="preserve">powder ball milling time of (a, d) 1 h, (b, e) 2 h, and (c, f) 4 h, respectively. </w:t>
      </w:r>
    </w:p>
    <w:p w:rsidR="00A17EC4" w:rsidRPr="00B4602D" w:rsidRDefault="00A17EC4" w:rsidP="0066364C">
      <w:pPr>
        <w:spacing w:line="480" w:lineRule="auto"/>
        <w:rPr>
          <w:sz w:val="21"/>
          <w:szCs w:val="21"/>
        </w:rPr>
      </w:pPr>
    </w:p>
    <w:p w:rsidR="00304DC3" w:rsidRDefault="004E6274" w:rsidP="004E6274">
      <w:pPr>
        <w:spacing w:line="480" w:lineRule="auto"/>
        <w:rPr>
          <w:b/>
          <w:sz w:val="24"/>
          <w:szCs w:val="24"/>
        </w:rPr>
      </w:pPr>
      <w:r w:rsidRPr="00EB3760">
        <w:rPr>
          <w:b/>
          <w:sz w:val="24"/>
          <w:szCs w:val="24"/>
        </w:rPr>
        <w:t>Me</w:t>
      </w:r>
      <w:r w:rsidRPr="00EB3760">
        <w:rPr>
          <w:rFonts w:hint="eastAsia"/>
          <w:b/>
          <w:sz w:val="24"/>
          <w:szCs w:val="24"/>
        </w:rPr>
        <w:t xml:space="preserve">thods </w:t>
      </w:r>
      <w:r w:rsidRPr="00EB3760">
        <w:rPr>
          <w:b/>
          <w:sz w:val="24"/>
          <w:szCs w:val="24"/>
        </w:rPr>
        <w:t xml:space="preserve">for the measurement of </w:t>
      </w:r>
      <w:bookmarkStart w:id="1" w:name="_Hlk514516373"/>
      <w:r w:rsidR="00304DC3">
        <w:rPr>
          <w:b/>
          <w:sz w:val="24"/>
          <w:szCs w:val="24"/>
        </w:rPr>
        <w:t>average aspect ratio of RGO</w:t>
      </w:r>
      <w:bookmarkEnd w:id="1"/>
    </w:p>
    <w:p w:rsidR="000C44F6" w:rsidRDefault="00335016" w:rsidP="000C44F6">
      <w:pPr>
        <w:spacing w:line="480" w:lineRule="auto"/>
        <w:ind w:firstLineChars="200" w:firstLine="480"/>
        <w:rPr>
          <w:sz w:val="24"/>
          <w:szCs w:val="24"/>
        </w:rPr>
      </w:pPr>
      <w:r>
        <w:rPr>
          <w:rFonts w:hint="eastAsia"/>
          <w:sz w:val="24"/>
          <w:szCs w:val="24"/>
        </w:rPr>
        <w:t>S</w:t>
      </w:r>
      <w:r>
        <w:rPr>
          <w:sz w:val="24"/>
          <w:szCs w:val="24"/>
        </w:rPr>
        <w:t xml:space="preserve">ince </w:t>
      </w:r>
      <w:r w:rsidR="003E266D">
        <w:rPr>
          <w:sz w:val="24"/>
          <w:szCs w:val="24"/>
        </w:rPr>
        <w:t xml:space="preserve">the </w:t>
      </w:r>
      <w:r w:rsidR="007B004B">
        <w:rPr>
          <w:rFonts w:hint="eastAsia"/>
          <w:sz w:val="24"/>
          <w:szCs w:val="24"/>
        </w:rPr>
        <w:t xml:space="preserve">RGO layers of the </w:t>
      </w:r>
      <w:r w:rsidR="003E266D">
        <w:rPr>
          <w:sz w:val="24"/>
          <w:szCs w:val="24"/>
        </w:rPr>
        <w:t xml:space="preserve">three </w:t>
      </w:r>
      <w:r w:rsidR="007B004B">
        <w:rPr>
          <w:rFonts w:hint="eastAsia"/>
          <w:sz w:val="24"/>
          <w:szCs w:val="24"/>
        </w:rPr>
        <w:t xml:space="preserve">sets of </w:t>
      </w:r>
      <w:r w:rsidR="003E266D">
        <w:rPr>
          <w:sz w:val="24"/>
          <w:szCs w:val="24"/>
        </w:rPr>
        <w:t xml:space="preserve">composites </w:t>
      </w:r>
      <w:r w:rsidR="007B004B">
        <w:rPr>
          <w:rFonts w:hint="eastAsia"/>
          <w:sz w:val="24"/>
          <w:szCs w:val="24"/>
        </w:rPr>
        <w:t>(Al lamella thicknesses of 1</w:t>
      </w:r>
      <w:r w:rsidR="004D1A40">
        <w:rPr>
          <w:sz w:val="24"/>
          <w:szCs w:val="24"/>
        </w:rPr>
        <w:t xml:space="preserve"> </w:t>
      </w:r>
      <w:proofErr w:type="spellStart"/>
      <w:r w:rsidR="007B004B">
        <w:rPr>
          <w:sz w:val="24"/>
          <w:szCs w:val="24"/>
        </w:rPr>
        <w:t>μ</w:t>
      </w:r>
      <w:r w:rsidR="007B004B">
        <w:rPr>
          <w:rFonts w:hint="eastAsia"/>
          <w:sz w:val="24"/>
          <w:szCs w:val="24"/>
        </w:rPr>
        <w:t>m</w:t>
      </w:r>
      <w:proofErr w:type="spellEnd"/>
      <w:r w:rsidR="007B004B">
        <w:rPr>
          <w:rFonts w:hint="eastAsia"/>
          <w:sz w:val="24"/>
          <w:szCs w:val="24"/>
        </w:rPr>
        <w:t>, 500</w:t>
      </w:r>
      <w:r w:rsidR="004D1A40">
        <w:rPr>
          <w:sz w:val="24"/>
          <w:szCs w:val="24"/>
        </w:rPr>
        <w:t xml:space="preserve"> </w:t>
      </w:r>
      <w:r w:rsidR="007B004B">
        <w:rPr>
          <w:rFonts w:hint="eastAsia"/>
          <w:sz w:val="24"/>
          <w:szCs w:val="24"/>
        </w:rPr>
        <w:t>nm and 200</w:t>
      </w:r>
      <w:r w:rsidR="004D1A40">
        <w:rPr>
          <w:sz w:val="24"/>
          <w:szCs w:val="24"/>
        </w:rPr>
        <w:t xml:space="preserve"> </w:t>
      </w:r>
      <w:r w:rsidR="007B004B">
        <w:rPr>
          <w:rFonts w:hint="eastAsia"/>
          <w:sz w:val="24"/>
          <w:szCs w:val="24"/>
        </w:rPr>
        <w:t xml:space="preserve">nm, respectively) underwent the same fabrication process, they </w:t>
      </w:r>
      <w:r w:rsidR="007B004B">
        <w:rPr>
          <w:rFonts w:hint="eastAsia"/>
          <w:sz w:val="24"/>
          <w:szCs w:val="24"/>
        </w:rPr>
        <w:lastRenderedPageBreak/>
        <w:t>shared similar thickness (~5</w:t>
      </w:r>
      <w:r w:rsidR="004D1A40">
        <w:rPr>
          <w:sz w:val="24"/>
          <w:szCs w:val="24"/>
        </w:rPr>
        <w:t xml:space="preserve"> </w:t>
      </w:r>
      <w:r w:rsidR="007B004B">
        <w:rPr>
          <w:rFonts w:hint="eastAsia"/>
          <w:sz w:val="24"/>
          <w:szCs w:val="24"/>
        </w:rPr>
        <w:t xml:space="preserve">nm) and aspect ratios. Here the determination of the </w:t>
      </w:r>
      <w:r w:rsidR="007B004B" w:rsidRPr="009460F4">
        <w:rPr>
          <w:sz w:val="24"/>
          <w:szCs w:val="24"/>
        </w:rPr>
        <w:t>average aspect ratio of RGO</w:t>
      </w:r>
      <w:r w:rsidR="007B004B">
        <w:rPr>
          <w:sz w:val="24"/>
          <w:szCs w:val="24"/>
        </w:rPr>
        <w:t xml:space="preserve"> </w:t>
      </w:r>
      <w:r w:rsidR="007B004B">
        <w:rPr>
          <w:rFonts w:hint="eastAsia"/>
          <w:sz w:val="24"/>
          <w:szCs w:val="24"/>
        </w:rPr>
        <w:t>layers in the composite having 200</w:t>
      </w:r>
      <w:r w:rsidR="004D1A40">
        <w:rPr>
          <w:sz w:val="24"/>
          <w:szCs w:val="24"/>
        </w:rPr>
        <w:t xml:space="preserve"> </w:t>
      </w:r>
      <w:r w:rsidR="007B004B">
        <w:rPr>
          <w:rFonts w:hint="eastAsia"/>
          <w:sz w:val="24"/>
          <w:szCs w:val="24"/>
        </w:rPr>
        <w:t>nm</w:t>
      </w:r>
      <w:r w:rsidR="009460F4">
        <w:rPr>
          <w:sz w:val="24"/>
          <w:szCs w:val="24"/>
        </w:rPr>
        <w:t xml:space="preserve"> Al lamella thickness </w:t>
      </w:r>
      <w:r w:rsidR="007B004B">
        <w:rPr>
          <w:rFonts w:hint="eastAsia"/>
          <w:sz w:val="24"/>
          <w:szCs w:val="24"/>
        </w:rPr>
        <w:t>is presented for illustration</w:t>
      </w:r>
      <w:r w:rsidR="009460F4">
        <w:rPr>
          <w:sz w:val="24"/>
          <w:szCs w:val="24"/>
        </w:rPr>
        <w:t xml:space="preserve">. </w:t>
      </w:r>
      <w:r w:rsidR="000C44F6" w:rsidRPr="00AC0860">
        <w:rPr>
          <w:sz w:val="24"/>
          <w:szCs w:val="24"/>
        </w:rPr>
        <w:t>The detail</w:t>
      </w:r>
      <w:r w:rsidR="000C44F6">
        <w:rPr>
          <w:sz w:val="24"/>
          <w:szCs w:val="24"/>
        </w:rPr>
        <w:t>s</w:t>
      </w:r>
      <w:r w:rsidR="000C44F6" w:rsidRPr="00AC0860">
        <w:rPr>
          <w:sz w:val="24"/>
          <w:szCs w:val="24"/>
        </w:rPr>
        <w:t xml:space="preserve"> of the measurement can be </w:t>
      </w:r>
      <w:r w:rsidR="000C44F6">
        <w:rPr>
          <w:sz w:val="24"/>
          <w:szCs w:val="24"/>
        </w:rPr>
        <w:t>described as follows: first, the morphology of RGO</w:t>
      </w:r>
      <w:r w:rsidR="00510A90" w:rsidRPr="005013A0">
        <w:rPr>
          <w:sz w:val="24"/>
          <w:szCs w:val="24"/>
        </w:rPr>
        <w:t>−</w:t>
      </w:r>
      <w:r w:rsidR="000C44F6">
        <w:rPr>
          <w:sz w:val="24"/>
          <w:szCs w:val="24"/>
        </w:rPr>
        <w:t>Al composite</w:t>
      </w:r>
      <w:r w:rsidR="000C44F6" w:rsidRPr="00463360">
        <w:rPr>
          <w:sz w:val="24"/>
          <w:szCs w:val="24"/>
        </w:rPr>
        <w:t xml:space="preserve"> </w:t>
      </w:r>
      <w:r w:rsidR="000C44F6">
        <w:rPr>
          <w:sz w:val="24"/>
          <w:szCs w:val="24"/>
        </w:rPr>
        <w:t>flake powder</w:t>
      </w:r>
      <w:r w:rsidR="00FA62BB">
        <w:rPr>
          <w:sz w:val="24"/>
          <w:szCs w:val="24"/>
        </w:rPr>
        <w:t>s</w:t>
      </w:r>
      <w:r w:rsidR="000C44F6">
        <w:rPr>
          <w:sz w:val="24"/>
          <w:szCs w:val="24"/>
        </w:rPr>
        <w:t xml:space="preserve"> was obtained by SEM, and then we s</w:t>
      </w:r>
      <w:r w:rsidR="000C44F6" w:rsidRPr="00463360">
        <w:rPr>
          <w:sz w:val="24"/>
          <w:szCs w:val="24"/>
        </w:rPr>
        <w:t>elect</w:t>
      </w:r>
      <w:r w:rsidR="000C44F6">
        <w:rPr>
          <w:sz w:val="24"/>
          <w:szCs w:val="24"/>
        </w:rPr>
        <w:t>ed</w:t>
      </w:r>
      <w:r w:rsidR="000C44F6" w:rsidRPr="00463360">
        <w:rPr>
          <w:sz w:val="24"/>
          <w:szCs w:val="24"/>
        </w:rPr>
        <w:t xml:space="preserve"> any two SEM images</w:t>
      </w:r>
      <w:r w:rsidR="000C44F6">
        <w:rPr>
          <w:sz w:val="24"/>
          <w:szCs w:val="24"/>
        </w:rPr>
        <w:t xml:space="preserve"> with the same </w:t>
      </w:r>
      <w:r w:rsidR="000C44F6" w:rsidRPr="004504C1">
        <w:rPr>
          <w:sz w:val="24"/>
          <w:szCs w:val="24"/>
        </w:rPr>
        <w:t>magnification</w:t>
      </w:r>
      <w:r w:rsidR="000C44F6">
        <w:rPr>
          <w:sz w:val="24"/>
          <w:szCs w:val="24"/>
        </w:rPr>
        <w:t xml:space="preserve"> of 20000</w:t>
      </w:r>
      <w:r w:rsidR="000C44F6" w:rsidRPr="00132AEA">
        <w:rPr>
          <w:sz w:val="24"/>
          <w:szCs w:val="24"/>
        </w:rPr>
        <w:t>×</w:t>
      </w:r>
      <w:r w:rsidR="000C44F6">
        <w:rPr>
          <w:sz w:val="24"/>
          <w:szCs w:val="24"/>
        </w:rPr>
        <w:t xml:space="preserve"> </w:t>
      </w:r>
      <w:r w:rsidR="007B004B">
        <w:rPr>
          <w:rFonts w:hint="eastAsia"/>
          <w:sz w:val="24"/>
          <w:szCs w:val="24"/>
        </w:rPr>
        <w:t>[</w:t>
      </w:r>
      <w:r w:rsidR="000C44F6">
        <w:rPr>
          <w:sz w:val="24"/>
          <w:szCs w:val="24"/>
        </w:rPr>
        <w:t>Fig</w:t>
      </w:r>
      <w:r w:rsidR="00F64756">
        <w:rPr>
          <w:sz w:val="24"/>
          <w:szCs w:val="24"/>
        </w:rPr>
        <w:t>.</w:t>
      </w:r>
      <w:r w:rsidR="000C44F6">
        <w:rPr>
          <w:sz w:val="24"/>
          <w:szCs w:val="24"/>
        </w:rPr>
        <w:t xml:space="preserve"> S</w:t>
      </w:r>
      <w:r w:rsidR="00093CFD">
        <w:rPr>
          <w:sz w:val="24"/>
          <w:szCs w:val="24"/>
        </w:rPr>
        <w:t>5</w:t>
      </w:r>
      <w:r w:rsidR="000C44F6">
        <w:rPr>
          <w:sz w:val="24"/>
          <w:szCs w:val="24"/>
        </w:rPr>
        <w:t>(a</w:t>
      </w:r>
      <w:r w:rsidR="000C44F6" w:rsidRPr="00463360">
        <w:rPr>
          <w:sz w:val="24"/>
          <w:szCs w:val="24"/>
          <w:vertAlign w:val="subscript"/>
        </w:rPr>
        <w:t>1</w:t>
      </w:r>
      <w:r w:rsidR="000C44F6">
        <w:rPr>
          <w:sz w:val="24"/>
          <w:szCs w:val="24"/>
        </w:rPr>
        <w:t>)</w:t>
      </w:r>
      <w:r w:rsidR="007B004B">
        <w:rPr>
          <w:rFonts w:hint="eastAsia"/>
          <w:sz w:val="24"/>
          <w:szCs w:val="24"/>
        </w:rPr>
        <w:t xml:space="preserve"> and</w:t>
      </w:r>
      <w:r w:rsidR="000C44F6">
        <w:rPr>
          <w:sz w:val="24"/>
          <w:szCs w:val="24"/>
        </w:rPr>
        <w:t xml:space="preserve"> Fig</w:t>
      </w:r>
      <w:r w:rsidR="00F64756">
        <w:rPr>
          <w:sz w:val="24"/>
          <w:szCs w:val="24"/>
        </w:rPr>
        <w:t>.</w:t>
      </w:r>
      <w:r w:rsidR="000C44F6">
        <w:rPr>
          <w:sz w:val="24"/>
          <w:szCs w:val="24"/>
        </w:rPr>
        <w:t xml:space="preserve"> S</w:t>
      </w:r>
      <w:r w:rsidR="00093CFD">
        <w:rPr>
          <w:sz w:val="24"/>
          <w:szCs w:val="24"/>
        </w:rPr>
        <w:t>5</w:t>
      </w:r>
      <w:r w:rsidR="000C44F6">
        <w:rPr>
          <w:sz w:val="24"/>
          <w:szCs w:val="24"/>
        </w:rPr>
        <w:t>(a</w:t>
      </w:r>
      <w:r w:rsidR="000C44F6">
        <w:rPr>
          <w:sz w:val="24"/>
          <w:szCs w:val="24"/>
          <w:vertAlign w:val="subscript"/>
        </w:rPr>
        <w:t>2</w:t>
      </w:r>
      <w:r w:rsidR="000C44F6">
        <w:rPr>
          <w:sz w:val="24"/>
          <w:szCs w:val="24"/>
        </w:rPr>
        <w:t>)</w:t>
      </w:r>
      <w:r w:rsidR="007B004B">
        <w:rPr>
          <w:rFonts w:hint="eastAsia"/>
          <w:sz w:val="24"/>
          <w:szCs w:val="24"/>
        </w:rPr>
        <w:t>], which were then converted</w:t>
      </w:r>
      <w:r w:rsidR="000C44F6" w:rsidRPr="00AC0860">
        <w:rPr>
          <w:sz w:val="24"/>
          <w:szCs w:val="24"/>
        </w:rPr>
        <w:t xml:space="preserve"> to their </w:t>
      </w:r>
      <w:r w:rsidR="007B004B">
        <w:rPr>
          <w:rFonts w:hint="eastAsia"/>
          <w:sz w:val="24"/>
          <w:szCs w:val="24"/>
        </w:rPr>
        <w:t xml:space="preserve">corresponding </w:t>
      </w:r>
      <w:r w:rsidR="000C44F6" w:rsidRPr="00AC0860">
        <w:rPr>
          <w:sz w:val="24"/>
          <w:szCs w:val="24"/>
        </w:rPr>
        <w:t>binary images using the image analysis software Image-Pro Plus 6.0</w:t>
      </w:r>
      <w:r w:rsidR="000C44F6">
        <w:rPr>
          <w:sz w:val="24"/>
          <w:szCs w:val="24"/>
        </w:rPr>
        <w:t xml:space="preserve"> </w:t>
      </w:r>
      <w:r w:rsidR="007B004B">
        <w:rPr>
          <w:rFonts w:hint="eastAsia"/>
          <w:sz w:val="24"/>
          <w:szCs w:val="24"/>
        </w:rPr>
        <w:t>[</w:t>
      </w:r>
      <w:r w:rsidR="000C44F6">
        <w:rPr>
          <w:sz w:val="24"/>
          <w:szCs w:val="24"/>
        </w:rPr>
        <w:t>Fig</w:t>
      </w:r>
      <w:r w:rsidR="00F64756">
        <w:rPr>
          <w:sz w:val="24"/>
          <w:szCs w:val="24"/>
        </w:rPr>
        <w:t>.</w:t>
      </w:r>
      <w:r w:rsidR="000C44F6">
        <w:rPr>
          <w:sz w:val="24"/>
          <w:szCs w:val="24"/>
        </w:rPr>
        <w:t xml:space="preserve"> S</w:t>
      </w:r>
      <w:r w:rsidR="00093CFD">
        <w:rPr>
          <w:sz w:val="24"/>
          <w:szCs w:val="24"/>
        </w:rPr>
        <w:t>5</w:t>
      </w:r>
      <w:r w:rsidR="000C44F6">
        <w:rPr>
          <w:sz w:val="24"/>
          <w:szCs w:val="24"/>
        </w:rPr>
        <w:t>(a</w:t>
      </w:r>
      <w:r w:rsidR="000C44F6">
        <w:rPr>
          <w:sz w:val="24"/>
          <w:szCs w:val="24"/>
          <w:vertAlign w:val="subscript"/>
        </w:rPr>
        <w:t>3</w:t>
      </w:r>
      <w:r w:rsidR="000C44F6">
        <w:rPr>
          <w:sz w:val="24"/>
          <w:szCs w:val="24"/>
        </w:rPr>
        <w:t>)</w:t>
      </w:r>
      <w:r w:rsidR="007B004B">
        <w:rPr>
          <w:rFonts w:hint="eastAsia"/>
          <w:sz w:val="24"/>
          <w:szCs w:val="24"/>
        </w:rPr>
        <w:t xml:space="preserve"> and</w:t>
      </w:r>
      <w:r w:rsidR="000C44F6">
        <w:rPr>
          <w:sz w:val="24"/>
          <w:szCs w:val="24"/>
        </w:rPr>
        <w:t xml:space="preserve"> Fig</w:t>
      </w:r>
      <w:r w:rsidR="00F64756">
        <w:rPr>
          <w:sz w:val="24"/>
          <w:szCs w:val="24"/>
        </w:rPr>
        <w:t>.</w:t>
      </w:r>
      <w:r w:rsidR="000C44F6">
        <w:rPr>
          <w:sz w:val="24"/>
          <w:szCs w:val="24"/>
        </w:rPr>
        <w:t xml:space="preserve"> S</w:t>
      </w:r>
      <w:r w:rsidR="00093CFD">
        <w:rPr>
          <w:sz w:val="24"/>
          <w:szCs w:val="24"/>
        </w:rPr>
        <w:t>5</w:t>
      </w:r>
      <w:r w:rsidR="000C44F6">
        <w:rPr>
          <w:sz w:val="24"/>
          <w:szCs w:val="24"/>
        </w:rPr>
        <w:t>(a</w:t>
      </w:r>
      <w:r w:rsidR="000C44F6">
        <w:rPr>
          <w:sz w:val="24"/>
          <w:szCs w:val="24"/>
          <w:vertAlign w:val="subscript"/>
        </w:rPr>
        <w:t>4</w:t>
      </w:r>
      <w:r w:rsidR="000C44F6">
        <w:rPr>
          <w:sz w:val="24"/>
          <w:szCs w:val="24"/>
        </w:rPr>
        <w:t>)</w:t>
      </w:r>
      <w:r w:rsidR="007B004B">
        <w:rPr>
          <w:rFonts w:hint="eastAsia"/>
          <w:sz w:val="24"/>
          <w:szCs w:val="24"/>
        </w:rPr>
        <w:t>]. Subsequently,</w:t>
      </w:r>
      <w:r w:rsidR="000C44F6">
        <w:rPr>
          <w:sz w:val="24"/>
          <w:szCs w:val="24"/>
        </w:rPr>
        <w:t xml:space="preserve"> we </w:t>
      </w:r>
      <w:r w:rsidR="000C44F6" w:rsidRPr="00AC0860">
        <w:rPr>
          <w:sz w:val="24"/>
          <w:szCs w:val="24"/>
        </w:rPr>
        <w:t>superimpose</w:t>
      </w:r>
      <w:r w:rsidR="000C44F6">
        <w:rPr>
          <w:sz w:val="24"/>
          <w:szCs w:val="24"/>
        </w:rPr>
        <w:t>d</w:t>
      </w:r>
      <w:r w:rsidR="000C44F6" w:rsidRPr="00AC0860">
        <w:rPr>
          <w:sz w:val="24"/>
          <w:szCs w:val="24"/>
        </w:rPr>
        <w:t xml:space="preserve"> the binary SEM images of any two of the RGO</w:t>
      </w:r>
      <w:r w:rsidR="00510A90" w:rsidRPr="005013A0">
        <w:rPr>
          <w:sz w:val="24"/>
          <w:szCs w:val="24"/>
        </w:rPr>
        <w:t>−</w:t>
      </w:r>
      <w:r w:rsidR="000C44F6" w:rsidRPr="00AC0860">
        <w:rPr>
          <w:sz w:val="24"/>
          <w:szCs w:val="24"/>
        </w:rPr>
        <w:t>Al composite flakes using the image processing software (Adobe Photoshop CS5).</w:t>
      </w:r>
      <w:r w:rsidR="000C44F6">
        <w:rPr>
          <w:sz w:val="24"/>
          <w:szCs w:val="24"/>
        </w:rPr>
        <w:t xml:space="preserve"> The </w:t>
      </w:r>
      <w:r w:rsidR="000C44F6" w:rsidRPr="004047EE">
        <w:rPr>
          <w:sz w:val="24"/>
          <w:szCs w:val="24"/>
        </w:rPr>
        <w:t xml:space="preserve">binary SEM image of superimposed </w:t>
      </w:r>
      <w:r w:rsidR="000C44F6">
        <w:rPr>
          <w:sz w:val="24"/>
          <w:szCs w:val="24"/>
        </w:rPr>
        <w:t>RGO</w:t>
      </w:r>
      <w:r w:rsidR="00510A90" w:rsidRPr="005013A0">
        <w:rPr>
          <w:sz w:val="24"/>
          <w:szCs w:val="24"/>
        </w:rPr>
        <w:t>−</w:t>
      </w:r>
      <w:r w:rsidR="000C44F6">
        <w:rPr>
          <w:sz w:val="24"/>
          <w:szCs w:val="24"/>
        </w:rPr>
        <w:t>Al</w:t>
      </w:r>
      <w:r w:rsidR="000C44F6" w:rsidRPr="004047EE">
        <w:rPr>
          <w:sz w:val="24"/>
          <w:szCs w:val="24"/>
        </w:rPr>
        <w:t xml:space="preserve"> composite flakes</w:t>
      </w:r>
      <w:r w:rsidR="000C44F6">
        <w:rPr>
          <w:sz w:val="24"/>
          <w:szCs w:val="24"/>
        </w:rPr>
        <w:t xml:space="preserve"> is shown in Fig</w:t>
      </w:r>
      <w:r w:rsidR="00F64756">
        <w:rPr>
          <w:sz w:val="24"/>
          <w:szCs w:val="24"/>
        </w:rPr>
        <w:t>.</w:t>
      </w:r>
      <w:r w:rsidR="000C44F6">
        <w:rPr>
          <w:sz w:val="24"/>
          <w:szCs w:val="24"/>
        </w:rPr>
        <w:t xml:space="preserve"> S</w:t>
      </w:r>
      <w:r w:rsidR="00093CFD">
        <w:rPr>
          <w:sz w:val="24"/>
          <w:szCs w:val="24"/>
        </w:rPr>
        <w:t>5</w:t>
      </w:r>
      <w:r w:rsidR="000C44F6">
        <w:rPr>
          <w:sz w:val="24"/>
          <w:szCs w:val="24"/>
        </w:rPr>
        <w:t xml:space="preserve">(a), </w:t>
      </w:r>
      <w:r w:rsidR="000C44F6" w:rsidRPr="004047EE">
        <w:rPr>
          <w:sz w:val="24"/>
          <w:szCs w:val="24"/>
        </w:rPr>
        <w:t>where t</w:t>
      </w:r>
      <w:r w:rsidR="000C44F6" w:rsidRPr="004047EE">
        <w:rPr>
          <w:rFonts w:eastAsia="等线"/>
          <w:color w:val="000000" w:themeColor="text1"/>
          <w:kern w:val="0"/>
          <w:sz w:val="24"/>
          <w:szCs w:val="24"/>
          <w:lang w:val="en-GB" w:eastAsia="fr-FR"/>
        </w:rPr>
        <w:t>he dark parts are the surface covered by RGO.</w:t>
      </w:r>
      <w:r w:rsidR="000C44F6">
        <w:rPr>
          <w:rFonts w:eastAsia="等线"/>
          <w:color w:val="000000" w:themeColor="text1"/>
          <w:kern w:val="0"/>
          <w:sz w:val="24"/>
          <w:szCs w:val="24"/>
          <w:lang w:val="en-GB" w:eastAsia="fr-FR"/>
        </w:rPr>
        <w:t xml:space="preserve"> </w:t>
      </w:r>
      <w:r w:rsidR="009460F4">
        <w:rPr>
          <w:rFonts w:eastAsia="等线"/>
          <w:color w:val="000000" w:themeColor="text1"/>
          <w:kern w:val="0"/>
          <w:sz w:val="24"/>
          <w:szCs w:val="24"/>
          <w:lang w:val="en-GB" w:eastAsia="fr-FR"/>
        </w:rPr>
        <w:t>The size distribution of RGO nanosheets at the inter-lamella interfaces was evaluated</w:t>
      </w:r>
      <w:r w:rsidR="000C44F6">
        <w:rPr>
          <w:sz w:val="24"/>
          <w:szCs w:val="24"/>
        </w:rPr>
        <w:t xml:space="preserve"> </w:t>
      </w:r>
      <w:r w:rsidR="000C44F6" w:rsidRPr="004047EE">
        <w:rPr>
          <w:sz w:val="24"/>
          <w:szCs w:val="24"/>
        </w:rPr>
        <w:t>by using</w:t>
      </w:r>
      <w:r w:rsidR="000C44F6">
        <w:rPr>
          <w:sz w:val="24"/>
          <w:szCs w:val="24"/>
        </w:rPr>
        <w:t xml:space="preserve"> Image-Pro Plus 6.0</w:t>
      </w:r>
      <w:r w:rsidR="009460F4">
        <w:rPr>
          <w:sz w:val="24"/>
          <w:szCs w:val="24"/>
        </w:rPr>
        <w:t>, as shown in Fig</w:t>
      </w:r>
      <w:r w:rsidR="00F64756">
        <w:rPr>
          <w:sz w:val="24"/>
          <w:szCs w:val="24"/>
        </w:rPr>
        <w:t>.</w:t>
      </w:r>
      <w:r w:rsidR="009460F4">
        <w:rPr>
          <w:sz w:val="24"/>
          <w:szCs w:val="24"/>
        </w:rPr>
        <w:t xml:space="preserve"> S</w:t>
      </w:r>
      <w:r w:rsidR="00093CFD">
        <w:rPr>
          <w:sz w:val="24"/>
          <w:szCs w:val="24"/>
        </w:rPr>
        <w:t>6</w:t>
      </w:r>
      <w:r w:rsidR="000C44F6" w:rsidRPr="004047EE">
        <w:rPr>
          <w:sz w:val="24"/>
          <w:szCs w:val="24"/>
        </w:rPr>
        <w:t>.</w:t>
      </w:r>
      <w:r w:rsidR="001F5AE1">
        <w:rPr>
          <w:sz w:val="24"/>
          <w:szCs w:val="24"/>
        </w:rPr>
        <w:t xml:space="preserve"> The average size of RGO</w:t>
      </w:r>
      <w:r w:rsidR="00573176">
        <w:rPr>
          <w:sz w:val="24"/>
          <w:szCs w:val="24"/>
        </w:rPr>
        <w:t xml:space="preserve"> in the lamella interfaces</w:t>
      </w:r>
      <w:r w:rsidR="001F5AE1">
        <w:rPr>
          <w:sz w:val="24"/>
          <w:szCs w:val="24"/>
        </w:rPr>
        <w:t xml:space="preserve"> was 186</w:t>
      </w:r>
      <w:r w:rsidR="001F5AE1" w:rsidRPr="00763A77">
        <w:rPr>
          <w:sz w:val="24"/>
          <w:szCs w:val="24"/>
        </w:rPr>
        <w:t>±</w:t>
      </w:r>
      <w:r w:rsidR="001F5AE1">
        <w:rPr>
          <w:sz w:val="24"/>
          <w:szCs w:val="24"/>
        </w:rPr>
        <w:t xml:space="preserve">7 nm. Combined with the thickness of RGO (~ 5 nm), the average aspect ratio of RGO was evaluated to be </w:t>
      </w:r>
      <w:r w:rsidR="001F5AE1" w:rsidRPr="001F5AE1">
        <w:rPr>
          <w:sz w:val="24"/>
          <w:szCs w:val="24"/>
        </w:rPr>
        <w:t>37.2±1.9</w:t>
      </w:r>
      <w:r w:rsidR="001F5AE1">
        <w:rPr>
          <w:sz w:val="24"/>
          <w:szCs w:val="24"/>
        </w:rPr>
        <w:t xml:space="preserve">. </w:t>
      </w:r>
    </w:p>
    <w:p w:rsidR="000C44F6" w:rsidRDefault="000C44F6" w:rsidP="004E6274">
      <w:pPr>
        <w:spacing w:line="480" w:lineRule="auto"/>
        <w:ind w:firstLineChars="200" w:firstLine="480"/>
        <w:rPr>
          <w:sz w:val="24"/>
          <w:szCs w:val="24"/>
        </w:rPr>
      </w:pPr>
    </w:p>
    <w:p w:rsidR="009460F4" w:rsidRDefault="009460F4" w:rsidP="009460F4">
      <w:pPr>
        <w:spacing w:line="480" w:lineRule="auto"/>
        <w:jc w:val="center"/>
        <w:rPr>
          <w:sz w:val="24"/>
          <w:szCs w:val="24"/>
        </w:rPr>
      </w:pPr>
      <w:r w:rsidRPr="00141315">
        <w:rPr>
          <w:noProof/>
          <w:sz w:val="24"/>
          <w:szCs w:val="24"/>
        </w:rPr>
        <w:drawing>
          <wp:inline distT="0" distB="0" distL="0" distR="0">
            <wp:extent cx="4354058" cy="1894481"/>
            <wp:effectExtent l="0" t="0" r="8890" b="0"/>
            <wp:docPr id="6" name="图片 5">
              <a:extLst xmlns:a="http://schemas.openxmlformats.org/drawingml/2006/main">
                <a:ext uri="{FF2B5EF4-FFF2-40B4-BE49-F238E27FC236}">
                  <a16:creationId xmlns:a16="http://schemas.microsoft.com/office/drawing/2014/main" id="{93551FB4-FA60-4DFC-810D-5CD6A9EAED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93551FB4-FA60-4DFC-810D-5CD6A9EAED7E}"/>
                        </a:ext>
                      </a:extLst>
                    </pic:cNvPr>
                    <pic:cNvPicPr>
                      <a:picLocks noChangeAspect="1"/>
                    </pic:cNvPicPr>
                  </pic:nvPicPr>
                  <pic:blipFill rotWithShape="1">
                    <a:blip r:embed="rId12" cstate="print"/>
                    <a:srcRect l="1759" t="748"/>
                    <a:stretch/>
                  </pic:blipFill>
                  <pic:spPr>
                    <a:xfrm>
                      <a:off x="0" y="0"/>
                      <a:ext cx="4364806" cy="1899158"/>
                    </a:xfrm>
                    <a:prstGeom prst="rect">
                      <a:avLst/>
                    </a:prstGeom>
                  </pic:spPr>
                </pic:pic>
              </a:graphicData>
            </a:graphic>
          </wp:inline>
        </w:drawing>
      </w:r>
    </w:p>
    <w:p w:rsidR="009460F4" w:rsidRDefault="009460F4" w:rsidP="009460F4">
      <w:pPr>
        <w:spacing w:line="480" w:lineRule="auto"/>
        <w:rPr>
          <w:sz w:val="21"/>
          <w:szCs w:val="21"/>
        </w:rPr>
      </w:pPr>
      <w:r w:rsidRPr="00D17272">
        <w:rPr>
          <w:rFonts w:hint="eastAsia"/>
          <w:sz w:val="21"/>
          <w:szCs w:val="21"/>
        </w:rPr>
        <w:t>F</w:t>
      </w:r>
      <w:r w:rsidRPr="00D17272">
        <w:rPr>
          <w:sz w:val="21"/>
          <w:szCs w:val="21"/>
        </w:rPr>
        <w:t>ig</w:t>
      </w:r>
      <w:r w:rsidR="00F64756">
        <w:rPr>
          <w:sz w:val="21"/>
          <w:szCs w:val="21"/>
        </w:rPr>
        <w:t>.</w:t>
      </w:r>
      <w:r w:rsidRPr="00D17272">
        <w:rPr>
          <w:sz w:val="21"/>
          <w:szCs w:val="21"/>
        </w:rPr>
        <w:t xml:space="preserve"> S</w:t>
      </w:r>
      <w:r w:rsidR="00093CFD">
        <w:rPr>
          <w:sz w:val="21"/>
          <w:szCs w:val="21"/>
        </w:rPr>
        <w:t>5</w:t>
      </w:r>
      <w:r>
        <w:rPr>
          <w:sz w:val="21"/>
          <w:szCs w:val="21"/>
        </w:rPr>
        <w:t>.</w:t>
      </w:r>
      <w:r w:rsidRPr="00D17272">
        <w:rPr>
          <w:sz w:val="21"/>
          <w:szCs w:val="21"/>
        </w:rPr>
        <w:t xml:space="preserve"> (a</w:t>
      </w:r>
      <w:r w:rsidRPr="00D17272">
        <w:rPr>
          <w:sz w:val="21"/>
          <w:szCs w:val="21"/>
          <w:vertAlign w:val="subscript"/>
        </w:rPr>
        <w:t>1</w:t>
      </w:r>
      <w:r w:rsidRPr="00D17272">
        <w:rPr>
          <w:sz w:val="21"/>
          <w:szCs w:val="21"/>
        </w:rPr>
        <w:t>) and (a</w:t>
      </w:r>
      <w:r w:rsidRPr="00D17272">
        <w:rPr>
          <w:sz w:val="21"/>
          <w:szCs w:val="21"/>
          <w:vertAlign w:val="subscript"/>
        </w:rPr>
        <w:t>2</w:t>
      </w:r>
      <w:r w:rsidRPr="00D17272">
        <w:rPr>
          <w:sz w:val="21"/>
          <w:szCs w:val="21"/>
        </w:rPr>
        <w:t>) are any two SEM images of RGO</w:t>
      </w:r>
      <w:r w:rsidR="00510A90" w:rsidRPr="005013A0">
        <w:rPr>
          <w:sz w:val="24"/>
          <w:szCs w:val="24"/>
        </w:rPr>
        <w:t>−</w:t>
      </w:r>
      <w:r w:rsidRPr="00D17272">
        <w:rPr>
          <w:sz w:val="21"/>
          <w:szCs w:val="21"/>
        </w:rPr>
        <w:t>Al flake powders; (a</w:t>
      </w:r>
      <w:r w:rsidRPr="00D17272">
        <w:rPr>
          <w:sz w:val="21"/>
          <w:szCs w:val="21"/>
          <w:vertAlign w:val="subscript"/>
        </w:rPr>
        <w:t>3</w:t>
      </w:r>
      <w:r w:rsidRPr="00D17272">
        <w:rPr>
          <w:sz w:val="21"/>
          <w:szCs w:val="21"/>
        </w:rPr>
        <w:t>) and (a</w:t>
      </w:r>
      <w:r w:rsidRPr="00D17272">
        <w:rPr>
          <w:sz w:val="21"/>
          <w:szCs w:val="21"/>
          <w:vertAlign w:val="subscript"/>
        </w:rPr>
        <w:t>4</w:t>
      </w:r>
      <w:r w:rsidRPr="00D17272">
        <w:rPr>
          <w:sz w:val="21"/>
          <w:szCs w:val="21"/>
        </w:rPr>
        <w:t xml:space="preserve">) are the </w:t>
      </w:r>
      <w:r w:rsidRPr="00D17272">
        <w:rPr>
          <w:sz w:val="21"/>
          <w:szCs w:val="21"/>
        </w:rPr>
        <w:lastRenderedPageBreak/>
        <w:t>corresponding binary images of (a</w:t>
      </w:r>
      <w:r w:rsidRPr="00D17272">
        <w:rPr>
          <w:sz w:val="21"/>
          <w:szCs w:val="21"/>
          <w:vertAlign w:val="subscript"/>
        </w:rPr>
        <w:t>1</w:t>
      </w:r>
      <w:r w:rsidRPr="00D17272">
        <w:rPr>
          <w:sz w:val="21"/>
          <w:szCs w:val="21"/>
        </w:rPr>
        <w:t>) and (a</w:t>
      </w:r>
      <w:r w:rsidRPr="00D17272">
        <w:rPr>
          <w:sz w:val="21"/>
          <w:szCs w:val="21"/>
          <w:vertAlign w:val="subscript"/>
        </w:rPr>
        <w:t>2</w:t>
      </w:r>
      <w:r w:rsidRPr="00D17272">
        <w:rPr>
          <w:sz w:val="21"/>
          <w:szCs w:val="21"/>
        </w:rPr>
        <w:t>) obtained by using the image analysis software (Image-Pro Plus 6.0); (a) is the binary SEM image of superimposed RGO</w:t>
      </w:r>
      <w:r w:rsidR="00510A90" w:rsidRPr="005013A0">
        <w:rPr>
          <w:sz w:val="24"/>
          <w:szCs w:val="24"/>
        </w:rPr>
        <w:t>−</w:t>
      </w:r>
      <w:r w:rsidRPr="00D17272">
        <w:rPr>
          <w:sz w:val="21"/>
          <w:szCs w:val="21"/>
        </w:rPr>
        <w:t>Al composite flakes using the image processing software (Adobe Photoshop CS5)</w:t>
      </w:r>
      <w:r>
        <w:rPr>
          <w:sz w:val="21"/>
          <w:szCs w:val="21"/>
        </w:rPr>
        <w:t xml:space="preserve">. </w:t>
      </w:r>
      <w:r w:rsidR="0064588C">
        <w:rPr>
          <w:sz w:val="21"/>
          <w:szCs w:val="21"/>
        </w:rPr>
        <w:t xml:space="preserve"> </w:t>
      </w:r>
    </w:p>
    <w:p w:rsidR="00BE1345" w:rsidRPr="00D17272" w:rsidRDefault="00BE1345" w:rsidP="009460F4">
      <w:pPr>
        <w:spacing w:line="480" w:lineRule="auto"/>
        <w:rPr>
          <w:sz w:val="21"/>
          <w:szCs w:val="21"/>
        </w:rPr>
      </w:pPr>
    </w:p>
    <w:p w:rsidR="00012CFC" w:rsidRDefault="00657268" w:rsidP="007F5A63">
      <w:pPr>
        <w:spacing w:line="480" w:lineRule="auto"/>
        <w:jc w:val="center"/>
        <w:rPr>
          <w:sz w:val="21"/>
          <w:szCs w:val="21"/>
        </w:rPr>
      </w:pPr>
      <w:r w:rsidRPr="00657268">
        <w:rPr>
          <w:sz w:val="21"/>
          <w:szCs w:val="21"/>
        </w:rPr>
        <w:drawing>
          <wp:inline distT="0" distB="0" distL="0" distR="0" wp14:anchorId="6E31BD2F" wp14:editId="4EEBFA25">
            <wp:extent cx="3313355" cy="2757752"/>
            <wp:effectExtent l="0" t="0" r="0" b="0"/>
            <wp:docPr id="8" name="图片 1">
              <a:extLst xmlns:a="http://schemas.openxmlformats.org/drawingml/2006/main">
                <a:ext uri="{FF2B5EF4-FFF2-40B4-BE49-F238E27FC236}">
                  <a16:creationId xmlns:a16="http://schemas.microsoft.com/office/drawing/2014/main" id="{CF0B303C-8549-4757-8502-0F299B487B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CF0B303C-8549-4757-8502-0F299B487B7F}"/>
                        </a:ext>
                      </a:extLst>
                    </pic:cNvPr>
                    <pic:cNvPicPr>
                      <a:picLocks noChangeAspect="1"/>
                    </pic:cNvPicPr>
                  </pic:nvPicPr>
                  <pic:blipFill rotWithShape="1">
                    <a:blip r:embed="rId13"/>
                    <a:srcRect l="5823" r="12751"/>
                    <a:stretch/>
                  </pic:blipFill>
                  <pic:spPr>
                    <a:xfrm>
                      <a:off x="0" y="0"/>
                      <a:ext cx="3326805" cy="2768946"/>
                    </a:xfrm>
                    <a:prstGeom prst="rect">
                      <a:avLst/>
                    </a:prstGeom>
                  </pic:spPr>
                </pic:pic>
              </a:graphicData>
            </a:graphic>
          </wp:inline>
        </w:drawing>
      </w:r>
    </w:p>
    <w:p w:rsidR="007F5A63" w:rsidRDefault="007F5A63" w:rsidP="002F3B41">
      <w:pPr>
        <w:spacing w:line="480" w:lineRule="auto"/>
        <w:rPr>
          <w:sz w:val="21"/>
          <w:szCs w:val="21"/>
        </w:rPr>
      </w:pPr>
      <w:r>
        <w:rPr>
          <w:rFonts w:hint="eastAsia"/>
          <w:sz w:val="21"/>
          <w:szCs w:val="21"/>
        </w:rPr>
        <w:t>F</w:t>
      </w:r>
      <w:r>
        <w:rPr>
          <w:sz w:val="21"/>
          <w:szCs w:val="21"/>
        </w:rPr>
        <w:t>ig</w:t>
      </w:r>
      <w:r w:rsidR="00F64756">
        <w:rPr>
          <w:sz w:val="21"/>
          <w:szCs w:val="21"/>
        </w:rPr>
        <w:t>.</w:t>
      </w:r>
      <w:r>
        <w:rPr>
          <w:sz w:val="21"/>
          <w:szCs w:val="21"/>
        </w:rPr>
        <w:t xml:space="preserve"> S</w:t>
      </w:r>
      <w:r w:rsidR="00093CFD">
        <w:rPr>
          <w:sz w:val="21"/>
          <w:szCs w:val="21"/>
        </w:rPr>
        <w:t>6</w:t>
      </w:r>
      <w:r w:rsidR="00144231">
        <w:rPr>
          <w:rFonts w:hint="eastAsia"/>
          <w:sz w:val="21"/>
          <w:szCs w:val="21"/>
        </w:rPr>
        <w:t>.</w:t>
      </w:r>
      <w:r>
        <w:rPr>
          <w:sz w:val="21"/>
          <w:szCs w:val="21"/>
        </w:rPr>
        <w:t xml:space="preserve"> </w:t>
      </w:r>
      <w:r w:rsidRPr="007F5A63">
        <w:rPr>
          <w:sz w:val="21"/>
          <w:szCs w:val="21"/>
        </w:rPr>
        <w:t xml:space="preserve">The size distribution of RGO nanosheets </w:t>
      </w:r>
      <w:bookmarkStart w:id="2" w:name="_Hlk514514211"/>
      <w:r w:rsidR="00144231">
        <w:rPr>
          <w:sz w:val="21"/>
          <w:szCs w:val="21"/>
        </w:rPr>
        <w:t>at</w:t>
      </w:r>
      <w:r w:rsidR="00144231" w:rsidRPr="00144231">
        <w:rPr>
          <w:sz w:val="21"/>
          <w:szCs w:val="21"/>
        </w:rPr>
        <w:t xml:space="preserve"> the lamella interfaces of as-fabricated RGO</w:t>
      </w:r>
      <w:r w:rsidR="00510A90" w:rsidRPr="005013A0">
        <w:rPr>
          <w:sz w:val="24"/>
          <w:szCs w:val="24"/>
        </w:rPr>
        <w:t>−</w:t>
      </w:r>
      <w:r w:rsidR="00144231" w:rsidRPr="00144231">
        <w:rPr>
          <w:sz w:val="21"/>
          <w:szCs w:val="21"/>
        </w:rPr>
        <w:t xml:space="preserve">Al laminated composites with </w:t>
      </w:r>
      <w:r w:rsidR="00475480">
        <w:rPr>
          <w:sz w:val="21"/>
          <w:szCs w:val="21"/>
        </w:rPr>
        <w:t xml:space="preserve">200 nm </w:t>
      </w:r>
      <w:r w:rsidR="00144231" w:rsidRPr="00144231">
        <w:rPr>
          <w:sz w:val="21"/>
          <w:szCs w:val="21"/>
        </w:rPr>
        <w:t>Al lamella thickness</w:t>
      </w:r>
      <w:r w:rsidR="00144231">
        <w:rPr>
          <w:sz w:val="21"/>
          <w:szCs w:val="21"/>
        </w:rPr>
        <w:t>.</w:t>
      </w:r>
    </w:p>
    <w:bookmarkEnd w:id="2"/>
    <w:p w:rsidR="00254288" w:rsidRDefault="00254288" w:rsidP="0066364C">
      <w:pPr>
        <w:spacing w:line="480" w:lineRule="auto"/>
        <w:rPr>
          <w:sz w:val="21"/>
          <w:szCs w:val="21"/>
        </w:rPr>
      </w:pPr>
    </w:p>
    <w:p w:rsidR="002F19D6" w:rsidRPr="00254288" w:rsidRDefault="002F19D6" w:rsidP="002F3B41">
      <w:pPr>
        <w:spacing w:line="480" w:lineRule="auto"/>
        <w:jc w:val="center"/>
        <w:rPr>
          <w:sz w:val="21"/>
          <w:szCs w:val="21"/>
        </w:rPr>
      </w:pPr>
      <w:r>
        <w:rPr>
          <w:noProof/>
        </w:rPr>
        <w:drawing>
          <wp:inline distT="0" distB="0" distL="0" distR="0">
            <wp:extent cx="5274310" cy="1319974"/>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1319974"/>
                    </a:xfrm>
                    <a:prstGeom prst="rect">
                      <a:avLst/>
                    </a:prstGeom>
                    <a:noFill/>
                    <a:ln>
                      <a:noFill/>
                    </a:ln>
                  </pic:spPr>
                </pic:pic>
              </a:graphicData>
            </a:graphic>
          </wp:inline>
        </w:drawing>
      </w:r>
    </w:p>
    <w:p w:rsidR="00BD04E1" w:rsidRDefault="00D07F24" w:rsidP="0066364C">
      <w:pPr>
        <w:spacing w:line="480" w:lineRule="auto"/>
        <w:rPr>
          <w:sz w:val="21"/>
          <w:szCs w:val="21"/>
        </w:rPr>
      </w:pPr>
      <w:r>
        <w:rPr>
          <w:sz w:val="21"/>
          <w:szCs w:val="21"/>
        </w:rPr>
        <w:t>Fig</w:t>
      </w:r>
      <w:r w:rsidR="00F64756">
        <w:rPr>
          <w:sz w:val="21"/>
          <w:szCs w:val="21"/>
        </w:rPr>
        <w:t>.</w:t>
      </w:r>
      <w:r>
        <w:rPr>
          <w:sz w:val="21"/>
          <w:szCs w:val="21"/>
        </w:rPr>
        <w:t xml:space="preserve"> S</w:t>
      </w:r>
      <w:r w:rsidR="00093CFD">
        <w:rPr>
          <w:sz w:val="21"/>
          <w:szCs w:val="21"/>
        </w:rPr>
        <w:t>7</w:t>
      </w:r>
      <w:r>
        <w:rPr>
          <w:sz w:val="21"/>
          <w:szCs w:val="21"/>
        </w:rPr>
        <w:t xml:space="preserve">. </w:t>
      </w:r>
      <w:r w:rsidRPr="00D07F24">
        <w:rPr>
          <w:sz w:val="21"/>
          <w:szCs w:val="21"/>
        </w:rPr>
        <w:t xml:space="preserve">Typical dark field (DF) TEM images of the dislocation structure in the interior of an individual Al lamella, taken from post-deformation </w:t>
      </w:r>
      <w:r>
        <w:rPr>
          <w:sz w:val="21"/>
          <w:szCs w:val="21"/>
        </w:rPr>
        <w:t xml:space="preserve">unreinforced </w:t>
      </w:r>
      <w:r w:rsidRPr="00D07F24">
        <w:rPr>
          <w:sz w:val="21"/>
          <w:szCs w:val="21"/>
        </w:rPr>
        <w:t xml:space="preserve">Al </w:t>
      </w:r>
      <w:r>
        <w:rPr>
          <w:sz w:val="21"/>
          <w:szCs w:val="21"/>
        </w:rPr>
        <w:t>matrix</w:t>
      </w:r>
      <w:r w:rsidRPr="00D07F24">
        <w:rPr>
          <w:sz w:val="21"/>
          <w:szCs w:val="21"/>
        </w:rPr>
        <w:t xml:space="preserve"> with the Al lamella thickness of (a) 1 </w:t>
      </w:r>
      <w:proofErr w:type="spellStart"/>
      <w:r w:rsidRPr="00D07F24">
        <w:rPr>
          <w:sz w:val="21"/>
          <w:szCs w:val="21"/>
        </w:rPr>
        <w:t>μm</w:t>
      </w:r>
      <w:proofErr w:type="spellEnd"/>
      <w:r w:rsidRPr="00D07F24">
        <w:rPr>
          <w:sz w:val="21"/>
          <w:szCs w:val="21"/>
        </w:rPr>
        <w:t>, (b) 500 nm and (</w:t>
      </w:r>
      <w:r w:rsidR="00FC56DD">
        <w:rPr>
          <w:rFonts w:hint="eastAsia"/>
          <w:sz w:val="21"/>
          <w:szCs w:val="21"/>
        </w:rPr>
        <w:t>c</w:t>
      </w:r>
      <w:r w:rsidRPr="00D07F24">
        <w:rPr>
          <w:sz w:val="21"/>
          <w:szCs w:val="21"/>
        </w:rPr>
        <w:t xml:space="preserve">) 200 nm, respectively. (a) (b) </w:t>
      </w:r>
      <w:r>
        <w:rPr>
          <w:sz w:val="21"/>
          <w:szCs w:val="21"/>
        </w:rPr>
        <w:t xml:space="preserve">(c) </w:t>
      </w:r>
      <w:r w:rsidRPr="00D07F24">
        <w:rPr>
          <w:sz w:val="21"/>
          <w:szCs w:val="21"/>
        </w:rPr>
        <w:t>were taken under double-beam condition from the [0</w:t>
      </w:r>
      <w:r>
        <w:rPr>
          <w:sz w:val="21"/>
          <w:szCs w:val="21"/>
        </w:rPr>
        <w:t>1</w:t>
      </w:r>
      <w:r w:rsidRPr="00D07F24">
        <w:rPr>
          <w:sz w:val="21"/>
          <w:szCs w:val="21"/>
        </w:rPr>
        <w:t>1] zone axis and the (200)</w:t>
      </w:r>
      <w:r>
        <w:rPr>
          <w:sz w:val="21"/>
          <w:szCs w:val="21"/>
        </w:rPr>
        <w:t>, (11</w:t>
      </w:r>
      <m:oMath>
        <m:acc>
          <m:accPr>
            <m:chr m:val="̅"/>
            <m:ctrlPr>
              <w:rPr>
                <w:rFonts w:ascii="Cambria Math" w:hAnsi="Cambria Math"/>
                <w:sz w:val="21"/>
                <w:szCs w:val="21"/>
              </w:rPr>
            </m:ctrlPr>
          </m:accPr>
          <m:e>
            <m:r>
              <w:rPr>
                <w:rFonts w:ascii="Cambria Math" w:hAnsi="Cambria Math"/>
                <w:sz w:val="21"/>
                <w:szCs w:val="21"/>
              </w:rPr>
              <m:t>1</m:t>
            </m:r>
          </m:e>
        </m:acc>
      </m:oMath>
      <w:r>
        <w:rPr>
          <w:sz w:val="21"/>
          <w:szCs w:val="21"/>
        </w:rPr>
        <w:t>)</w:t>
      </w:r>
      <w:r w:rsidRPr="00D07F24">
        <w:rPr>
          <w:sz w:val="21"/>
          <w:szCs w:val="21"/>
        </w:rPr>
        <w:t xml:space="preserve"> </w:t>
      </w:r>
      <w:r>
        <w:rPr>
          <w:sz w:val="21"/>
          <w:szCs w:val="21"/>
        </w:rPr>
        <w:t>and (02</w:t>
      </w:r>
      <m:oMath>
        <m:acc>
          <m:accPr>
            <m:chr m:val="̅"/>
            <m:ctrlPr>
              <w:rPr>
                <w:rFonts w:ascii="Cambria Math" w:hAnsi="Cambria Math"/>
                <w:sz w:val="21"/>
                <w:szCs w:val="21"/>
              </w:rPr>
            </m:ctrlPr>
          </m:accPr>
          <m:e>
            <m:r>
              <w:rPr>
                <w:rFonts w:ascii="Cambria Math" w:hAnsi="Cambria Math"/>
                <w:sz w:val="21"/>
                <w:szCs w:val="21"/>
              </w:rPr>
              <m:t>2</m:t>
            </m:r>
          </m:e>
        </m:acc>
      </m:oMath>
      <w:r>
        <w:rPr>
          <w:sz w:val="21"/>
          <w:szCs w:val="21"/>
        </w:rPr>
        <w:t xml:space="preserve">) </w:t>
      </w:r>
      <w:r w:rsidRPr="00D07F24">
        <w:rPr>
          <w:sz w:val="21"/>
          <w:szCs w:val="21"/>
        </w:rPr>
        <w:t>diffraction vector of Al</w:t>
      </w:r>
      <w:r w:rsidR="00221D64">
        <w:rPr>
          <w:sz w:val="21"/>
          <w:szCs w:val="21"/>
        </w:rPr>
        <w:t>, respectively</w:t>
      </w:r>
      <w:r w:rsidRPr="00D07F24">
        <w:rPr>
          <w:sz w:val="21"/>
          <w:szCs w:val="21"/>
        </w:rPr>
        <w:t xml:space="preserve">. The diffraction vectors are indicated by yellow arrows. The densely entangled lines </w:t>
      </w:r>
      <w:r w:rsidRPr="00D07F24">
        <w:rPr>
          <w:sz w:val="21"/>
          <w:szCs w:val="21"/>
        </w:rPr>
        <w:lastRenderedPageBreak/>
        <w:t xml:space="preserve">in Al lamella interior of (a) and (b) are entangled dislocation lines.  </w:t>
      </w:r>
    </w:p>
    <w:p w:rsidR="00AF4662" w:rsidRDefault="00AF4662" w:rsidP="0066364C">
      <w:pPr>
        <w:spacing w:line="480" w:lineRule="auto"/>
        <w:rPr>
          <w:sz w:val="21"/>
          <w:szCs w:val="21"/>
        </w:rPr>
      </w:pPr>
    </w:p>
    <w:p w:rsidR="00D74652" w:rsidRPr="00D74652" w:rsidRDefault="00D74652" w:rsidP="0066364C">
      <w:pPr>
        <w:spacing w:line="480" w:lineRule="auto"/>
        <w:rPr>
          <w:b/>
          <w:sz w:val="24"/>
          <w:szCs w:val="24"/>
        </w:rPr>
      </w:pPr>
      <w:r w:rsidRPr="00D74652">
        <w:rPr>
          <w:rFonts w:hint="eastAsia"/>
          <w:b/>
          <w:sz w:val="24"/>
          <w:szCs w:val="24"/>
        </w:rPr>
        <w:t>R</w:t>
      </w:r>
      <w:r w:rsidRPr="00D74652">
        <w:rPr>
          <w:b/>
          <w:sz w:val="24"/>
          <w:szCs w:val="24"/>
        </w:rPr>
        <w:t>eferences</w:t>
      </w:r>
    </w:p>
    <w:p w:rsidR="00AF4662" w:rsidRPr="00F64756" w:rsidRDefault="00AF4662" w:rsidP="0066364C">
      <w:pPr>
        <w:spacing w:line="480" w:lineRule="auto"/>
        <w:rPr>
          <w:sz w:val="21"/>
          <w:szCs w:val="21"/>
        </w:rPr>
      </w:pPr>
      <w:r w:rsidRPr="00F64756">
        <w:rPr>
          <w:rFonts w:hint="eastAsia"/>
          <w:sz w:val="21"/>
          <w:szCs w:val="21"/>
        </w:rPr>
        <w:t>[</w:t>
      </w:r>
      <w:r w:rsidRPr="00F64756">
        <w:rPr>
          <w:sz w:val="21"/>
          <w:szCs w:val="21"/>
        </w:rPr>
        <w:t xml:space="preserve">1] </w:t>
      </w:r>
      <w:r w:rsidR="00DE231F" w:rsidRPr="00DE231F">
        <w:rPr>
          <w:sz w:val="21"/>
          <w:szCs w:val="21"/>
        </w:rPr>
        <w:t xml:space="preserve">Z. Li, Q. Guo, Z. Li, G. Fan, D.B. </w:t>
      </w:r>
      <w:proofErr w:type="spellStart"/>
      <w:r w:rsidR="00DE231F" w:rsidRPr="00DE231F">
        <w:rPr>
          <w:sz w:val="21"/>
          <w:szCs w:val="21"/>
        </w:rPr>
        <w:t>Xiong</w:t>
      </w:r>
      <w:proofErr w:type="spellEnd"/>
      <w:r w:rsidR="00DE231F" w:rsidRPr="00DE231F">
        <w:rPr>
          <w:sz w:val="21"/>
          <w:szCs w:val="21"/>
        </w:rPr>
        <w:t xml:space="preserve">, Y. </w:t>
      </w:r>
      <w:proofErr w:type="spellStart"/>
      <w:r w:rsidR="00DE231F" w:rsidRPr="00DE231F">
        <w:rPr>
          <w:sz w:val="21"/>
          <w:szCs w:val="21"/>
        </w:rPr>
        <w:t>Su</w:t>
      </w:r>
      <w:proofErr w:type="spellEnd"/>
      <w:r w:rsidR="00DE231F" w:rsidRPr="00DE231F">
        <w:rPr>
          <w:sz w:val="21"/>
          <w:szCs w:val="21"/>
        </w:rPr>
        <w:t>, J. Zhang</w:t>
      </w:r>
      <w:r w:rsidR="00DE231F">
        <w:rPr>
          <w:sz w:val="21"/>
          <w:szCs w:val="21"/>
        </w:rPr>
        <w:t xml:space="preserve"> and</w:t>
      </w:r>
      <w:r w:rsidR="00DE231F" w:rsidRPr="00DE231F">
        <w:rPr>
          <w:sz w:val="21"/>
          <w:szCs w:val="21"/>
        </w:rPr>
        <w:t xml:space="preserve"> D. Zhang</w:t>
      </w:r>
      <w:r w:rsidR="00DE231F">
        <w:rPr>
          <w:sz w:val="21"/>
          <w:szCs w:val="21"/>
        </w:rPr>
        <w:t>:</w:t>
      </w:r>
      <w:r w:rsidR="00DE231F" w:rsidRPr="00DE231F">
        <w:rPr>
          <w:sz w:val="21"/>
          <w:szCs w:val="21"/>
        </w:rPr>
        <w:t xml:space="preserve"> </w:t>
      </w:r>
      <w:r w:rsidR="00DE231F" w:rsidRPr="00DE231F">
        <w:rPr>
          <w:i/>
          <w:sz w:val="21"/>
          <w:szCs w:val="21"/>
        </w:rPr>
        <w:t>Nano Lett.</w:t>
      </w:r>
      <w:r w:rsidR="00DE231F">
        <w:rPr>
          <w:sz w:val="21"/>
          <w:szCs w:val="21"/>
        </w:rPr>
        <w:t>, 2015,</w:t>
      </w:r>
      <w:r w:rsidR="00DE231F" w:rsidRPr="00DE231F">
        <w:rPr>
          <w:sz w:val="21"/>
          <w:szCs w:val="21"/>
        </w:rPr>
        <w:t xml:space="preserve"> </w:t>
      </w:r>
      <w:r w:rsidR="00DE231F">
        <w:rPr>
          <w:sz w:val="21"/>
          <w:szCs w:val="21"/>
        </w:rPr>
        <w:t>vol.</w:t>
      </w:r>
      <w:r w:rsidR="00DE231F" w:rsidRPr="00DE231F">
        <w:rPr>
          <w:sz w:val="21"/>
          <w:szCs w:val="21"/>
        </w:rPr>
        <w:t>15</w:t>
      </w:r>
      <w:r w:rsidR="00DE231F">
        <w:rPr>
          <w:sz w:val="21"/>
          <w:szCs w:val="21"/>
        </w:rPr>
        <w:t xml:space="preserve">, pp. </w:t>
      </w:r>
      <w:r w:rsidR="00DE231F" w:rsidRPr="00DE231F">
        <w:rPr>
          <w:sz w:val="21"/>
          <w:szCs w:val="21"/>
        </w:rPr>
        <w:t>8077–83.</w:t>
      </w:r>
    </w:p>
    <w:p w:rsidR="00037639" w:rsidRPr="00F64756" w:rsidRDefault="00037639" w:rsidP="0066364C">
      <w:pPr>
        <w:spacing w:line="480" w:lineRule="auto"/>
        <w:rPr>
          <w:sz w:val="21"/>
          <w:szCs w:val="21"/>
        </w:rPr>
      </w:pPr>
      <w:r w:rsidRPr="00F64756">
        <w:rPr>
          <w:rFonts w:hint="eastAsia"/>
          <w:sz w:val="21"/>
          <w:szCs w:val="21"/>
        </w:rPr>
        <w:t>[</w:t>
      </w:r>
      <w:r w:rsidRPr="00F64756">
        <w:rPr>
          <w:sz w:val="21"/>
          <w:szCs w:val="21"/>
        </w:rPr>
        <w:t xml:space="preserve">2] </w:t>
      </w:r>
      <w:r w:rsidR="00DE231F" w:rsidRPr="00DE231F">
        <w:rPr>
          <w:sz w:val="21"/>
          <w:szCs w:val="21"/>
        </w:rPr>
        <w:t xml:space="preserve">Z. Li, G. Fan, Z. Tan, Q. Guo, D. </w:t>
      </w:r>
      <w:proofErr w:type="spellStart"/>
      <w:r w:rsidR="00DE231F" w:rsidRPr="00DE231F">
        <w:rPr>
          <w:sz w:val="21"/>
          <w:szCs w:val="21"/>
        </w:rPr>
        <w:t>Xiong</w:t>
      </w:r>
      <w:proofErr w:type="spellEnd"/>
      <w:r w:rsidR="00DE231F" w:rsidRPr="00DE231F">
        <w:rPr>
          <w:sz w:val="21"/>
          <w:szCs w:val="21"/>
        </w:rPr>
        <w:t xml:space="preserve">, Y. </w:t>
      </w:r>
      <w:proofErr w:type="spellStart"/>
      <w:r w:rsidR="00DE231F" w:rsidRPr="00DE231F">
        <w:rPr>
          <w:sz w:val="21"/>
          <w:szCs w:val="21"/>
        </w:rPr>
        <w:t>Su</w:t>
      </w:r>
      <w:proofErr w:type="spellEnd"/>
      <w:r w:rsidR="00DE231F" w:rsidRPr="00DE231F">
        <w:rPr>
          <w:sz w:val="21"/>
          <w:szCs w:val="21"/>
        </w:rPr>
        <w:t>, Z. Li</w:t>
      </w:r>
      <w:r w:rsidR="00DE231F">
        <w:rPr>
          <w:sz w:val="21"/>
          <w:szCs w:val="21"/>
        </w:rPr>
        <w:t xml:space="preserve"> and</w:t>
      </w:r>
      <w:r w:rsidR="00DE231F" w:rsidRPr="00DE231F">
        <w:rPr>
          <w:sz w:val="21"/>
          <w:szCs w:val="21"/>
        </w:rPr>
        <w:t xml:space="preserve"> D. Zhang</w:t>
      </w:r>
      <w:r w:rsidR="00DE231F">
        <w:rPr>
          <w:sz w:val="21"/>
          <w:szCs w:val="21"/>
        </w:rPr>
        <w:t>:</w:t>
      </w:r>
      <w:r w:rsidR="00DE231F" w:rsidRPr="00DE231F">
        <w:rPr>
          <w:sz w:val="21"/>
          <w:szCs w:val="21"/>
        </w:rPr>
        <w:t xml:space="preserve"> </w:t>
      </w:r>
      <w:r w:rsidR="00DE231F" w:rsidRPr="00DE231F">
        <w:rPr>
          <w:i/>
          <w:sz w:val="21"/>
          <w:szCs w:val="21"/>
        </w:rPr>
        <w:t>Nanotechnology</w:t>
      </w:r>
      <w:r w:rsidR="00DE231F">
        <w:rPr>
          <w:sz w:val="21"/>
          <w:szCs w:val="21"/>
        </w:rPr>
        <w:t>, 2014, vol.</w:t>
      </w:r>
      <w:r w:rsidR="00DE231F" w:rsidRPr="00DE231F">
        <w:rPr>
          <w:sz w:val="21"/>
          <w:szCs w:val="21"/>
        </w:rPr>
        <w:t xml:space="preserve"> 25</w:t>
      </w:r>
      <w:r w:rsidR="00DE231F">
        <w:rPr>
          <w:sz w:val="21"/>
          <w:szCs w:val="21"/>
        </w:rPr>
        <w:t xml:space="preserve">, pp. </w:t>
      </w:r>
      <w:r w:rsidR="00DE231F" w:rsidRPr="00DE231F">
        <w:rPr>
          <w:sz w:val="21"/>
          <w:szCs w:val="21"/>
        </w:rPr>
        <w:t>325601.</w:t>
      </w:r>
    </w:p>
    <w:p w:rsidR="00D74652" w:rsidRPr="00F64756" w:rsidRDefault="00D74652" w:rsidP="0066364C">
      <w:pPr>
        <w:spacing w:line="480" w:lineRule="auto"/>
        <w:rPr>
          <w:sz w:val="21"/>
          <w:szCs w:val="21"/>
        </w:rPr>
      </w:pPr>
      <w:r w:rsidRPr="00F64756">
        <w:rPr>
          <w:rFonts w:hint="eastAsia"/>
          <w:sz w:val="21"/>
          <w:szCs w:val="21"/>
        </w:rPr>
        <w:t>[</w:t>
      </w:r>
      <w:r w:rsidRPr="00F64756">
        <w:rPr>
          <w:sz w:val="21"/>
          <w:szCs w:val="21"/>
        </w:rPr>
        <w:t>3]</w:t>
      </w:r>
      <w:r w:rsidR="00DE231F" w:rsidRPr="00DE231F">
        <w:rPr>
          <w:sz w:val="21"/>
          <w:szCs w:val="21"/>
        </w:rPr>
        <w:t xml:space="preserve"> X.L. Guo, Q. Guo, Z.Q. Li, G.L. Fan, D.-B. </w:t>
      </w:r>
      <w:proofErr w:type="spellStart"/>
      <w:r w:rsidR="00DE231F" w:rsidRPr="00DE231F">
        <w:rPr>
          <w:sz w:val="21"/>
          <w:szCs w:val="21"/>
        </w:rPr>
        <w:t>Xiong</w:t>
      </w:r>
      <w:proofErr w:type="spellEnd"/>
      <w:r w:rsidR="00DE231F" w:rsidRPr="00DE231F">
        <w:rPr>
          <w:sz w:val="21"/>
          <w:szCs w:val="21"/>
        </w:rPr>
        <w:t xml:space="preserve">, Y.S. </w:t>
      </w:r>
      <w:proofErr w:type="spellStart"/>
      <w:r w:rsidR="00DE231F" w:rsidRPr="00DE231F">
        <w:rPr>
          <w:sz w:val="21"/>
          <w:szCs w:val="21"/>
        </w:rPr>
        <w:t>Su</w:t>
      </w:r>
      <w:proofErr w:type="spellEnd"/>
      <w:r w:rsidR="00DE231F" w:rsidRPr="00DE231F">
        <w:rPr>
          <w:sz w:val="21"/>
          <w:szCs w:val="21"/>
        </w:rPr>
        <w:t>, J. Zhang, C.L. Gan</w:t>
      </w:r>
      <w:r w:rsidR="00DE231F">
        <w:rPr>
          <w:sz w:val="21"/>
          <w:szCs w:val="21"/>
        </w:rPr>
        <w:t xml:space="preserve"> and </w:t>
      </w:r>
      <w:r w:rsidR="00DE231F" w:rsidRPr="00DE231F">
        <w:rPr>
          <w:sz w:val="21"/>
          <w:szCs w:val="21"/>
        </w:rPr>
        <w:t>D. Zhang</w:t>
      </w:r>
      <w:r w:rsidR="00DE231F">
        <w:rPr>
          <w:sz w:val="21"/>
          <w:szCs w:val="21"/>
        </w:rPr>
        <w:t xml:space="preserve">: </w:t>
      </w:r>
      <w:proofErr w:type="spellStart"/>
      <w:r w:rsidR="00DE231F" w:rsidRPr="00DE231F">
        <w:rPr>
          <w:i/>
          <w:sz w:val="21"/>
          <w:szCs w:val="21"/>
        </w:rPr>
        <w:t>Scripta</w:t>
      </w:r>
      <w:proofErr w:type="spellEnd"/>
      <w:r w:rsidR="00DE231F" w:rsidRPr="00DE231F">
        <w:rPr>
          <w:i/>
          <w:sz w:val="21"/>
          <w:szCs w:val="21"/>
        </w:rPr>
        <w:t xml:space="preserve"> Mater.</w:t>
      </w:r>
      <w:r w:rsidR="00DE231F">
        <w:rPr>
          <w:sz w:val="21"/>
          <w:szCs w:val="21"/>
        </w:rPr>
        <w:t>, 2016, vol.</w:t>
      </w:r>
      <w:r w:rsidR="00DE231F" w:rsidRPr="00DE231F">
        <w:rPr>
          <w:sz w:val="21"/>
          <w:szCs w:val="21"/>
        </w:rPr>
        <w:t xml:space="preserve"> 114</w:t>
      </w:r>
      <w:r w:rsidR="00DE231F">
        <w:rPr>
          <w:sz w:val="21"/>
          <w:szCs w:val="21"/>
        </w:rPr>
        <w:t>, pp.</w:t>
      </w:r>
      <w:r w:rsidR="00DE231F" w:rsidRPr="00DE231F">
        <w:rPr>
          <w:sz w:val="21"/>
          <w:szCs w:val="21"/>
        </w:rPr>
        <w:t xml:space="preserve"> 56–59.</w:t>
      </w:r>
    </w:p>
    <w:sectPr w:rsidR="00D74652" w:rsidRPr="00F64756" w:rsidSect="00DE1602">
      <w:pgSz w:w="11906" w:h="16838"/>
      <w:pgMar w:top="1418" w:right="1701" w:bottom="1418"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3892" w:rsidRDefault="00063892" w:rsidP="004F66A7">
      <w:r>
        <w:separator/>
      </w:r>
    </w:p>
  </w:endnote>
  <w:endnote w:type="continuationSeparator" w:id="0">
    <w:p w:rsidR="00063892" w:rsidRDefault="00063892" w:rsidP="004F6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3892" w:rsidRDefault="00063892" w:rsidP="004F66A7">
      <w:r>
        <w:separator/>
      </w:r>
    </w:p>
  </w:footnote>
  <w:footnote w:type="continuationSeparator" w:id="0">
    <w:p w:rsidR="00063892" w:rsidRDefault="00063892" w:rsidP="004F66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50CD0"/>
    <w:rsid w:val="000004D3"/>
    <w:rsid w:val="00001E0B"/>
    <w:rsid w:val="00012CFC"/>
    <w:rsid w:val="00031DB1"/>
    <w:rsid w:val="00036C61"/>
    <w:rsid w:val="00037639"/>
    <w:rsid w:val="00063206"/>
    <w:rsid w:val="00063892"/>
    <w:rsid w:val="00085BF0"/>
    <w:rsid w:val="00093CFD"/>
    <w:rsid w:val="00094F9D"/>
    <w:rsid w:val="000C44F6"/>
    <w:rsid w:val="000E22DA"/>
    <w:rsid w:val="000F557B"/>
    <w:rsid w:val="00137303"/>
    <w:rsid w:val="00144231"/>
    <w:rsid w:val="00144DBC"/>
    <w:rsid w:val="00150CD0"/>
    <w:rsid w:val="00152CB7"/>
    <w:rsid w:val="001638E3"/>
    <w:rsid w:val="001638FB"/>
    <w:rsid w:val="001B5F86"/>
    <w:rsid w:val="001D03E7"/>
    <w:rsid w:val="001D4794"/>
    <w:rsid w:val="001D4CEF"/>
    <w:rsid w:val="001F5AE1"/>
    <w:rsid w:val="00220A1C"/>
    <w:rsid w:val="00221D64"/>
    <w:rsid w:val="002528F6"/>
    <w:rsid w:val="00254288"/>
    <w:rsid w:val="002562E7"/>
    <w:rsid w:val="0026741E"/>
    <w:rsid w:val="00287BFE"/>
    <w:rsid w:val="002A4D1E"/>
    <w:rsid w:val="002B67D0"/>
    <w:rsid w:val="002E42FA"/>
    <w:rsid w:val="002F19D6"/>
    <w:rsid w:val="002F3B41"/>
    <w:rsid w:val="00304DC3"/>
    <w:rsid w:val="00315055"/>
    <w:rsid w:val="003222BD"/>
    <w:rsid w:val="00335016"/>
    <w:rsid w:val="003766C2"/>
    <w:rsid w:val="00387398"/>
    <w:rsid w:val="003A244E"/>
    <w:rsid w:val="003E266D"/>
    <w:rsid w:val="003F1546"/>
    <w:rsid w:val="00413B2E"/>
    <w:rsid w:val="00417361"/>
    <w:rsid w:val="0042485B"/>
    <w:rsid w:val="004366B6"/>
    <w:rsid w:val="00475480"/>
    <w:rsid w:val="004806F4"/>
    <w:rsid w:val="00494588"/>
    <w:rsid w:val="004D14A0"/>
    <w:rsid w:val="004D1A40"/>
    <w:rsid w:val="004E4616"/>
    <w:rsid w:val="004E6274"/>
    <w:rsid w:val="004F66A7"/>
    <w:rsid w:val="00510A90"/>
    <w:rsid w:val="00515C0C"/>
    <w:rsid w:val="00517EA8"/>
    <w:rsid w:val="00521324"/>
    <w:rsid w:val="005550A7"/>
    <w:rsid w:val="005615E2"/>
    <w:rsid w:val="00573176"/>
    <w:rsid w:val="005872DA"/>
    <w:rsid w:val="00593DEA"/>
    <w:rsid w:val="0059726F"/>
    <w:rsid w:val="005C2504"/>
    <w:rsid w:val="005C6715"/>
    <w:rsid w:val="005E21EE"/>
    <w:rsid w:val="00600CC2"/>
    <w:rsid w:val="00627E5D"/>
    <w:rsid w:val="0064588C"/>
    <w:rsid w:val="00654BDC"/>
    <w:rsid w:val="00657268"/>
    <w:rsid w:val="006574A8"/>
    <w:rsid w:val="0066364C"/>
    <w:rsid w:val="006748A5"/>
    <w:rsid w:val="00690837"/>
    <w:rsid w:val="006A178C"/>
    <w:rsid w:val="006E5744"/>
    <w:rsid w:val="006F05AE"/>
    <w:rsid w:val="00703DD0"/>
    <w:rsid w:val="0071122E"/>
    <w:rsid w:val="007215FD"/>
    <w:rsid w:val="007237AA"/>
    <w:rsid w:val="0072573E"/>
    <w:rsid w:val="007564DC"/>
    <w:rsid w:val="00793568"/>
    <w:rsid w:val="007B004B"/>
    <w:rsid w:val="007B656E"/>
    <w:rsid w:val="007F524A"/>
    <w:rsid w:val="007F5A63"/>
    <w:rsid w:val="00800216"/>
    <w:rsid w:val="0081674C"/>
    <w:rsid w:val="00826CEE"/>
    <w:rsid w:val="00834D98"/>
    <w:rsid w:val="00851A53"/>
    <w:rsid w:val="008570A7"/>
    <w:rsid w:val="008B2B69"/>
    <w:rsid w:val="008B3E50"/>
    <w:rsid w:val="008B5E65"/>
    <w:rsid w:val="008C7E9F"/>
    <w:rsid w:val="008E16BD"/>
    <w:rsid w:val="008E2FAF"/>
    <w:rsid w:val="008E5C5D"/>
    <w:rsid w:val="00907CEC"/>
    <w:rsid w:val="00937F9D"/>
    <w:rsid w:val="009460F4"/>
    <w:rsid w:val="009476E1"/>
    <w:rsid w:val="009537B3"/>
    <w:rsid w:val="00956A03"/>
    <w:rsid w:val="009809DF"/>
    <w:rsid w:val="009823DB"/>
    <w:rsid w:val="009960F4"/>
    <w:rsid w:val="009B1042"/>
    <w:rsid w:val="009C3869"/>
    <w:rsid w:val="009C3BDC"/>
    <w:rsid w:val="00A166D3"/>
    <w:rsid w:val="00A17EC4"/>
    <w:rsid w:val="00A75BC7"/>
    <w:rsid w:val="00A9265B"/>
    <w:rsid w:val="00AC545C"/>
    <w:rsid w:val="00AC5552"/>
    <w:rsid w:val="00AD44E1"/>
    <w:rsid w:val="00AD6513"/>
    <w:rsid w:val="00AF3297"/>
    <w:rsid w:val="00AF4662"/>
    <w:rsid w:val="00B02FA0"/>
    <w:rsid w:val="00B1293A"/>
    <w:rsid w:val="00B25ACE"/>
    <w:rsid w:val="00B4602D"/>
    <w:rsid w:val="00B65AD6"/>
    <w:rsid w:val="00BC172C"/>
    <w:rsid w:val="00BD04E1"/>
    <w:rsid w:val="00BE1345"/>
    <w:rsid w:val="00BE756F"/>
    <w:rsid w:val="00BF6229"/>
    <w:rsid w:val="00C14366"/>
    <w:rsid w:val="00C16E86"/>
    <w:rsid w:val="00C20BEE"/>
    <w:rsid w:val="00C36FCD"/>
    <w:rsid w:val="00C66F09"/>
    <w:rsid w:val="00C87B40"/>
    <w:rsid w:val="00C96EC8"/>
    <w:rsid w:val="00D0778F"/>
    <w:rsid w:val="00D07F24"/>
    <w:rsid w:val="00D366D1"/>
    <w:rsid w:val="00D37E4B"/>
    <w:rsid w:val="00D409FF"/>
    <w:rsid w:val="00D72DCE"/>
    <w:rsid w:val="00D74652"/>
    <w:rsid w:val="00D83C69"/>
    <w:rsid w:val="00D954E3"/>
    <w:rsid w:val="00DC641B"/>
    <w:rsid w:val="00DE1602"/>
    <w:rsid w:val="00DE231F"/>
    <w:rsid w:val="00DF5C6F"/>
    <w:rsid w:val="00E07678"/>
    <w:rsid w:val="00E110AB"/>
    <w:rsid w:val="00E1524D"/>
    <w:rsid w:val="00E2673A"/>
    <w:rsid w:val="00E804BF"/>
    <w:rsid w:val="00EA04ED"/>
    <w:rsid w:val="00EB1069"/>
    <w:rsid w:val="00EB628E"/>
    <w:rsid w:val="00F003FA"/>
    <w:rsid w:val="00F163C9"/>
    <w:rsid w:val="00F454B0"/>
    <w:rsid w:val="00F64756"/>
    <w:rsid w:val="00F72693"/>
    <w:rsid w:val="00FA3904"/>
    <w:rsid w:val="00FA62BB"/>
    <w:rsid w:val="00FC56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0A21F1"/>
  <w15:docId w15:val="{C5D53210-8813-48B9-AF8F-AC8448363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F66A7"/>
    <w:pPr>
      <w:widowControl w:val="0"/>
      <w:jc w:val="both"/>
    </w:pPr>
    <w:rPr>
      <w:rFonts w:ascii="Times New Roman" w:eastAsia="宋体" w:hAnsi="Times New Roman" w:cs="Times New Roman"/>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F66A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F66A7"/>
    <w:rPr>
      <w:sz w:val="18"/>
      <w:szCs w:val="18"/>
    </w:rPr>
  </w:style>
  <w:style w:type="paragraph" w:styleId="a5">
    <w:name w:val="footer"/>
    <w:basedOn w:val="a"/>
    <w:link w:val="a6"/>
    <w:uiPriority w:val="99"/>
    <w:unhideWhenUsed/>
    <w:rsid w:val="004F66A7"/>
    <w:pPr>
      <w:tabs>
        <w:tab w:val="center" w:pos="4153"/>
        <w:tab w:val="right" w:pos="8306"/>
      </w:tabs>
      <w:snapToGrid w:val="0"/>
      <w:jc w:val="left"/>
    </w:pPr>
    <w:rPr>
      <w:sz w:val="18"/>
      <w:szCs w:val="18"/>
    </w:rPr>
  </w:style>
  <w:style w:type="character" w:customStyle="1" w:styleId="a6">
    <w:name w:val="页脚 字符"/>
    <w:basedOn w:val="a0"/>
    <w:link w:val="a5"/>
    <w:uiPriority w:val="99"/>
    <w:rsid w:val="004F66A7"/>
    <w:rPr>
      <w:sz w:val="18"/>
      <w:szCs w:val="18"/>
    </w:rPr>
  </w:style>
  <w:style w:type="character" w:styleId="a7">
    <w:name w:val="Hyperlink"/>
    <w:basedOn w:val="a0"/>
    <w:uiPriority w:val="99"/>
    <w:semiHidden/>
    <w:unhideWhenUsed/>
    <w:rsid w:val="004F66A7"/>
    <w:rPr>
      <w:color w:val="0563C1" w:themeColor="hyperlink"/>
      <w:u w:val="single"/>
    </w:rPr>
  </w:style>
  <w:style w:type="character" w:styleId="a8">
    <w:name w:val="footnote reference"/>
    <w:basedOn w:val="a0"/>
    <w:uiPriority w:val="99"/>
    <w:semiHidden/>
    <w:unhideWhenUsed/>
    <w:rsid w:val="004F66A7"/>
    <w:rPr>
      <w:rFonts w:ascii="Times New Roman" w:hAnsi="Times New Roman" w:cs="Times New Roman" w:hint="default"/>
      <w:vertAlign w:val="superscript"/>
    </w:rPr>
  </w:style>
  <w:style w:type="paragraph" w:styleId="a9">
    <w:name w:val="List Paragraph"/>
    <w:basedOn w:val="a"/>
    <w:uiPriority w:val="34"/>
    <w:qFormat/>
    <w:rsid w:val="001D03E7"/>
    <w:pPr>
      <w:ind w:firstLineChars="200" w:firstLine="420"/>
    </w:pPr>
  </w:style>
  <w:style w:type="character" w:styleId="aa">
    <w:name w:val="annotation reference"/>
    <w:basedOn w:val="a0"/>
    <w:uiPriority w:val="99"/>
    <w:semiHidden/>
    <w:unhideWhenUsed/>
    <w:rsid w:val="00D37E4B"/>
    <w:rPr>
      <w:sz w:val="21"/>
      <w:szCs w:val="21"/>
    </w:rPr>
  </w:style>
  <w:style w:type="paragraph" w:styleId="ab">
    <w:name w:val="annotation text"/>
    <w:basedOn w:val="a"/>
    <w:link w:val="ac"/>
    <w:uiPriority w:val="99"/>
    <w:semiHidden/>
    <w:unhideWhenUsed/>
    <w:rsid w:val="00D37E4B"/>
    <w:pPr>
      <w:jc w:val="left"/>
    </w:pPr>
    <w:rPr>
      <w:rFonts w:asciiTheme="minorHAnsi" w:eastAsiaTheme="minorEastAsia" w:hAnsiTheme="minorHAnsi" w:cstheme="minorBidi"/>
      <w:sz w:val="21"/>
    </w:rPr>
  </w:style>
  <w:style w:type="character" w:customStyle="1" w:styleId="ac">
    <w:name w:val="批注文字 字符"/>
    <w:basedOn w:val="a0"/>
    <w:link w:val="ab"/>
    <w:uiPriority w:val="99"/>
    <w:semiHidden/>
    <w:rsid w:val="00D37E4B"/>
  </w:style>
  <w:style w:type="paragraph" w:styleId="ad">
    <w:name w:val="Balloon Text"/>
    <w:basedOn w:val="a"/>
    <w:link w:val="ae"/>
    <w:uiPriority w:val="99"/>
    <w:semiHidden/>
    <w:unhideWhenUsed/>
    <w:rsid w:val="00D37E4B"/>
    <w:rPr>
      <w:sz w:val="18"/>
      <w:szCs w:val="18"/>
    </w:rPr>
  </w:style>
  <w:style w:type="character" w:customStyle="1" w:styleId="ae">
    <w:name w:val="批注框文本 字符"/>
    <w:basedOn w:val="a0"/>
    <w:link w:val="ad"/>
    <w:uiPriority w:val="99"/>
    <w:semiHidden/>
    <w:rsid w:val="00D37E4B"/>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mailto:zhangdi@sjtu.edu.cn"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guoq@sjtu.edu.cn" TargetMode="External"/><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8</Pages>
  <Words>1175</Words>
  <Characters>6703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LZhao</dc:creator>
  <cp:keywords/>
  <dc:description/>
  <cp:lastModifiedBy>LZhao</cp:lastModifiedBy>
  <cp:revision>48</cp:revision>
  <dcterms:created xsi:type="dcterms:W3CDTF">2018-06-30T15:38:00Z</dcterms:created>
  <dcterms:modified xsi:type="dcterms:W3CDTF">2018-12-03T14:17:00Z</dcterms:modified>
</cp:coreProperties>
</file>