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9CFBD" w14:textId="77777777" w:rsidR="000844E5" w:rsidRDefault="000844E5" w:rsidP="00E6151F">
      <w:pPr>
        <w:jc w:val="center"/>
        <w:outlineLvl w:val="0"/>
        <w:rPr>
          <w:b/>
          <w:sz w:val="40"/>
          <w:szCs w:val="38"/>
        </w:rPr>
      </w:pPr>
      <w:r>
        <w:rPr>
          <w:b/>
          <w:sz w:val="40"/>
          <w:szCs w:val="38"/>
        </w:rPr>
        <w:t>Supplementary Material</w:t>
      </w:r>
    </w:p>
    <w:p w14:paraId="767355C1" w14:textId="77777777" w:rsidR="000844E5" w:rsidRDefault="000844E5" w:rsidP="000844E5">
      <w:pPr>
        <w:jc w:val="center"/>
        <w:rPr>
          <w:b/>
          <w:sz w:val="40"/>
          <w:szCs w:val="38"/>
        </w:rPr>
      </w:pPr>
    </w:p>
    <w:p w14:paraId="41ADD3FC" w14:textId="77777777" w:rsidR="000844E5" w:rsidRDefault="000844E5" w:rsidP="000844E5">
      <w:pPr>
        <w:jc w:val="center"/>
        <w:rPr>
          <w:b/>
          <w:sz w:val="40"/>
          <w:szCs w:val="38"/>
        </w:rPr>
      </w:pPr>
    </w:p>
    <w:p w14:paraId="44AA4296" w14:textId="7CE381D1" w:rsidR="000844E5" w:rsidRPr="00A312E6" w:rsidRDefault="000844E5" w:rsidP="0080083B">
      <w:pPr>
        <w:rPr>
          <w:i/>
          <w:sz w:val="22"/>
          <w:lang w:val="it-IT"/>
        </w:rPr>
      </w:pPr>
      <w:r>
        <w:rPr>
          <w:b/>
          <w:szCs w:val="38"/>
        </w:rPr>
        <w:t xml:space="preserve">Automated head tissue modelling </w:t>
      </w:r>
      <w:r w:rsidRPr="000844E5">
        <w:rPr>
          <w:b/>
          <w:szCs w:val="38"/>
        </w:rPr>
        <w:t>based on struc</w:t>
      </w:r>
      <w:r>
        <w:rPr>
          <w:b/>
          <w:szCs w:val="38"/>
        </w:rPr>
        <w:t xml:space="preserve">tural magnetic resonance images </w:t>
      </w:r>
      <w:r w:rsidRPr="000844E5">
        <w:rPr>
          <w:b/>
          <w:szCs w:val="38"/>
        </w:rPr>
        <w:t>for electroencephalographic source reconstruction</w:t>
      </w:r>
    </w:p>
    <w:p w14:paraId="52C95EBD" w14:textId="77777777" w:rsidR="0080083B" w:rsidRDefault="0080083B" w:rsidP="00A312E6">
      <w:pPr>
        <w:rPr>
          <w:sz w:val="22"/>
          <w:lang w:val="it-IT"/>
        </w:rPr>
      </w:pPr>
    </w:p>
    <w:p w14:paraId="1244683B" w14:textId="77777777" w:rsidR="000844E5" w:rsidRDefault="000844E5" w:rsidP="00E6151F">
      <w:pPr>
        <w:outlineLvl w:val="0"/>
        <w:rPr>
          <w:sz w:val="22"/>
          <w:lang w:val="it-IT"/>
        </w:rPr>
      </w:pPr>
      <w:r w:rsidRPr="00141378">
        <w:rPr>
          <w:sz w:val="22"/>
          <w:lang w:val="it-IT"/>
        </w:rPr>
        <w:t>Gaia Ama</w:t>
      </w:r>
      <w:r>
        <w:rPr>
          <w:sz w:val="22"/>
          <w:lang w:val="it-IT"/>
        </w:rPr>
        <w:t>ranta Taberna</w:t>
      </w:r>
      <w:r w:rsidR="00EA150C" w:rsidRPr="00EA150C">
        <w:rPr>
          <w:sz w:val="22"/>
          <w:vertAlign w:val="superscript"/>
          <w:lang w:val="it-IT"/>
        </w:rPr>
        <w:t>1</w:t>
      </w:r>
      <w:r>
        <w:rPr>
          <w:sz w:val="22"/>
          <w:lang w:val="it-IT"/>
        </w:rPr>
        <w:t>, Jessica Samogin</w:t>
      </w:r>
      <w:r w:rsidR="00EA150C" w:rsidRPr="00EA150C">
        <w:rPr>
          <w:sz w:val="22"/>
          <w:vertAlign w:val="superscript"/>
          <w:lang w:val="it-IT"/>
        </w:rPr>
        <w:t>1</w:t>
      </w:r>
      <w:r w:rsidRPr="00141378">
        <w:rPr>
          <w:sz w:val="22"/>
          <w:lang w:val="it-IT"/>
        </w:rPr>
        <w:t>, Dante Mantini</w:t>
      </w:r>
      <w:r w:rsidRPr="000844E5">
        <w:rPr>
          <w:sz w:val="22"/>
          <w:vertAlign w:val="superscript"/>
          <w:lang w:val="it-IT"/>
        </w:rPr>
        <w:t>1,2</w:t>
      </w:r>
    </w:p>
    <w:p w14:paraId="655F64AA" w14:textId="77777777" w:rsidR="0080083B" w:rsidRDefault="0080083B" w:rsidP="000844E5">
      <w:pPr>
        <w:jc w:val="both"/>
        <w:rPr>
          <w:rFonts w:eastAsia="Avenir" w:cs="Avenir"/>
          <w:sz w:val="22"/>
          <w:szCs w:val="22"/>
          <w:vertAlign w:val="superscript"/>
          <w:lang w:val="en-US"/>
        </w:rPr>
      </w:pPr>
    </w:p>
    <w:p w14:paraId="17A5C7AB" w14:textId="77777777" w:rsidR="000844E5" w:rsidRPr="000844E5" w:rsidRDefault="000844E5" w:rsidP="000844E5">
      <w:pPr>
        <w:jc w:val="both"/>
        <w:rPr>
          <w:rFonts w:eastAsia="Avenir" w:cs="Avenir"/>
          <w:sz w:val="22"/>
          <w:szCs w:val="22"/>
          <w:lang w:val="en-US"/>
        </w:rPr>
      </w:pPr>
      <w:r w:rsidRPr="000844E5">
        <w:rPr>
          <w:rFonts w:eastAsia="Avenir" w:cs="Avenir"/>
          <w:sz w:val="22"/>
          <w:szCs w:val="22"/>
          <w:vertAlign w:val="superscript"/>
          <w:lang w:val="en-US"/>
        </w:rPr>
        <w:t xml:space="preserve">1 </w:t>
      </w:r>
      <w:r w:rsidRPr="000844E5">
        <w:rPr>
          <w:rFonts w:eastAsia="Avenir" w:cs="Avenir"/>
          <w:sz w:val="22"/>
          <w:szCs w:val="22"/>
          <w:lang w:val="en-US"/>
        </w:rPr>
        <w:t>Research Center for Motor Control and Neuroplasticity, KU Leuven, Leuven, Belgium</w:t>
      </w:r>
    </w:p>
    <w:p w14:paraId="4DE9B2E7" w14:textId="77777777" w:rsidR="000844E5" w:rsidRDefault="000844E5" w:rsidP="000844E5">
      <w:pPr>
        <w:jc w:val="both"/>
        <w:rPr>
          <w:rFonts w:eastAsia="Avenir" w:cs="Avenir"/>
          <w:sz w:val="22"/>
          <w:szCs w:val="22"/>
          <w:lang w:val="en-US"/>
        </w:rPr>
      </w:pPr>
      <w:r w:rsidRPr="000844E5">
        <w:rPr>
          <w:rFonts w:eastAsia="Avenir" w:cs="Avenir"/>
          <w:sz w:val="22"/>
          <w:szCs w:val="22"/>
          <w:vertAlign w:val="superscript"/>
          <w:lang w:val="en-US"/>
        </w:rPr>
        <w:t xml:space="preserve">2 </w:t>
      </w:r>
      <w:r w:rsidRPr="000844E5">
        <w:rPr>
          <w:rFonts w:eastAsia="Avenir" w:cs="Avenir"/>
          <w:sz w:val="22"/>
          <w:szCs w:val="22"/>
          <w:lang w:val="en-US"/>
        </w:rPr>
        <w:t>Brain Imaging and Neural Dynamics Research Group, IRCCS San Camillo Hospital, Venice, Italy</w:t>
      </w:r>
    </w:p>
    <w:p w14:paraId="64111990" w14:textId="77777777" w:rsidR="00D53A36" w:rsidRPr="00F96CF2" w:rsidRDefault="00D53A36" w:rsidP="000844E5">
      <w:pPr>
        <w:jc w:val="both"/>
        <w:rPr>
          <w:rFonts w:eastAsia="Avenir" w:cs="Avenir"/>
          <w:sz w:val="22"/>
          <w:szCs w:val="22"/>
          <w:lang w:val="en-US"/>
        </w:rPr>
      </w:pPr>
    </w:p>
    <w:p w14:paraId="19812236" w14:textId="7F0E97D4" w:rsidR="00D53A36" w:rsidRDefault="00D53A36">
      <w:pPr>
        <w:rPr>
          <w:rFonts w:eastAsia="Avenir" w:cs="Avenir"/>
          <w:sz w:val="22"/>
          <w:szCs w:val="22"/>
          <w:lang w:val="en-US"/>
        </w:rPr>
      </w:pPr>
      <w:r>
        <w:rPr>
          <w:rFonts w:eastAsia="Avenir" w:cs="Avenir"/>
          <w:sz w:val="22"/>
          <w:szCs w:val="22"/>
          <w:lang w:val="en-US"/>
        </w:rPr>
        <w:br w:type="page"/>
      </w:r>
    </w:p>
    <w:p w14:paraId="6DE39D25" w14:textId="77777777" w:rsidR="000844E5" w:rsidRDefault="000844E5" w:rsidP="000844E5">
      <w:pPr>
        <w:jc w:val="both"/>
        <w:rPr>
          <w:rFonts w:eastAsia="Avenir" w:cs="Avenir"/>
          <w:sz w:val="22"/>
          <w:szCs w:val="22"/>
          <w:lang w:val="en-US"/>
        </w:rPr>
      </w:pPr>
    </w:p>
    <w:p w14:paraId="42EBF222" w14:textId="7E441826" w:rsidR="001536B4" w:rsidRDefault="001536B4" w:rsidP="00E45A31">
      <w:pPr>
        <w:spacing w:after="120" w:line="360" w:lineRule="auto"/>
        <w:jc w:val="center"/>
        <w:rPr>
          <w:b/>
          <w:smallCaps/>
          <w:sz w:val="28"/>
          <w:szCs w:val="22"/>
        </w:rPr>
      </w:pPr>
      <w:r>
        <w:rPr>
          <w:b/>
          <w:smallCaps/>
          <w:noProof/>
          <w:sz w:val="28"/>
          <w:szCs w:val="22"/>
        </w:rPr>
        <w:drawing>
          <wp:inline distT="0" distB="0" distL="0" distR="0" wp14:anchorId="3E0BBCA1" wp14:editId="35ACB12A">
            <wp:extent cx="5697220" cy="3892777"/>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11-03 at 11.27.27.png"/>
                    <pic:cNvPicPr/>
                  </pic:nvPicPr>
                  <pic:blipFill rotWithShape="1">
                    <a:blip r:embed="rId4">
                      <a:extLst>
                        <a:ext uri="{28A0092B-C50C-407E-A947-70E740481C1C}">
                          <a14:useLocalDpi xmlns:a14="http://schemas.microsoft.com/office/drawing/2010/main" val="0"/>
                        </a:ext>
                      </a:extLst>
                    </a:blip>
                    <a:srcRect l="222" r="300"/>
                    <a:stretch/>
                  </pic:blipFill>
                  <pic:spPr bwMode="auto">
                    <a:xfrm>
                      <a:off x="0" y="0"/>
                      <a:ext cx="5697817" cy="3893185"/>
                    </a:xfrm>
                    <a:prstGeom prst="rect">
                      <a:avLst/>
                    </a:prstGeom>
                    <a:ln>
                      <a:noFill/>
                    </a:ln>
                    <a:extLst>
                      <a:ext uri="{53640926-AAD7-44D8-BBD7-CCE9431645EC}">
                        <a14:shadowObscured xmlns:a14="http://schemas.microsoft.com/office/drawing/2010/main"/>
                      </a:ext>
                    </a:extLst>
                  </pic:spPr>
                </pic:pic>
              </a:graphicData>
            </a:graphic>
          </wp:inline>
        </w:drawing>
      </w:r>
    </w:p>
    <w:p w14:paraId="0A096DD5" w14:textId="77777777" w:rsidR="00D14839" w:rsidRDefault="00D14839" w:rsidP="00E6151F">
      <w:pPr>
        <w:spacing w:after="120"/>
        <w:jc w:val="both"/>
        <w:outlineLvl w:val="0"/>
        <w:rPr>
          <w:b/>
          <w:sz w:val="22"/>
          <w:szCs w:val="22"/>
        </w:rPr>
      </w:pPr>
      <w:r>
        <w:rPr>
          <w:b/>
          <w:sz w:val="22"/>
          <w:szCs w:val="22"/>
        </w:rPr>
        <w:t>Supplementary Fig.</w:t>
      </w:r>
      <w:r w:rsidRPr="0006576E">
        <w:rPr>
          <w:b/>
          <w:sz w:val="22"/>
          <w:szCs w:val="22"/>
        </w:rPr>
        <w:t xml:space="preserve"> </w:t>
      </w:r>
      <w:r>
        <w:rPr>
          <w:b/>
          <w:sz w:val="22"/>
          <w:szCs w:val="22"/>
        </w:rPr>
        <w:t>1</w:t>
      </w:r>
    </w:p>
    <w:p w14:paraId="26C74977" w14:textId="53AD7DD2" w:rsidR="00D14839" w:rsidRPr="0006576E" w:rsidRDefault="001D2083" w:rsidP="00D14839">
      <w:pPr>
        <w:spacing w:after="120"/>
        <w:jc w:val="both"/>
        <w:rPr>
          <w:b/>
          <w:sz w:val="22"/>
          <w:szCs w:val="22"/>
        </w:rPr>
      </w:pPr>
      <w:r>
        <w:rPr>
          <w:sz w:val="22"/>
          <w:szCs w:val="22"/>
        </w:rPr>
        <w:t>Screen capture</w:t>
      </w:r>
      <w:r w:rsidR="003C5078">
        <w:rPr>
          <w:sz w:val="22"/>
          <w:szCs w:val="22"/>
        </w:rPr>
        <w:t>s</w:t>
      </w:r>
      <w:r w:rsidR="00D14839" w:rsidRPr="0059321F">
        <w:rPr>
          <w:sz w:val="22"/>
          <w:szCs w:val="22"/>
        </w:rPr>
        <w:t xml:space="preserve"> of the MR-TIM toolbox</w:t>
      </w:r>
      <w:r w:rsidR="00D14839">
        <w:rPr>
          <w:sz w:val="22"/>
          <w:szCs w:val="22"/>
        </w:rPr>
        <w:t xml:space="preserve"> window</w:t>
      </w:r>
      <w:r w:rsidR="003C5078">
        <w:rPr>
          <w:sz w:val="22"/>
          <w:szCs w:val="22"/>
        </w:rPr>
        <w:t>s</w:t>
      </w:r>
      <w:r w:rsidR="00D14839" w:rsidRPr="0059321F">
        <w:rPr>
          <w:sz w:val="22"/>
          <w:szCs w:val="22"/>
        </w:rPr>
        <w:t>.</w:t>
      </w:r>
      <w:r w:rsidR="00D14839">
        <w:rPr>
          <w:sz w:val="22"/>
          <w:szCs w:val="22"/>
        </w:rPr>
        <w:t xml:space="preserve"> The three </w:t>
      </w:r>
      <w:r>
        <w:rPr>
          <w:sz w:val="22"/>
          <w:szCs w:val="22"/>
        </w:rPr>
        <w:t>main steps</w:t>
      </w:r>
      <w:r w:rsidR="00D14839">
        <w:rPr>
          <w:sz w:val="22"/>
          <w:szCs w:val="22"/>
        </w:rPr>
        <w:t xml:space="preserve"> </w:t>
      </w:r>
      <w:r w:rsidR="003C5078">
        <w:rPr>
          <w:sz w:val="22"/>
          <w:szCs w:val="22"/>
        </w:rPr>
        <w:t xml:space="preserve">of MR-TIM pipeline </w:t>
      </w:r>
      <w:r w:rsidR="00D14839">
        <w:rPr>
          <w:sz w:val="22"/>
          <w:szCs w:val="22"/>
        </w:rPr>
        <w:t>are</w:t>
      </w:r>
      <w:r w:rsidR="003C5078">
        <w:rPr>
          <w:sz w:val="22"/>
          <w:szCs w:val="22"/>
        </w:rPr>
        <w:t>: Image pre-processing, Tissue probability m</w:t>
      </w:r>
      <w:r w:rsidR="00D14839">
        <w:rPr>
          <w:sz w:val="22"/>
          <w:szCs w:val="22"/>
        </w:rPr>
        <w:t>apping and Tissue segmentation</w:t>
      </w:r>
    </w:p>
    <w:p w14:paraId="465A1FD7" w14:textId="77777777" w:rsidR="00D14839" w:rsidRDefault="00D14839" w:rsidP="00D14839">
      <w:pPr>
        <w:rPr>
          <w:sz w:val="22"/>
          <w:szCs w:val="22"/>
        </w:rPr>
      </w:pPr>
      <w:r>
        <w:rPr>
          <w:sz w:val="22"/>
          <w:szCs w:val="22"/>
        </w:rPr>
        <w:br w:type="page"/>
      </w:r>
    </w:p>
    <w:p w14:paraId="0A844B22" w14:textId="132BBDD1" w:rsidR="00651565" w:rsidRDefault="00BB1CB1" w:rsidP="00E45A31">
      <w:pPr>
        <w:jc w:val="center"/>
        <w:rPr>
          <w:sz w:val="22"/>
          <w:szCs w:val="22"/>
        </w:rPr>
      </w:pPr>
      <w:r>
        <w:rPr>
          <w:noProof/>
          <w:sz w:val="22"/>
          <w:szCs w:val="22"/>
          <w:lang w:eastAsia="en-GB"/>
        </w:rPr>
        <w:lastRenderedPageBreak/>
        <w:drawing>
          <wp:inline distT="0" distB="0" distL="0" distR="0" wp14:anchorId="67202349" wp14:editId="07E632D1">
            <wp:extent cx="5727700" cy="3696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Fig2_updated.png"/>
                    <pic:cNvPicPr/>
                  </pic:nvPicPr>
                  <pic:blipFill>
                    <a:blip r:embed="rId5">
                      <a:extLst>
                        <a:ext uri="{28A0092B-C50C-407E-A947-70E740481C1C}">
                          <a14:useLocalDpi xmlns:a14="http://schemas.microsoft.com/office/drawing/2010/main" val="0"/>
                        </a:ext>
                      </a:extLst>
                    </a:blip>
                    <a:stretch>
                      <a:fillRect/>
                    </a:stretch>
                  </pic:blipFill>
                  <pic:spPr>
                    <a:xfrm>
                      <a:off x="0" y="0"/>
                      <a:ext cx="5727700" cy="3696970"/>
                    </a:xfrm>
                    <a:prstGeom prst="rect">
                      <a:avLst/>
                    </a:prstGeom>
                  </pic:spPr>
                </pic:pic>
              </a:graphicData>
            </a:graphic>
          </wp:inline>
        </w:drawing>
      </w:r>
    </w:p>
    <w:p w14:paraId="10430A88" w14:textId="77777777" w:rsidR="00651565" w:rsidRDefault="00651565">
      <w:pPr>
        <w:rPr>
          <w:sz w:val="22"/>
          <w:szCs w:val="22"/>
        </w:rPr>
      </w:pPr>
    </w:p>
    <w:p w14:paraId="76F7B934" w14:textId="77777777" w:rsidR="00651565" w:rsidRDefault="00651565" w:rsidP="00E6151F">
      <w:pPr>
        <w:spacing w:after="120"/>
        <w:jc w:val="both"/>
        <w:outlineLvl w:val="0"/>
        <w:rPr>
          <w:b/>
          <w:sz w:val="22"/>
          <w:szCs w:val="22"/>
        </w:rPr>
      </w:pPr>
      <w:r w:rsidRPr="00BB1CB1">
        <w:rPr>
          <w:b/>
          <w:sz w:val="22"/>
          <w:szCs w:val="22"/>
        </w:rPr>
        <w:t>Supplementary Fig. 2</w:t>
      </w:r>
    </w:p>
    <w:p w14:paraId="1888E9C4" w14:textId="1C41B6DC" w:rsidR="00651565" w:rsidRDefault="00CC1A76" w:rsidP="009D3E4A">
      <w:pPr>
        <w:jc w:val="both"/>
        <w:rPr>
          <w:sz w:val="22"/>
          <w:szCs w:val="22"/>
        </w:rPr>
      </w:pPr>
      <w:r w:rsidRPr="00CC1A76">
        <w:rPr>
          <w:sz w:val="22"/>
          <w:szCs w:val="22"/>
        </w:rPr>
        <w:t xml:space="preserve">Sample output of whole-head automated segmentation produced by MR-TIM. The results obtained on the MR image from subject S01 are shown in </w:t>
      </w:r>
      <w:r>
        <w:rPr>
          <w:sz w:val="22"/>
          <w:szCs w:val="22"/>
        </w:rPr>
        <w:t>3D</w:t>
      </w:r>
      <w:r w:rsidRPr="00CC1A76">
        <w:rPr>
          <w:sz w:val="22"/>
          <w:szCs w:val="22"/>
        </w:rPr>
        <w:t xml:space="preserve"> space. The 12 tissue classes are represented with different colours</w:t>
      </w:r>
    </w:p>
    <w:p w14:paraId="577CD101" w14:textId="77777777" w:rsidR="00651565" w:rsidRDefault="00651565">
      <w:pPr>
        <w:rPr>
          <w:sz w:val="22"/>
          <w:szCs w:val="22"/>
        </w:rPr>
      </w:pPr>
      <w:r>
        <w:rPr>
          <w:sz w:val="22"/>
          <w:szCs w:val="22"/>
        </w:rPr>
        <w:br w:type="page"/>
      </w:r>
    </w:p>
    <w:p w14:paraId="6A6AF42B" w14:textId="77777777" w:rsidR="00D14839" w:rsidRDefault="00FE3FDA" w:rsidP="00D14839">
      <w:pPr>
        <w:rPr>
          <w:sz w:val="22"/>
          <w:szCs w:val="22"/>
        </w:rPr>
      </w:pPr>
      <w:r>
        <w:rPr>
          <w:noProof/>
          <w:sz w:val="22"/>
          <w:szCs w:val="22"/>
          <w:lang w:eastAsia="en-GB"/>
        </w:rPr>
        <w:lastRenderedPageBreak/>
        <w:drawing>
          <wp:inline distT="0" distB="0" distL="0" distR="0" wp14:anchorId="16D148B7" wp14:editId="75DF476E">
            <wp:extent cx="5943600" cy="2854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Fig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854960"/>
                    </a:xfrm>
                    <a:prstGeom prst="rect">
                      <a:avLst/>
                    </a:prstGeom>
                  </pic:spPr>
                </pic:pic>
              </a:graphicData>
            </a:graphic>
          </wp:inline>
        </w:drawing>
      </w:r>
    </w:p>
    <w:p w14:paraId="2426098A" w14:textId="77777777" w:rsidR="00D14839" w:rsidRDefault="00D14839" w:rsidP="00D14839">
      <w:pPr>
        <w:rPr>
          <w:sz w:val="22"/>
          <w:szCs w:val="22"/>
        </w:rPr>
      </w:pPr>
    </w:p>
    <w:p w14:paraId="6248A688" w14:textId="77777777" w:rsidR="00D14839" w:rsidRDefault="00D14839" w:rsidP="00E6151F">
      <w:pPr>
        <w:spacing w:after="120"/>
        <w:jc w:val="both"/>
        <w:outlineLvl w:val="0"/>
        <w:rPr>
          <w:b/>
          <w:sz w:val="22"/>
          <w:szCs w:val="22"/>
        </w:rPr>
      </w:pPr>
      <w:r>
        <w:rPr>
          <w:b/>
          <w:sz w:val="22"/>
          <w:szCs w:val="22"/>
        </w:rPr>
        <w:t>Supplementary Fig.</w:t>
      </w:r>
      <w:r w:rsidRPr="0006576E">
        <w:rPr>
          <w:b/>
          <w:sz w:val="22"/>
          <w:szCs w:val="22"/>
        </w:rPr>
        <w:t xml:space="preserve"> </w:t>
      </w:r>
      <w:r w:rsidR="000637B8">
        <w:rPr>
          <w:b/>
          <w:sz w:val="22"/>
          <w:szCs w:val="22"/>
        </w:rPr>
        <w:t>3</w:t>
      </w:r>
    </w:p>
    <w:p w14:paraId="1829A07A" w14:textId="3E6D06D7" w:rsidR="00D14839" w:rsidRDefault="00BB1835" w:rsidP="00D14839">
      <w:pPr>
        <w:jc w:val="both"/>
        <w:rPr>
          <w:sz w:val="22"/>
          <w:szCs w:val="22"/>
        </w:rPr>
      </w:pPr>
      <w:r>
        <w:rPr>
          <w:sz w:val="22"/>
          <w:szCs w:val="22"/>
        </w:rPr>
        <w:t>Tissue probability maps (TPMs) in the Montreal Neurological Institute (MNI) standard space implemented in MR-TIM. The following ten of the twelve tissue classes are shown</w:t>
      </w:r>
      <w:r w:rsidRPr="00ED10B9">
        <w:rPr>
          <w:sz w:val="22"/>
          <w:szCs w:val="22"/>
        </w:rPr>
        <w:t xml:space="preserve"> </w:t>
      </w:r>
      <w:r>
        <w:rPr>
          <w:sz w:val="22"/>
          <w:szCs w:val="22"/>
        </w:rPr>
        <w:t>in sagittal section</w:t>
      </w:r>
      <w:r w:rsidR="002A2175">
        <w:rPr>
          <w:sz w:val="22"/>
          <w:szCs w:val="22"/>
        </w:rPr>
        <w:t xml:space="preserve"> (anticlockwise from bottom left)</w:t>
      </w:r>
      <w:r>
        <w:rPr>
          <w:sz w:val="22"/>
          <w:szCs w:val="22"/>
        </w:rPr>
        <w:t xml:space="preserve">: </w:t>
      </w:r>
      <w:r w:rsidRPr="009334BF">
        <w:rPr>
          <w:sz w:val="22"/>
          <w:szCs w:val="22"/>
        </w:rPr>
        <w:t xml:space="preserve">brain </w:t>
      </w:r>
      <w:r>
        <w:rPr>
          <w:sz w:val="22"/>
          <w:szCs w:val="22"/>
        </w:rPr>
        <w:t>grey matter (</w:t>
      </w:r>
      <w:r w:rsidRPr="009334BF">
        <w:rPr>
          <w:sz w:val="22"/>
          <w:szCs w:val="22"/>
        </w:rPr>
        <w:t>GM</w:t>
      </w:r>
      <w:r>
        <w:rPr>
          <w:sz w:val="22"/>
          <w:szCs w:val="22"/>
        </w:rPr>
        <w:t>)</w:t>
      </w:r>
      <w:r w:rsidRPr="009334BF">
        <w:rPr>
          <w:sz w:val="22"/>
          <w:szCs w:val="22"/>
        </w:rPr>
        <w:t xml:space="preserve">, cerebellar GM, brain </w:t>
      </w:r>
      <w:r>
        <w:rPr>
          <w:sz w:val="22"/>
          <w:szCs w:val="22"/>
        </w:rPr>
        <w:t>white matter (</w:t>
      </w:r>
      <w:r w:rsidRPr="009334BF">
        <w:rPr>
          <w:sz w:val="22"/>
          <w:szCs w:val="22"/>
        </w:rPr>
        <w:t>WM</w:t>
      </w:r>
      <w:r>
        <w:rPr>
          <w:sz w:val="22"/>
          <w:szCs w:val="22"/>
        </w:rPr>
        <w:t>)</w:t>
      </w:r>
      <w:r w:rsidRPr="009334BF">
        <w:rPr>
          <w:sz w:val="22"/>
          <w:szCs w:val="22"/>
        </w:rPr>
        <w:t xml:space="preserve">, cerebellar WM, brainstem, </w:t>
      </w:r>
      <w:r>
        <w:rPr>
          <w:sz w:val="22"/>
          <w:szCs w:val="22"/>
        </w:rPr>
        <w:t>cerebrospinal fluid</w:t>
      </w:r>
      <w:r w:rsidRPr="009334BF">
        <w:rPr>
          <w:sz w:val="22"/>
          <w:szCs w:val="22"/>
        </w:rPr>
        <w:t>, spongy bone, compact bone, muscle, fat</w:t>
      </w:r>
      <w:r w:rsidR="00D14839">
        <w:rPr>
          <w:sz w:val="22"/>
          <w:szCs w:val="22"/>
        </w:rPr>
        <w:br w:type="page"/>
      </w:r>
    </w:p>
    <w:p w14:paraId="0FFE1F79" w14:textId="5AC2199C" w:rsidR="00D14839" w:rsidRDefault="007B0698" w:rsidP="00D14839">
      <w:pPr>
        <w:jc w:val="center"/>
        <w:rPr>
          <w:sz w:val="22"/>
          <w:szCs w:val="22"/>
        </w:rPr>
      </w:pPr>
      <w:r w:rsidRPr="00E45A31">
        <w:rPr>
          <w:noProof/>
          <w:sz w:val="22"/>
          <w:szCs w:val="22"/>
          <w:lang w:eastAsia="en-GB"/>
        </w:rPr>
        <w:lastRenderedPageBreak/>
        <w:drawing>
          <wp:inline distT="0" distB="0" distL="0" distR="0" wp14:anchorId="5118B2AB" wp14:editId="7C899192">
            <wp:extent cx="4500731" cy="72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Fig4_updated.png"/>
                    <pic:cNvPicPr/>
                  </pic:nvPicPr>
                  <pic:blipFill>
                    <a:blip r:embed="rId7">
                      <a:extLst>
                        <a:ext uri="{28A0092B-C50C-407E-A947-70E740481C1C}">
                          <a14:useLocalDpi xmlns:a14="http://schemas.microsoft.com/office/drawing/2010/main" val="0"/>
                        </a:ext>
                      </a:extLst>
                    </a:blip>
                    <a:stretch>
                      <a:fillRect/>
                    </a:stretch>
                  </pic:blipFill>
                  <pic:spPr>
                    <a:xfrm>
                      <a:off x="0" y="0"/>
                      <a:ext cx="4500731" cy="7214400"/>
                    </a:xfrm>
                    <a:prstGeom prst="rect">
                      <a:avLst/>
                    </a:prstGeom>
                  </pic:spPr>
                </pic:pic>
              </a:graphicData>
            </a:graphic>
          </wp:inline>
        </w:drawing>
      </w:r>
    </w:p>
    <w:p w14:paraId="2E357630" w14:textId="77777777" w:rsidR="00B3033D" w:rsidRDefault="00B3033D" w:rsidP="00D14839">
      <w:pPr>
        <w:spacing w:after="120"/>
        <w:jc w:val="both"/>
        <w:rPr>
          <w:b/>
          <w:sz w:val="22"/>
          <w:szCs w:val="22"/>
        </w:rPr>
      </w:pPr>
    </w:p>
    <w:p w14:paraId="230A0C72" w14:textId="6DDC0EEC" w:rsidR="00D14839" w:rsidRDefault="000637B8" w:rsidP="00E6151F">
      <w:pPr>
        <w:spacing w:after="120"/>
        <w:jc w:val="both"/>
        <w:outlineLvl w:val="0"/>
        <w:rPr>
          <w:b/>
          <w:sz w:val="22"/>
          <w:szCs w:val="22"/>
        </w:rPr>
      </w:pPr>
      <w:r>
        <w:rPr>
          <w:b/>
          <w:sz w:val="22"/>
          <w:szCs w:val="22"/>
        </w:rPr>
        <w:t>Supplementary Fig. 4</w:t>
      </w:r>
    </w:p>
    <w:p w14:paraId="538C40B0" w14:textId="1C2BD074" w:rsidR="00D14839" w:rsidRPr="00154CFC" w:rsidRDefault="00D14839" w:rsidP="00D14839">
      <w:pPr>
        <w:spacing w:after="120"/>
        <w:jc w:val="both"/>
        <w:rPr>
          <w:b/>
          <w:sz w:val="22"/>
          <w:szCs w:val="22"/>
        </w:rPr>
      </w:pPr>
      <w:r>
        <w:rPr>
          <w:sz w:val="22"/>
          <w:szCs w:val="22"/>
        </w:rPr>
        <w:t xml:space="preserve">3D surfaces of </w:t>
      </w:r>
      <w:r w:rsidR="00B65880">
        <w:rPr>
          <w:sz w:val="22"/>
          <w:szCs w:val="22"/>
        </w:rPr>
        <w:t xml:space="preserve">scalp, skull, and brain, </w:t>
      </w:r>
      <w:r>
        <w:rPr>
          <w:sz w:val="22"/>
          <w:szCs w:val="22"/>
        </w:rPr>
        <w:t>estimated by MR-TIM using individual MR images. The results were obtained using the MR image from subjects S02-S06 (from top to bottom)</w:t>
      </w:r>
    </w:p>
    <w:p w14:paraId="469A8085" w14:textId="79FD8347" w:rsidR="00B76EFA" w:rsidRDefault="00B76EFA" w:rsidP="00D14839">
      <w:pPr>
        <w:jc w:val="center"/>
        <w:rPr>
          <w:sz w:val="22"/>
          <w:szCs w:val="22"/>
        </w:rPr>
      </w:pPr>
    </w:p>
    <w:p w14:paraId="61AD8594" w14:textId="77777777" w:rsidR="00B76EFA" w:rsidRDefault="00B76EFA">
      <w:pPr>
        <w:rPr>
          <w:sz w:val="22"/>
          <w:szCs w:val="22"/>
        </w:rPr>
      </w:pPr>
      <w:r>
        <w:rPr>
          <w:sz w:val="22"/>
          <w:szCs w:val="22"/>
        </w:rPr>
        <w:br w:type="page"/>
      </w:r>
    </w:p>
    <w:p w14:paraId="3D6FD77E" w14:textId="3A060C2F" w:rsidR="00D14839" w:rsidRDefault="00D9099D" w:rsidP="00D14839">
      <w:pPr>
        <w:jc w:val="center"/>
        <w:rPr>
          <w:sz w:val="22"/>
          <w:szCs w:val="22"/>
        </w:rPr>
      </w:pPr>
      <w:r w:rsidRPr="00E45A31">
        <w:rPr>
          <w:noProof/>
          <w:sz w:val="22"/>
          <w:szCs w:val="22"/>
          <w:lang w:eastAsia="en-GB"/>
        </w:rPr>
        <w:lastRenderedPageBreak/>
        <w:drawing>
          <wp:inline distT="0" distB="0" distL="0" distR="0" wp14:anchorId="150E2BA4" wp14:editId="1A2F23CB">
            <wp:extent cx="4500000" cy="7138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Fig5_updated.png"/>
                    <pic:cNvPicPr/>
                  </pic:nvPicPr>
                  <pic:blipFill>
                    <a:blip r:embed="rId8">
                      <a:extLst>
                        <a:ext uri="{28A0092B-C50C-407E-A947-70E740481C1C}">
                          <a14:useLocalDpi xmlns:a14="http://schemas.microsoft.com/office/drawing/2010/main" val="0"/>
                        </a:ext>
                      </a:extLst>
                    </a:blip>
                    <a:stretch>
                      <a:fillRect/>
                    </a:stretch>
                  </pic:blipFill>
                  <pic:spPr>
                    <a:xfrm>
                      <a:off x="0" y="0"/>
                      <a:ext cx="4500000" cy="7138636"/>
                    </a:xfrm>
                    <a:prstGeom prst="rect">
                      <a:avLst/>
                    </a:prstGeom>
                  </pic:spPr>
                </pic:pic>
              </a:graphicData>
            </a:graphic>
          </wp:inline>
        </w:drawing>
      </w:r>
    </w:p>
    <w:p w14:paraId="0878F2A5" w14:textId="77777777" w:rsidR="00327689" w:rsidRDefault="00327689" w:rsidP="00D14839">
      <w:pPr>
        <w:spacing w:after="120"/>
        <w:jc w:val="both"/>
        <w:rPr>
          <w:b/>
          <w:sz w:val="22"/>
          <w:szCs w:val="22"/>
        </w:rPr>
      </w:pPr>
    </w:p>
    <w:p w14:paraId="30414D54" w14:textId="2F631DBF" w:rsidR="00D14839" w:rsidRDefault="000637B8" w:rsidP="00E6151F">
      <w:pPr>
        <w:spacing w:after="120"/>
        <w:jc w:val="both"/>
        <w:outlineLvl w:val="0"/>
        <w:rPr>
          <w:b/>
          <w:sz w:val="22"/>
          <w:szCs w:val="22"/>
        </w:rPr>
      </w:pPr>
      <w:r>
        <w:rPr>
          <w:b/>
          <w:sz w:val="22"/>
          <w:szCs w:val="22"/>
        </w:rPr>
        <w:t>Supplementary Fig. 5</w:t>
      </w:r>
    </w:p>
    <w:p w14:paraId="32E66C18" w14:textId="15655635" w:rsidR="00B65880" w:rsidRPr="00154CFC" w:rsidRDefault="00B65880" w:rsidP="00B65880">
      <w:pPr>
        <w:spacing w:after="120"/>
        <w:jc w:val="both"/>
        <w:rPr>
          <w:b/>
          <w:sz w:val="22"/>
          <w:szCs w:val="22"/>
        </w:rPr>
      </w:pPr>
      <w:r>
        <w:rPr>
          <w:sz w:val="22"/>
          <w:szCs w:val="22"/>
        </w:rPr>
        <w:t>3D surfaces of scalp, skull, and brain, estimated by WTS using individual MR images. The results were obtained using the MR image from subjec</w:t>
      </w:r>
      <w:r w:rsidR="00EE4E4C">
        <w:rPr>
          <w:sz w:val="22"/>
          <w:szCs w:val="22"/>
        </w:rPr>
        <w:t>ts S02-S06 (from top to bottom)</w:t>
      </w:r>
      <w:r>
        <w:rPr>
          <w:sz w:val="22"/>
          <w:szCs w:val="22"/>
        </w:rPr>
        <w:t xml:space="preserve"> </w:t>
      </w:r>
    </w:p>
    <w:p w14:paraId="422E46BC" w14:textId="3B990134" w:rsidR="001E6F4F" w:rsidRDefault="001E6F4F">
      <w:pPr>
        <w:rPr>
          <w:noProof/>
          <w:sz w:val="22"/>
          <w:szCs w:val="22"/>
        </w:rPr>
      </w:pPr>
      <w:r>
        <w:rPr>
          <w:noProof/>
          <w:sz w:val="22"/>
          <w:szCs w:val="22"/>
        </w:rPr>
        <w:br w:type="page"/>
      </w:r>
    </w:p>
    <w:p w14:paraId="77CFF075" w14:textId="0CC51801" w:rsidR="00D14839" w:rsidRDefault="00C645F9" w:rsidP="00D14839">
      <w:pPr>
        <w:jc w:val="center"/>
        <w:rPr>
          <w:sz w:val="22"/>
          <w:szCs w:val="22"/>
        </w:rPr>
      </w:pPr>
      <w:r>
        <w:rPr>
          <w:noProof/>
          <w:sz w:val="22"/>
          <w:szCs w:val="22"/>
          <w:lang w:eastAsia="en-GB"/>
        </w:rPr>
        <w:lastRenderedPageBreak/>
        <w:drawing>
          <wp:inline distT="0" distB="0" distL="0" distR="0" wp14:anchorId="00368BC6" wp14:editId="0E907092">
            <wp:extent cx="4500000" cy="721335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Fig6_updated.png"/>
                    <pic:cNvPicPr/>
                  </pic:nvPicPr>
                  <pic:blipFill>
                    <a:blip r:embed="rId9">
                      <a:extLst>
                        <a:ext uri="{28A0092B-C50C-407E-A947-70E740481C1C}">
                          <a14:useLocalDpi xmlns:a14="http://schemas.microsoft.com/office/drawing/2010/main" val="0"/>
                        </a:ext>
                      </a:extLst>
                    </a:blip>
                    <a:stretch>
                      <a:fillRect/>
                    </a:stretch>
                  </pic:blipFill>
                  <pic:spPr>
                    <a:xfrm>
                      <a:off x="0" y="0"/>
                      <a:ext cx="4500000" cy="7213358"/>
                    </a:xfrm>
                    <a:prstGeom prst="rect">
                      <a:avLst/>
                    </a:prstGeom>
                  </pic:spPr>
                </pic:pic>
              </a:graphicData>
            </a:graphic>
          </wp:inline>
        </w:drawing>
      </w:r>
    </w:p>
    <w:p w14:paraId="058C1529" w14:textId="77777777" w:rsidR="00327689" w:rsidRDefault="00327689" w:rsidP="00D14839">
      <w:pPr>
        <w:spacing w:after="120"/>
        <w:jc w:val="both"/>
        <w:rPr>
          <w:b/>
          <w:sz w:val="22"/>
          <w:szCs w:val="22"/>
        </w:rPr>
      </w:pPr>
    </w:p>
    <w:p w14:paraId="045C8260" w14:textId="230157A5" w:rsidR="00D14839" w:rsidRDefault="000637B8" w:rsidP="00E6151F">
      <w:pPr>
        <w:spacing w:after="120"/>
        <w:jc w:val="both"/>
        <w:outlineLvl w:val="0"/>
        <w:rPr>
          <w:b/>
          <w:sz w:val="22"/>
          <w:szCs w:val="22"/>
        </w:rPr>
      </w:pPr>
      <w:r>
        <w:rPr>
          <w:b/>
          <w:sz w:val="22"/>
          <w:szCs w:val="22"/>
        </w:rPr>
        <w:t>Supplementary Fig. 6</w:t>
      </w:r>
    </w:p>
    <w:p w14:paraId="5D211435" w14:textId="4BF4903D" w:rsidR="00B65880" w:rsidRPr="00154CFC" w:rsidRDefault="00B65880" w:rsidP="00B65880">
      <w:pPr>
        <w:spacing w:after="120"/>
        <w:jc w:val="both"/>
        <w:rPr>
          <w:b/>
          <w:sz w:val="22"/>
          <w:szCs w:val="22"/>
        </w:rPr>
      </w:pPr>
      <w:r>
        <w:rPr>
          <w:sz w:val="22"/>
          <w:szCs w:val="22"/>
        </w:rPr>
        <w:t xml:space="preserve">3D surfaces of scalp, skull, and brain, estimated by </w:t>
      </w:r>
      <w:proofErr w:type="spellStart"/>
      <w:r>
        <w:rPr>
          <w:sz w:val="22"/>
          <w:szCs w:val="22"/>
        </w:rPr>
        <w:t>FieldTrip</w:t>
      </w:r>
      <w:proofErr w:type="spellEnd"/>
      <w:r>
        <w:rPr>
          <w:sz w:val="22"/>
          <w:szCs w:val="22"/>
        </w:rPr>
        <w:t xml:space="preserve"> using individual MR images. The results were obtained using the MR image from subjec</w:t>
      </w:r>
      <w:r w:rsidR="00EE4E4C">
        <w:rPr>
          <w:sz w:val="22"/>
          <w:szCs w:val="22"/>
        </w:rPr>
        <w:t>ts S02-S06 (from top to bottom)</w:t>
      </w:r>
      <w:r>
        <w:rPr>
          <w:sz w:val="22"/>
          <w:szCs w:val="22"/>
        </w:rPr>
        <w:t xml:space="preserve"> </w:t>
      </w:r>
    </w:p>
    <w:p w14:paraId="31892A95" w14:textId="0FA76B1E" w:rsidR="00067EE6" w:rsidRDefault="008A7516" w:rsidP="0022301F">
      <w:pPr>
        <w:jc w:val="center"/>
        <w:rPr>
          <w:sz w:val="22"/>
          <w:szCs w:val="22"/>
        </w:rPr>
      </w:pPr>
      <w:r>
        <w:rPr>
          <w:noProof/>
          <w:sz w:val="22"/>
          <w:szCs w:val="22"/>
          <w:lang w:eastAsia="en-GB"/>
        </w:rPr>
        <w:lastRenderedPageBreak/>
        <w:drawing>
          <wp:inline distT="0" distB="0" distL="0" distR="0" wp14:anchorId="24C5090F" wp14:editId="32AE1FC3">
            <wp:extent cx="4500731" cy="72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Fig7_updated.png"/>
                    <pic:cNvPicPr/>
                  </pic:nvPicPr>
                  <pic:blipFill>
                    <a:blip r:embed="rId10">
                      <a:extLst>
                        <a:ext uri="{28A0092B-C50C-407E-A947-70E740481C1C}">
                          <a14:useLocalDpi xmlns:a14="http://schemas.microsoft.com/office/drawing/2010/main" val="0"/>
                        </a:ext>
                      </a:extLst>
                    </a:blip>
                    <a:stretch>
                      <a:fillRect/>
                    </a:stretch>
                  </pic:blipFill>
                  <pic:spPr>
                    <a:xfrm>
                      <a:off x="0" y="0"/>
                      <a:ext cx="4500731" cy="7214400"/>
                    </a:xfrm>
                    <a:prstGeom prst="rect">
                      <a:avLst/>
                    </a:prstGeom>
                  </pic:spPr>
                </pic:pic>
              </a:graphicData>
            </a:graphic>
          </wp:inline>
        </w:drawing>
      </w:r>
    </w:p>
    <w:p w14:paraId="76335EE2" w14:textId="77777777" w:rsidR="00067EE6" w:rsidRDefault="00067EE6" w:rsidP="00067EE6">
      <w:pPr>
        <w:rPr>
          <w:sz w:val="22"/>
          <w:szCs w:val="22"/>
        </w:rPr>
      </w:pPr>
    </w:p>
    <w:p w14:paraId="2BCBEC41" w14:textId="77777777" w:rsidR="00067EE6" w:rsidRDefault="00067EE6" w:rsidP="00E6151F">
      <w:pPr>
        <w:spacing w:after="120"/>
        <w:jc w:val="both"/>
        <w:outlineLvl w:val="0"/>
        <w:rPr>
          <w:b/>
          <w:sz w:val="22"/>
          <w:szCs w:val="22"/>
        </w:rPr>
      </w:pPr>
      <w:r w:rsidRPr="0022301F">
        <w:rPr>
          <w:b/>
          <w:sz w:val="22"/>
          <w:szCs w:val="22"/>
        </w:rPr>
        <w:t>Supplementary Fig. 7</w:t>
      </w:r>
    </w:p>
    <w:p w14:paraId="37CE26FC" w14:textId="1C60AC60" w:rsidR="00B65880" w:rsidRPr="00154CFC" w:rsidRDefault="00B65880" w:rsidP="00B65880">
      <w:pPr>
        <w:spacing w:after="120"/>
        <w:jc w:val="both"/>
        <w:rPr>
          <w:b/>
          <w:sz w:val="22"/>
          <w:szCs w:val="22"/>
        </w:rPr>
      </w:pPr>
      <w:r>
        <w:rPr>
          <w:sz w:val="22"/>
          <w:szCs w:val="22"/>
        </w:rPr>
        <w:t xml:space="preserve">3D surfaces of scalp, skull, and brain, estimated by </w:t>
      </w:r>
      <w:proofErr w:type="spellStart"/>
      <w:r>
        <w:rPr>
          <w:sz w:val="22"/>
          <w:szCs w:val="22"/>
        </w:rPr>
        <w:t>BrainStorm</w:t>
      </w:r>
      <w:proofErr w:type="spellEnd"/>
      <w:r>
        <w:rPr>
          <w:sz w:val="22"/>
          <w:szCs w:val="22"/>
        </w:rPr>
        <w:t xml:space="preserve"> using individual MR images. The results were obtained using the MR image from subjects S02-S06 (from top to bottom)</w:t>
      </w:r>
    </w:p>
    <w:p w14:paraId="4E1E7CF4" w14:textId="77777777" w:rsidR="00067EE6" w:rsidRDefault="00067EE6" w:rsidP="00067EE6">
      <w:pPr>
        <w:rPr>
          <w:sz w:val="22"/>
          <w:szCs w:val="22"/>
        </w:rPr>
      </w:pPr>
    </w:p>
    <w:p w14:paraId="02AC83D2" w14:textId="4444896C" w:rsidR="00AA502D" w:rsidRDefault="00AA502D">
      <w:pPr>
        <w:rPr>
          <w:sz w:val="22"/>
          <w:szCs w:val="22"/>
        </w:rPr>
      </w:pPr>
      <w:r>
        <w:rPr>
          <w:sz w:val="22"/>
          <w:szCs w:val="22"/>
        </w:rPr>
        <w:br w:type="page"/>
      </w:r>
    </w:p>
    <w:p w14:paraId="2EDD6BC0" w14:textId="77777777" w:rsidR="00AA502D" w:rsidRDefault="00AA502D" w:rsidP="00067EE6">
      <w:pPr>
        <w:rPr>
          <w:sz w:val="22"/>
          <w:szCs w:val="22"/>
        </w:rPr>
        <w:sectPr w:rsidR="00AA502D" w:rsidSect="00AA502D">
          <w:pgSz w:w="11900" w:h="16840" w:code="9"/>
          <w:pgMar w:top="1440" w:right="1440" w:bottom="1440" w:left="1440" w:header="708" w:footer="708" w:gutter="0"/>
          <w:cols w:space="708"/>
          <w:docGrid w:linePitch="360"/>
        </w:sectPr>
      </w:pPr>
    </w:p>
    <w:p w14:paraId="2FB0584B" w14:textId="6CA6DAFB" w:rsidR="00AA502D" w:rsidRDefault="00E6151F" w:rsidP="00E45A31">
      <w:pPr>
        <w:rPr>
          <w:sz w:val="22"/>
          <w:szCs w:val="22"/>
        </w:rPr>
      </w:pPr>
      <w:r>
        <w:rPr>
          <w:noProof/>
          <w:sz w:val="22"/>
          <w:szCs w:val="22"/>
        </w:rPr>
        <w:lastRenderedPageBreak/>
        <w:drawing>
          <wp:inline distT="0" distB="0" distL="0" distR="0" wp14:anchorId="3BEEF207" wp14:editId="220A418B">
            <wp:extent cx="2960939" cy="84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Fig8_updated.png"/>
                    <pic:cNvPicPr/>
                  </pic:nvPicPr>
                  <pic:blipFill>
                    <a:blip r:embed="rId11">
                      <a:extLst>
                        <a:ext uri="{28A0092B-C50C-407E-A947-70E740481C1C}">
                          <a14:useLocalDpi xmlns:a14="http://schemas.microsoft.com/office/drawing/2010/main" val="0"/>
                        </a:ext>
                      </a:extLst>
                    </a:blip>
                    <a:stretch>
                      <a:fillRect/>
                    </a:stretch>
                  </pic:blipFill>
                  <pic:spPr>
                    <a:xfrm>
                      <a:off x="0" y="0"/>
                      <a:ext cx="2960939" cy="8424000"/>
                    </a:xfrm>
                    <a:prstGeom prst="rect">
                      <a:avLst/>
                    </a:prstGeom>
                  </pic:spPr>
                </pic:pic>
              </a:graphicData>
            </a:graphic>
          </wp:inline>
        </w:drawing>
      </w:r>
    </w:p>
    <w:p w14:paraId="1B37F84F" w14:textId="77777777" w:rsidR="00AA502D" w:rsidRDefault="00AA502D" w:rsidP="00AA502D">
      <w:pPr>
        <w:rPr>
          <w:sz w:val="22"/>
          <w:szCs w:val="22"/>
        </w:rPr>
      </w:pPr>
    </w:p>
    <w:p w14:paraId="4D3DB7FB" w14:textId="77777777" w:rsidR="00AA502D" w:rsidRDefault="00AA502D" w:rsidP="00AA502D">
      <w:pPr>
        <w:spacing w:after="120"/>
        <w:jc w:val="both"/>
        <w:rPr>
          <w:b/>
          <w:sz w:val="22"/>
          <w:szCs w:val="22"/>
        </w:rPr>
      </w:pPr>
    </w:p>
    <w:p w14:paraId="53C7E463" w14:textId="77777777" w:rsidR="00AA502D" w:rsidRDefault="00AA502D" w:rsidP="00AA502D">
      <w:pPr>
        <w:spacing w:after="120"/>
        <w:jc w:val="both"/>
        <w:rPr>
          <w:b/>
          <w:sz w:val="22"/>
          <w:szCs w:val="22"/>
        </w:rPr>
      </w:pPr>
    </w:p>
    <w:p w14:paraId="36917964" w14:textId="77777777" w:rsidR="00AA502D" w:rsidRDefault="00AA502D" w:rsidP="00AA502D">
      <w:pPr>
        <w:spacing w:after="120"/>
        <w:jc w:val="both"/>
        <w:rPr>
          <w:b/>
          <w:sz w:val="22"/>
          <w:szCs w:val="22"/>
        </w:rPr>
      </w:pPr>
    </w:p>
    <w:p w14:paraId="05EAB97D" w14:textId="77777777" w:rsidR="00AA502D" w:rsidRDefault="00AA502D" w:rsidP="00AA502D">
      <w:pPr>
        <w:spacing w:after="120"/>
        <w:jc w:val="both"/>
        <w:rPr>
          <w:b/>
          <w:sz w:val="22"/>
          <w:szCs w:val="22"/>
        </w:rPr>
      </w:pPr>
    </w:p>
    <w:p w14:paraId="18DAA0D1" w14:textId="77777777" w:rsidR="00AA502D" w:rsidRDefault="00AA502D" w:rsidP="00AA502D">
      <w:pPr>
        <w:spacing w:after="120"/>
        <w:jc w:val="both"/>
        <w:rPr>
          <w:b/>
          <w:sz w:val="22"/>
          <w:szCs w:val="22"/>
        </w:rPr>
      </w:pPr>
    </w:p>
    <w:p w14:paraId="16583271" w14:textId="77777777" w:rsidR="00AA502D" w:rsidRDefault="00AA502D" w:rsidP="00AA502D">
      <w:pPr>
        <w:spacing w:after="120"/>
        <w:jc w:val="both"/>
        <w:rPr>
          <w:b/>
          <w:sz w:val="22"/>
          <w:szCs w:val="22"/>
        </w:rPr>
      </w:pPr>
    </w:p>
    <w:p w14:paraId="5093DB96" w14:textId="77777777" w:rsidR="00AA502D" w:rsidRDefault="00AA502D" w:rsidP="00AA502D">
      <w:pPr>
        <w:spacing w:after="120"/>
        <w:jc w:val="both"/>
        <w:rPr>
          <w:b/>
          <w:sz w:val="22"/>
          <w:szCs w:val="22"/>
        </w:rPr>
      </w:pPr>
    </w:p>
    <w:p w14:paraId="535BEEB8" w14:textId="77777777" w:rsidR="00AA502D" w:rsidRDefault="00AA502D" w:rsidP="00AA502D">
      <w:pPr>
        <w:spacing w:after="120"/>
        <w:jc w:val="both"/>
        <w:rPr>
          <w:b/>
          <w:sz w:val="22"/>
          <w:szCs w:val="22"/>
        </w:rPr>
      </w:pPr>
    </w:p>
    <w:p w14:paraId="08E1F1E6" w14:textId="77777777" w:rsidR="00AA502D" w:rsidRDefault="00AA502D" w:rsidP="00AA502D">
      <w:pPr>
        <w:spacing w:after="120"/>
        <w:jc w:val="both"/>
        <w:rPr>
          <w:b/>
          <w:sz w:val="22"/>
          <w:szCs w:val="22"/>
        </w:rPr>
      </w:pPr>
    </w:p>
    <w:p w14:paraId="5F09AAFE" w14:textId="77777777" w:rsidR="00AA502D" w:rsidRDefault="00AA502D" w:rsidP="00AA502D">
      <w:pPr>
        <w:spacing w:after="120"/>
        <w:jc w:val="both"/>
        <w:rPr>
          <w:b/>
          <w:sz w:val="22"/>
          <w:szCs w:val="22"/>
        </w:rPr>
      </w:pPr>
    </w:p>
    <w:p w14:paraId="10F1B316" w14:textId="77777777" w:rsidR="00AA502D" w:rsidRDefault="00AA502D" w:rsidP="00AA502D">
      <w:pPr>
        <w:spacing w:after="120"/>
        <w:jc w:val="both"/>
        <w:rPr>
          <w:b/>
          <w:sz w:val="22"/>
          <w:szCs w:val="22"/>
        </w:rPr>
      </w:pPr>
    </w:p>
    <w:p w14:paraId="236FFA2F" w14:textId="77777777" w:rsidR="00AA502D" w:rsidRDefault="00AA502D" w:rsidP="00AA502D">
      <w:pPr>
        <w:spacing w:after="120"/>
        <w:jc w:val="both"/>
        <w:rPr>
          <w:b/>
          <w:sz w:val="22"/>
          <w:szCs w:val="22"/>
        </w:rPr>
      </w:pPr>
    </w:p>
    <w:p w14:paraId="19DD907A" w14:textId="77777777" w:rsidR="00AA502D" w:rsidRDefault="00AA502D" w:rsidP="00AA502D">
      <w:pPr>
        <w:spacing w:after="120"/>
        <w:jc w:val="both"/>
        <w:rPr>
          <w:b/>
          <w:sz w:val="22"/>
          <w:szCs w:val="22"/>
        </w:rPr>
      </w:pPr>
    </w:p>
    <w:p w14:paraId="63FC6306" w14:textId="77777777" w:rsidR="00AA502D" w:rsidRDefault="00AA502D" w:rsidP="00AA502D">
      <w:pPr>
        <w:spacing w:after="120"/>
        <w:jc w:val="both"/>
        <w:rPr>
          <w:b/>
          <w:sz w:val="22"/>
          <w:szCs w:val="22"/>
        </w:rPr>
      </w:pPr>
    </w:p>
    <w:p w14:paraId="646FBAB0" w14:textId="77777777" w:rsidR="00AA502D" w:rsidRDefault="00AA502D" w:rsidP="00AA502D">
      <w:pPr>
        <w:spacing w:after="120"/>
        <w:jc w:val="both"/>
        <w:rPr>
          <w:b/>
          <w:sz w:val="22"/>
          <w:szCs w:val="22"/>
        </w:rPr>
      </w:pPr>
    </w:p>
    <w:p w14:paraId="2D59E627" w14:textId="77777777" w:rsidR="00AA502D" w:rsidRDefault="00AA502D" w:rsidP="00AA502D">
      <w:pPr>
        <w:spacing w:after="120"/>
        <w:jc w:val="both"/>
        <w:rPr>
          <w:b/>
          <w:sz w:val="22"/>
          <w:szCs w:val="22"/>
        </w:rPr>
      </w:pPr>
    </w:p>
    <w:p w14:paraId="6CDF3571" w14:textId="77777777" w:rsidR="00AA502D" w:rsidRDefault="00AA502D" w:rsidP="00AA502D">
      <w:pPr>
        <w:spacing w:after="120"/>
        <w:jc w:val="both"/>
        <w:rPr>
          <w:b/>
          <w:sz w:val="22"/>
          <w:szCs w:val="22"/>
        </w:rPr>
      </w:pPr>
    </w:p>
    <w:p w14:paraId="4A1210A2" w14:textId="77777777" w:rsidR="00AA502D" w:rsidRDefault="00AA502D" w:rsidP="00AA502D">
      <w:pPr>
        <w:spacing w:after="120"/>
        <w:jc w:val="both"/>
        <w:rPr>
          <w:b/>
          <w:sz w:val="22"/>
          <w:szCs w:val="22"/>
        </w:rPr>
      </w:pPr>
    </w:p>
    <w:p w14:paraId="3214F5F0" w14:textId="77777777" w:rsidR="00AA502D" w:rsidRDefault="00AA502D" w:rsidP="00AA502D">
      <w:pPr>
        <w:spacing w:after="120"/>
        <w:jc w:val="both"/>
        <w:rPr>
          <w:b/>
          <w:sz w:val="22"/>
          <w:szCs w:val="22"/>
        </w:rPr>
      </w:pPr>
    </w:p>
    <w:p w14:paraId="692BBEEB" w14:textId="77777777" w:rsidR="00AA502D" w:rsidRDefault="00AA502D" w:rsidP="00AA502D">
      <w:pPr>
        <w:spacing w:after="120"/>
        <w:jc w:val="both"/>
        <w:rPr>
          <w:b/>
          <w:sz w:val="22"/>
          <w:szCs w:val="22"/>
        </w:rPr>
      </w:pPr>
    </w:p>
    <w:p w14:paraId="4E482931" w14:textId="77777777" w:rsidR="00AA502D" w:rsidRDefault="00AA502D" w:rsidP="00AA502D">
      <w:pPr>
        <w:spacing w:after="120"/>
        <w:jc w:val="both"/>
        <w:rPr>
          <w:b/>
          <w:sz w:val="22"/>
          <w:szCs w:val="22"/>
        </w:rPr>
      </w:pPr>
    </w:p>
    <w:p w14:paraId="41612540" w14:textId="77777777" w:rsidR="00AA502D" w:rsidRDefault="00AA502D" w:rsidP="00AA502D">
      <w:pPr>
        <w:spacing w:after="120"/>
        <w:jc w:val="both"/>
        <w:rPr>
          <w:b/>
          <w:sz w:val="22"/>
          <w:szCs w:val="22"/>
        </w:rPr>
      </w:pPr>
    </w:p>
    <w:p w14:paraId="46DEEA08" w14:textId="77777777" w:rsidR="00AA502D" w:rsidRDefault="00AA502D" w:rsidP="00AA502D">
      <w:pPr>
        <w:spacing w:after="120"/>
        <w:jc w:val="both"/>
        <w:rPr>
          <w:b/>
          <w:sz w:val="22"/>
          <w:szCs w:val="22"/>
        </w:rPr>
      </w:pPr>
    </w:p>
    <w:p w14:paraId="70C51051" w14:textId="77777777" w:rsidR="00AA502D" w:rsidRDefault="00AA502D" w:rsidP="00AA502D">
      <w:pPr>
        <w:spacing w:after="120"/>
        <w:jc w:val="both"/>
        <w:rPr>
          <w:b/>
          <w:sz w:val="22"/>
          <w:szCs w:val="22"/>
        </w:rPr>
      </w:pPr>
    </w:p>
    <w:p w14:paraId="530FE458" w14:textId="77777777" w:rsidR="00AA502D" w:rsidRDefault="00AA502D" w:rsidP="00AA502D">
      <w:pPr>
        <w:spacing w:after="120"/>
        <w:jc w:val="both"/>
        <w:rPr>
          <w:b/>
          <w:sz w:val="22"/>
          <w:szCs w:val="22"/>
        </w:rPr>
      </w:pPr>
    </w:p>
    <w:p w14:paraId="66CC48A3" w14:textId="77777777" w:rsidR="00211121" w:rsidRDefault="00211121" w:rsidP="00E6151F">
      <w:pPr>
        <w:spacing w:after="120"/>
        <w:jc w:val="both"/>
        <w:outlineLvl w:val="0"/>
        <w:rPr>
          <w:b/>
          <w:sz w:val="22"/>
          <w:szCs w:val="22"/>
        </w:rPr>
      </w:pPr>
    </w:p>
    <w:p w14:paraId="1CE8CF4C" w14:textId="77777777" w:rsidR="00211121" w:rsidRDefault="00211121" w:rsidP="00E6151F">
      <w:pPr>
        <w:spacing w:after="120"/>
        <w:jc w:val="both"/>
        <w:outlineLvl w:val="0"/>
        <w:rPr>
          <w:b/>
          <w:sz w:val="22"/>
          <w:szCs w:val="22"/>
        </w:rPr>
      </w:pPr>
    </w:p>
    <w:p w14:paraId="78F62B4B" w14:textId="77777777" w:rsidR="00211121" w:rsidRDefault="00211121" w:rsidP="00E6151F">
      <w:pPr>
        <w:spacing w:after="120"/>
        <w:jc w:val="both"/>
        <w:outlineLvl w:val="0"/>
        <w:rPr>
          <w:b/>
          <w:sz w:val="22"/>
          <w:szCs w:val="22"/>
        </w:rPr>
      </w:pPr>
    </w:p>
    <w:p w14:paraId="23B7D39F" w14:textId="65F812CD" w:rsidR="00AA502D" w:rsidRDefault="00AA502D" w:rsidP="00E6151F">
      <w:pPr>
        <w:spacing w:after="120"/>
        <w:jc w:val="both"/>
        <w:outlineLvl w:val="0"/>
        <w:rPr>
          <w:b/>
          <w:sz w:val="22"/>
          <w:szCs w:val="22"/>
        </w:rPr>
      </w:pPr>
      <w:r>
        <w:rPr>
          <w:b/>
          <w:sz w:val="22"/>
          <w:szCs w:val="22"/>
        </w:rPr>
        <w:t>Supplementary Fig. 8</w:t>
      </w:r>
    </w:p>
    <w:p w14:paraId="5E3E3175" w14:textId="77DE2CE9" w:rsidR="00AA502D" w:rsidRDefault="002C2F8D" w:rsidP="00AA502D">
      <w:pPr>
        <w:spacing w:after="120"/>
        <w:jc w:val="both"/>
        <w:rPr>
          <w:sz w:val="22"/>
          <w:szCs w:val="22"/>
        </w:rPr>
        <w:sectPr w:rsidR="00AA502D" w:rsidSect="00AA502D">
          <w:type w:val="continuous"/>
          <w:pgSz w:w="11900" w:h="16840" w:code="9"/>
          <w:pgMar w:top="1440" w:right="1440" w:bottom="1440" w:left="1440" w:header="708" w:footer="708" w:gutter="0"/>
          <w:cols w:num="2" w:space="708"/>
          <w:docGrid w:linePitch="360"/>
        </w:sectPr>
      </w:pPr>
      <w:r>
        <w:rPr>
          <w:sz w:val="22"/>
          <w:szCs w:val="22"/>
        </w:rPr>
        <w:t>T</w:t>
      </w:r>
      <w:r w:rsidR="00AA502D" w:rsidRPr="000F4190">
        <w:rPr>
          <w:sz w:val="22"/>
          <w:szCs w:val="22"/>
        </w:rPr>
        <w:t>issue estimation</w:t>
      </w:r>
      <w:r w:rsidR="00AA502D">
        <w:rPr>
          <w:sz w:val="22"/>
          <w:szCs w:val="22"/>
        </w:rPr>
        <w:t xml:space="preserve"> </w:t>
      </w:r>
      <w:r>
        <w:rPr>
          <w:sz w:val="22"/>
          <w:szCs w:val="22"/>
        </w:rPr>
        <w:t xml:space="preserve">performance </w:t>
      </w:r>
      <w:r w:rsidR="00792E06">
        <w:rPr>
          <w:sz w:val="22"/>
          <w:szCs w:val="22"/>
        </w:rPr>
        <w:t>of</w:t>
      </w:r>
      <w:r w:rsidR="00AA502D">
        <w:rPr>
          <w:sz w:val="22"/>
          <w:szCs w:val="22"/>
        </w:rPr>
        <w:t xml:space="preserve"> MR-TIM and WTS, measured using the Dice index</w:t>
      </w:r>
      <w:r w:rsidR="00AA502D" w:rsidRPr="000F4190">
        <w:rPr>
          <w:sz w:val="22"/>
          <w:szCs w:val="22"/>
        </w:rPr>
        <w:t xml:space="preserve">. The </w:t>
      </w:r>
      <w:r w:rsidR="00AA502D">
        <w:rPr>
          <w:sz w:val="22"/>
          <w:szCs w:val="22"/>
        </w:rPr>
        <w:t>SCI Head Model</w:t>
      </w:r>
      <w:r w:rsidR="00AA502D" w:rsidRPr="000F4190">
        <w:rPr>
          <w:sz w:val="22"/>
          <w:szCs w:val="22"/>
        </w:rPr>
        <w:t xml:space="preserve"> </w:t>
      </w:r>
      <w:r w:rsidR="00792E06">
        <w:rPr>
          <w:sz w:val="22"/>
          <w:szCs w:val="22"/>
        </w:rPr>
        <w:t xml:space="preserve">segmentation </w:t>
      </w:r>
      <w:r w:rsidR="00AA502D" w:rsidRPr="000F4190">
        <w:rPr>
          <w:sz w:val="22"/>
          <w:szCs w:val="22"/>
        </w:rPr>
        <w:t xml:space="preserve">is </w:t>
      </w:r>
      <w:r w:rsidR="00792E06">
        <w:rPr>
          <w:sz w:val="22"/>
          <w:szCs w:val="22"/>
        </w:rPr>
        <w:t xml:space="preserve">used as </w:t>
      </w:r>
      <w:proofErr w:type="gramStart"/>
      <w:r w:rsidR="00792E06">
        <w:rPr>
          <w:sz w:val="22"/>
          <w:szCs w:val="22"/>
        </w:rPr>
        <w:t>reference, and</w:t>
      </w:r>
      <w:proofErr w:type="gramEnd"/>
      <w:r w:rsidR="00792E06">
        <w:rPr>
          <w:sz w:val="22"/>
          <w:szCs w:val="22"/>
        </w:rPr>
        <w:t xml:space="preserve"> </w:t>
      </w:r>
      <w:r w:rsidR="00AA502D" w:rsidRPr="000F4190">
        <w:rPr>
          <w:sz w:val="22"/>
          <w:szCs w:val="22"/>
        </w:rPr>
        <w:t xml:space="preserve">compared </w:t>
      </w:r>
      <w:r w:rsidR="00AA502D">
        <w:rPr>
          <w:sz w:val="22"/>
          <w:szCs w:val="22"/>
        </w:rPr>
        <w:t>against the</w:t>
      </w:r>
      <w:r w:rsidR="00AA502D" w:rsidRPr="000F4190">
        <w:rPr>
          <w:sz w:val="22"/>
          <w:szCs w:val="22"/>
        </w:rPr>
        <w:t xml:space="preserve"> results </w:t>
      </w:r>
      <w:r w:rsidR="00AA502D">
        <w:rPr>
          <w:sz w:val="22"/>
          <w:szCs w:val="22"/>
        </w:rPr>
        <w:t xml:space="preserve">produced by </w:t>
      </w:r>
      <w:r w:rsidR="00792E06">
        <w:rPr>
          <w:sz w:val="22"/>
          <w:szCs w:val="22"/>
        </w:rPr>
        <w:t xml:space="preserve">(A) </w:t>
      </w:r>
      <w:r w:rsidR="00AA502D">
        <w:rPr>
          <w:sz w:val="22"/>
          <w:szCs w:val="22"/>
        </w:rPr>
        <w:t>MR-TIM</w:t>
      </w:r>
      <w:r w:rsidR="00AA502D" w:rsidRPr="000F4190">
        <w:rPr>
          <w:sz w:val="22"/>
          <w:szCs w:val="22"/>
        </w:rPr>
        <w:t xml:space="preserve"> </w:t>
      </w:r>
      <w:r w:rsidR="00AA502D">
        <w:rPr>
          <w:sz w:val="22"/>
          <w:szCs w:val="22"/>
        </w:rPr>
        <w:t xml:space="preserve">and </w:t>
      </w:r>
      <w:r w:rsidR="00792E06">
        <w:rPr>
          <w:sz w:val="22"/>
          <w:szCs w:val="22"/>
        </w:rPr>
        <w:t xml:space="preserve">(B) </w:t>
      </w:r>
      <w:r w:rsidR="00AA502D">
        <w:rPr>
          <w:sz w:val="22"/>
          <w:szCs w:val="22"/>
        </w:rPr>
        <w:t>WTS</w:t>
      </w:r>
      <w:r w:rsidR="00AA502D" w:rsidRPr="000F4190">
        <w:rPr>
          <w:sz w:val="22"/>
          <w:szCs w:val="22"/>
        </w:rPr>
        <w:t xml:space="preserve">. Each value in the confusion tables represents the </w:t>
      </w:r>
      <w:r w:rsidR="00AA502D">
        <w:rPr>
          <w:sz w:val="22"/>
          <w:szCs w:val="22"/>
        </w:rPr>
        <w:t>Dice index</w:t>
      </w:r>
      <w:r w:rsidR="00AA502D" w:rsidRPr="000F4190">
        <w:rPr>
          <w:sz w:val="22"/>
          <w:szCs w:val="22"/>
        </w:rPr>
        <w:t xml:space="preserve"> between </w:t>
      </w:r>
      <w:r w:rsidR="00AA502D">
        <w:rPr>
          <w:sz w:val="22"/>
          <w:szCs w:val="22"/>
        </w:rPr>
        <w:t xml:space="preserve">tissue </w:t>
      </w:r>
      <w:r w:rsidR="00AA502D" w:rsidRPr="000F4190">
        <w:rPr>
          <w:sz w:val="22"/>
          <w:szCs w:val="22"/>
        </w:rPr>
        <w:t>masks.</w:t>
      </w:r>
      <w:r w:rsidR="00AA502D">
        <w:rPr>
          <w:sz w:val="22"/>
          <w:szCs w:val="22"/>
        </w:rPr>
        <w:t xml:space="preserve"> </w:t>
      </w:r>
      <w:r w:rsidR="00792E06">
        <w:rPr>
          <w:sz w:val="22"/>
          <w:szCs w:val="22"/>
        </w:rPr>
        <w:t xml:space="preserve">(C) </w:t>
      </w:r>
      <w:r w:rsidR="00AA502D">
        <w:rPr>
          <w:sz w:val="22"/>
          <w:szCs w:val="22"/>
        </w:rPr>
        <w:t xml:space="preserve">The difference in the Dice index obtained using MR-TIM and WTS, respectively, is shown </w:t>
      </w:r>
      <w:r w:rsidR="00792E06">
        <w:rPr>
          <w:sz w:val="22"/>
          <w:szCs w:val="22"/>
        </w:rPr>
        <w:t>as well.</w:t>
      </w:r>
      <w:r w:rsidR="005B72AF">
        <w:rPr>
          <w:sz w:val="22"/>
          <w:szCs w:val="22"/>
        </w:rPr>
        <w:t xml:space="preserve"> GM: grey matter; WM: white matter; CSF: cere</w:t>
      </w:r>
      <w:r w:rsidR="00EE4E4C">
        <w:rPr>
          <w:sz w:val="22"/>
          <w:szCs w:val="22"/>
        </w:rPr>
        <w:t>brospinal fluid; BG: background</w:t>
      </w:r>
    </w:p>
    <w:p w14:paraId="6C7B318D" w14:textId="6579161B" w:rsidR="00AA502D" w:rsidRDefault="00527845" w:rsidP="00E45A31">
      <w:pPr>
        <w:spacing w:after="120"/>
        <w:rPr>
          <w:b/>
          <w:sz w:val="22"/>
          <w:szCs w:val="22"/>
        </w:rPr>
      </w:pPr>
      <w:bookmarkStart w:id="0" w:name="_GoBack"/>
      <w:r>
        <w:rPr>
          <w:b/>
          <w:noProof/>
          <w:sz w:val="22"/>
          <w:szCs w:val="22"/>
        </w:rPr>
        <w:lastRenderedPageBreak/>
        <w:drawing>
          <wp:inline distT="0" distB="0" distL="0" distR="0" wp14:anchorId="066782A1" wp14:editId="6F9A950F">
            <wp:extent cx="2958405" cy="8423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Fig9_updated.png"/>
                    <pic:cNvPicPr/>
                  </pic:nvPicPr>
                  <pic:blipFill>
                    <a:blip r:embed="rId12">
                      <a:extLst>
                        <a:ext uri="{28A0092B-C50C-407E-A947-70E740481C1C}">
                          <a14:useLocalDpi xmlns:a14="http://schemas.microsoft.com/office/drawing/2010/main" val="0"/>
                        </a:ext>
                      </a:extLst>
                    </a:blip>
                    <a:stretch>
                      <a:fillRect/>
                    </a:stretch>
                  </pic:blipFill>
                  <pic:spPr>
                    <a:xfrm>
                      <a:off x="0" y="0"/>
                      <a:ext cx="2974150" cy="8468743"/>
                    </a:xfrm>
                    <a:prstGeom prst="rect">
                      <a:avLst/>
                    </a:prstGeom>
                  </pic:spPr>
                </pic:pic>
              </a:graphicData>
            </a:graphic>
          </wp:inline>
        </w:drawing>
      </w:r>
      <w:bookmarkEnd w:id="0"/>
    </w:p>
    <w:p w14:paraId="4D28CC8F" w14:textId="77777777" w:rsidR="00AA502D" w:rsidRDefault="00AA502D" w:rsidP="00AA502D">
      <w:pPr>
        <w:spacing w:after="120"/>
        <w:jc w:val="both"/>
        <w:rPr>
          <w:b/>
          <w:sz w:val="22"/>
          <w:szCs w:val="22"/>
        </w:rPr>
      </w:pPr>
    </w:p>
    <w:p w14:paraId="313C57CD" w14:textId="77777777" w:rsidR="00AA502D" w:rsidRDefault="00AA502D" w:rsidP="00AA502D">
      <w:pPr>
        <w:spacing w:after="120"/>
        <w:jc w:val="both"/>
        <w:rPr>
          <w:b/>
          <w:sz w:val="22"/>
          <w:szCs w:val="22"/>
        </w:rPr>
      </w:pPr>
    </w:p>
    <w:p w14:paraId="730122BE" w14:textId="77777777" w:rsidR="00AA502D" w:rsidRDefault="00AA502D" w:rsidP="00AA502D">
      <w:pPr>
        <w:spacing w:after="120"/>
        <w:jc w:val="both"/>
        <w:rPr>
          <w:b/>
          <w:sz w:val="22"/>
          <w:szCs w:val="22"/>
        </w:rPr>
      </w:pPr>
    </w:p>
    <w:p w14:paraId="0D9ED9F9" w14:textId="77777777" w:rsidR="00AA502D" w:rsidRDefault="00AA502D" w:rsidP="00AA502D">
      <w:pPr>
        <w:spacing w:after="120"/>
        <w:jc w:val="both"/>
        <w:rPr>
          <w:b/>
          <w:sz w:val="22"/>
          <w:szCs w:val="22"/>
        </w:rPr>
      </w:pPr>
    </w:p>
    <w:p w14:paraId="221CDE2E" w14:textId="77777777" w:rsidR="00AA502D" w:rsidRDefault="00AA502D" w:rsidP="00AA502D">
      <w:pPr>
        <w:spacing w:after="120"/>
        <w:jc w:val="both"/>
        <w:rPr>
          <w:b/>
          <w:sz w:val="22"/>
          <w:szCs w:val="22"/>
        </w:rPr>
      </w:pPr>
    </w:p>
    <w:p w14:paraId="48845171" w14:textId="77777777" w:rsidR="00AA502D" w:rsidRDefault="00AA502D" w:rsidP="00AA502D">
      <w:pPr>
        <w:spacing w:after="120"/>
        <w:jc w:val="both"/>
        <w:rPr>
          <w:b/>
          <w:sz w:val="22"/>
          <w:szCs w:val="22"/>
        </w:rPr>
      </w:pPr>
    </w:p>
    <w:p w14:paraId="173547E0" w14:textId="77777777" w:rsidR="00AA502D" w:rsidRDefault="00AA502D" w:rsidP="00AA502D">
      <w:pPr>
        <w:spacing w:after="120"/>
        <w:jc w:val="both"/>
        <w:rPr>
          <w:b/>
          <w:sz w:val="22"/>
          <w:szCs w:val="22"/>
        </w:rPr>
      </w:pPr>
    </w:p>
    <w:p w14:paraId="72131E76" w14:textId="77777777" w:rsidR="00AA502D" w:rsidRDefault="00AA502D" w:rsidP="00AA502D">
      <w:pPr>
        <w:spacing w:after="120"/>
        <w:jc w:val="both"/>
        <w:rPr>
          <w:b/>
          <w:sz w:val="22"/>
          <w:szCs w:val="22"/>
        </w:rPr>
      </w:pPr>
    </w:p>
    <w:p w14:paraId="628476A6" w14:textId="77777777" w:rsidR="00AA502D" w:rsidRDefault="00AA502D" w:rsidP="00AA502D">
      <w:pPr>
        <w:spacing w:after="120"/>
        <w:jc w:val="both"/>
        <w:rPr>
          <w:b/>
          <w:sz w:val="22"/>
          <w:szCs w:val="22"/>
        </w:rPr>
      </w:pPr>
    </w:p>
    <w:p w14:paraId="0EC899CC" w14:textId="77777777" w:rsidR="00AA502D" w:rsidRDefault="00AA502D" w:rsidP="00AA502D">
      <w:pPr>
        <w:spacing w:after="120"/>
        <w:jc w:val="both"/>
        <w:rPr>
          <w:b/>
          <w:sz w:val="22"/>
          <w:szCs w:val="22"/>
        </w:rPr>
      </w:pPr>
    </w:p>
    <w:p w14:paraId="40C0D245" w14:textId="77777777" w:rsidR="00AA502D" w:rsidRDefault="00AA502D" w:rsidP="00AA502D">
      <w:pPr>
        <w:spacing w:after="120"/>
        <w:jc w:val="both"/>
        <w:rPr>
          <w:b/>
          <w:sz w:val="22"/>
          <w:szCs w:val="22"/>
        </w:rPr>
      </w:pPr>
    </w:p>
    <w:p w14:paraId="404F6C85" w14:textId="77777777" w:rsidR="00AA502D" w:rsidRDefault="00AA502D" w:rsidP="00AA502D">
      <w:pPr>
        <w:spacing w:after="120"/>
        <w:jc w:val="both"/>
        <w:rPr>
          <w:b/>
          <w:sz w:val="22"/>
          <w:szCs w:val="22"/>
        </w:rPr>
      </w:pPr>
    </w:p>
    <w:p w14:paraId="420300C9" w14:textId="77777777" w:rsidR="00AA502D" w:rsidRDefault="00AA502D" w:rsidP="00AA502D">
      <w:pPr>
        <w:spacing w:after="120"/>
        <w:jc w:val="both"/>
        <w:rPr>
          <w:b/>
          <w:sz w:val="22"/>
          <w:szCs w:val="22"/>
        </w:rPr>
      </w:pPr>
    </w:p>
    <w:p w14:paraId="0841EA07" w14:textId="77777777" w:rsidR="00AA502D" w:rsidRDefault="00AA502D" w:rsidP="00AA502D">
      <w:pPr>
        <w:spacing w:after="120"/>
        <w:jc w:val="both"/>
        <w:rPr>
          <w:b/>
          <w:sz w:val="22"/>
          <w:szCs w:val="22"/>
        </w:rPr>
      </w:pPr>
    </w:p>
    <w:p w14:paraId="63BBBB33" w14:textId="77777777" w:rsidR="00AA502D" w:rsidRDefault="00AA502D" w:rsidP="00AA502D">
      <w:pPr>
        <w:spacing w:after="120"/>
        <w:jc w:val="both"/>
        <w:rPr>
          <w:b/>
          <w:sz w:val="22"/>
          <w:szCs w:val="22"/>
        </w:rPr>
      </w:pPr>
    </w:p>
    <w:p w14:paraId="34097742" w14:textId="77777777" w:rsidR="00AA502D" w:rsidRDefault="00AA502D" w:rsidP="00AA502D">
      <w:pPr>
        <w:spacing w:after="120"/>
        <w:jc w:val="both"/>
        <w:rPr>
          <w:b/>
          <w:sz w:val="22"/>
          <w:szCs w:val="22"/>
        </w:rPr>
      </w:pPr>
    </w:p>
    <w:p w14:paraId="6A30EFBF" w14:textId="77777777" w:rsidR="00AA502D" w:rsidRDefault="00AA502D" w:rsidP="00AA502D">
      <w:pPr>
        <w:spacing w:after="120"/>
        <w:jc w:val="both"/>
        <w:rPr>
          <w:b/>
          <w:sz w:val="22"/>
          <w:szCs w:val="22"/>
        </w:rPr>
      </w:pPr>
    </w:p>
    <w:p w14:paraId="726A6B3E" w14:textId="77777777" w:rsidR="00AA502D" w:rsidRDefault="00AA502D" w:rsidP="00AA502D">
      <w:pPr>
        <w:spacing w:after="120"/>
        <w:jc w:val="both"/>
        <w:rPr>
          <w:b/>
          <w:sz w:val="22"/>
          <w:szCs w:val="22"/>
        </w:rPr>
      </w:pPr>
    </w:p>
    <w:p w14:paraId="77A12933" w14:textId="77777777" w:rsidR="00AA502D" w:rsidRDefault="00AA502D" w:rsidP="00AA502D">
      <w:pPr>
        <w:spacing w:after="120"/>
        <w:jc w:val="both"/>
        <w:rPr>
          <w:b/>
          <w:sz w:val="22"/>
          <w:szCs w:val="22"/>
        </w:rPr>
      </w:pPr>
    </w:p>
    <w:p w14:paraId="7CB67725" w14:textId="77777777" w:rsidR="00AA502D" w:rsidRDefault="00AA502D" w:rsidP="00AA502D">
      <w:pPr>
        <w:spacing w:after="120"/>
        <w:jc w:val="both"/>
        <w:rPr>
          <w:b/>
          <w:sz w:val="22"/>
          <w:szCs w:val="22"/>
        </w:rPr>
      </w:pPr>
    </w:p>
    <w:p w14:paraId="7F05BCC0" w14:textId="77777777" w:rsidR="00AA502D" w:rsidRDefault="00AA502D" w:rsidP="00AA502D">
      <w:pPr>
        <w:spacing w:after="120"/>
        <w:jc w:val="both"/>
        <w:rPr>
          <w:b/>
          <w:sz w:val="22"/>
          <w:szCs w:val="22"/>
        </w:rPr>
      </w:pPr>
    </w:p>
    <w:p w14:paraId="1A270AC3" w14:textId="77777777" w:rsidR="00AA502D" w:rsidRDefault="00AA502D" w:rsidP="00AA502D">
      <w:pPr>
        <w:spacing w:after="120"/>
        <w:jc w:val="both"/>
        <w:rPr>
          <w:b/>
          <w:sz w:val="22"/>
          <w:szCs w:val="22"/>
        </w:rPr>
      </w:pPr>
    </w:p>
    <w:p w14:paraId="66D49BCD" w14:textId="77777777" w:rsidR="00AA502D" w:rsidRDefault="00AA502D" w:rsidP="00AA502D">
      <w:pPr>
        <w:spacing w:after="120"/>
        <w:jc w:val="both"/>
        <w:rPr>
          <w:b/>
          <w:sz w:val="22"/>
          <w:szCs w:val="22"/>
        </w:rPr>
      </w:pPr>
    </w:p>
    <w:p w14:paraId="0569F3D3" w14:textId="77777777" w:rsidR="00AA502D" w:rsidRDefault="00AA502D" w:rsidP="00AA502D">
      <w:pPr>
        <w:spacing w:after="120"/>
        <w:jc w:val="both"/>
        <w:rPr>
          <w:b/>
          <w:sz w:val="22"/>
          <w:szCs w:val="22"/>
        </w:rPr>
      </w:pPr>
    </w:p>
    <w:p w14:paraId="3879120D" w14:textId="77777777" w:rsidR="00211121" w:rsidRDefault="00211121" w:rsidP="00E6151F">
      <w:pPr>
        <w:spacing w:after="120"/>
        <w:jc w:val="both"/>
        <w:outlineLvl w:val="0"/>
        <w:rPr>
          <w:b/>
          <w:sz w:val="22"/>
          <w:szCs w:val="22"/>
        </w:rPr>
      </w:pPr>
    </w:p>
    <w:p w14:paraId="477FF6DE" w14:textId="77777777" w:rsidR="00211121" w:rsidRDefault="00211121" w:rsidP="00E6151F">
      <w:pPr>
        <w:spacing w:after="120"/>
        <w:jc w:val="both"/>
        <w:outlineLvl w:val="0"/>
        <w:rPr>
          <w:b/>
          <w:sz w:val="22"/>
          <w:szCs w:val="22"/>
        </w:rPr>
      </w:pPr>
    </w:p>
    <w:p w14:paraId="0BADDAEE" w14:textId="77777777" w:rsidR="00211121" w:rsidRDefault="00211121" w:rsidP="00E6151F">
      <w:pPr>
        <w:spacing w:after="120"/>
        <w:jc w:val="both"/>
        <w:outlineLvl w:val="0"/>
        <w:rPr>
          <w:b/>
          <w:sz w:val="22"/>
          <w:szCs w:val="22"/>
        </w:rPr>
      </w:pPr>
    </w:p>
    <w:p w14:paraId="4CBB8BCA" w14:textId="6E001E26" w:rsidR="00AA502D" w:rsidRDefault="00AA502D" w:rsidP="00E6151F">
      <w:pPr>
        <w:spacing w:after="120"/>
        <w:jc w:val="both"/>
        <w:outlineLvl w:val="0"/>
        <w:rPr>
          <w:b/>
          <w:sz w:val="22"/>
          <w:szCs w:val="22"/>
        </w:rPr>
      </w:pPr>
      <w:r>
        <w:rPr>
          <w:b/>
          <w:sz w:val="22"/>
          <w:szCs w:val="22"/>
        </w:rPr>
        <w:t>Supplementary Fig. 9</w:t>
      </w:r>
    </w:p>
    <w:p w14:paraId="26D96F7A" w14:textId="0FA2AB91" w:rsidR="00792E06" w:rsidRDefault="00792E06" w:rsidP="00792E06">
      <w:pPr>
        <w:spacing w:after="120"/>
        <w:jc w:val="both"/>
        <w:rPr>
          <w:sz w:val="22"/>
          <w:szCs w:val="22"/>
        </w:rPr>
        <w:sectPr w:rsidR="00792E06" w:rsidSect="00AA502D">
          <w:type w:val="continuous"/>
          <w:pgSz w:w="11900" w:h="16840" w:code="9"/>
          <w:pgMar w:top="1440" w:right="1440" w:bottom="1440" w:left="1440" w:header="708" w:footer="708" w:gutter="0"/>
          <w:cols w:num="2" w:space="708"/>
          <w:docGrid w:linePitch="360"/>
        </w:sectPr>
      </w:pPr>
      <w:r>
        <w:rPr>
          <w:sz w:val="22"/>
          <w:szCs w:val="22"/>
        </w:rPr>
        <w:t>T</w:t>
      </w:r>
      <w:r w:rsidRPr="000F4190">
        <w:rPr>
          <w:sz w:val="22"/>
          <w:szCs w:val="22"/>
        </w:rPr>
        <w:t>issue estimation</w:t>
      </w:r>
      <w:r>
        <w:rPr>
          <w:sz w:val="22"/>
          <w:szCs w:val="22"/>
        </w:rPr>
        <w:t xml:space="preserve"> performance of MR-TIM and WTS, measured using the </w:t>
      </w:r>
      <w:proofErr w:type="spellStart"/>
      <w:r>
        <w:rPr>
          <w:sz w:val="22"/>
          <w:szCs w:val="22"/>
        </w:rPr>
        <w:t>Jaccard</w:t>
      </w:r>
      <w:proofErr w:type="spellEnd"/>
      <w:r>
        <w:rPr>
          <w:sz w:val="22"/>
          <w:szCs w:val="22"/>
        </w:rPr>
        <w:t xml:space="preserve"> index</w:t>
      </w:r>
      <w:r w:rsidRPr="000F4190">
        <w:rPr>
          <w:sz w:val="22"/>
          <w:szCs w:val="22"/>
        </w:rPr>
        <w:t xml:space="preserve">. The </w:t>
      </w:r>
      <w:r>
        <w:rPr>
          <w:sz w:val="22"/>
          <w:szCs w:val="22"/>
        </w:rPr>
        <w:t>SCI Head Model</w:t>
      </w:r>
      <w:r w:rsidRPr="000F4190">
        <w:rPr>
          <w:sz w:val="22"/>
          <w:szCs w:val="22"/>
        </w:rPr>
        <w:t xml:space="preserve"> </w:t>
      </w:r>
      <w:r>
        <w:rPr>
          <w:sz w:val="22"/>
          <w:szCs w:val="22"/>
        </w:rPr>
        <w:t xml:space="preserve">segmentation </w:t>
      </w:r>
      <w:r w:rsidRPr="000F4190">
        <w:rPr>
          <w:sz w:val="22"/>
          <w:szCs w:val="22"/>
        </w:rPr>
        <w:t xml:space="preserve">is </w:t>
      </w:r>
      <w:r>
        <w:rPr>
          <w:sz w:val="22"/>
          <w:szCs w:val="22"/>
        </w:rPr>
        <w:t xml:space="preserve">used as </w:t>
      </w:r>
      <w:proofErr w:type="gramStart"/>
      <w:r>
        <w:rPr>
          <w:sz w:val="22"/>
          <w:szCs w:val="22"/>
        </w:rPr>
        <w:t>reference, and</w:t>
      </w:r>
      <w:proofErr w:type="gramEnd"/>
      <w:r>
        <w:rPr>
          <w:sz w:val="22"/>
          <w:szCs w:val="22"/>
        </w:rPr>
        <w:t xml:space="preserve"> </w:t>
      </w:r>
      <w:r w:rsidRPr="000F4190">
        <w:rPr>
          <w:sz w:val="22"/>
          <w:szCs w:val="22"/>
        </w:rPr>
        <w:t xml:space="preserve">compared </w:t>
      </w:r>
      <w:r>
        <w:rPr>
          <w:sz w:val="22"/>
          <w:szCs w:val="22"/>
        </w:rPr>
        <w:t>against the</w:t>
      </w:r>
      <w:r w:rsidRPr="000F4190">
        <w:rPr>
          <w:sz w:val="22"/>
          <w:szCs w:val="22"/>
        </w:rPr>
        <w:t xml:space="preserve"> results </w:t>
      </w:r>
      <w:r>
        <w:rPr>
          <w:sz w:val="22"/>
          <w:szCs w:val="22"/>
        </w:rPr>
        <w:t>produced by (A) MR-TIM</w:t>
      </w:r>
      <w:r w:rsidRPr="000F4190">
        <w:rPr>
          <w:sz w:val="22"/>
          <w:szCs w:val="22"/>
        </w:rPr>
        <w:t xml:space="preserve"> </w:t>
      </w:r>
      <w:r>
        <w:rPr>
          <w:sz w:val="22"/>
          <w:szCs w:val="22"/>
        </w:rPr>
        <w:t>and (B) WTS</w:t>
      </w:r>
      <w:r w:rsidRPr="000F4190">
        <w:rPr>
          <w:sz w:val="22"/>
          <w:szCs w:val="22"/>
        </w:rPr>
        <w:t xml:space="preserve">. Each value in the confusion tables represents the </w:t>
      </w:r>
      <w:proofErr w:type="spellStart"/>
      <w:r>
        <w:rPr>
          <w:sz w:val="22"/>
          <w:szCs w:val="22"/>
        </w:rPr>
        <w:t>Jaccard</w:t>
      </w:r>
      <w:proofErr w:type="spellEnd"/>
      <w:r>
        <w:rPr>
          <w:sz w:val="22"/>
          <w:szCs w:val="22"/>
        </w:rPr>
        <w:t xml:space="preserve"> index</w:t>
      </w:r>
      <w:r w:rsidRPr="000F4190">
        <w:rPr>
          <w:sz w:val="22"/>
          <w:szCs w:val="22"/>
        </w:rPr>
        <w:t xml:space="preserve"> between </w:t>
      </w:r>
      <w:r>
        <w:rPr>
          <w:sz w:val="22"/>
          <w:szCs w:val="22"/>
        </w:rPr>
        <w:t xml:space="preserve">tissue </w:t>
      </w:r>
      <w:r w:rsidRPr="000F4190">
        <w:rPr>
          <w:sz w:val="22"/>
          <w:szCs w:val="22"/>
        </w:rPr>
        <w:t>masks.</w:t>
      </w:r>
      <w:r>
        <w:rPr>
          <w:sz w:val="22"/>
          <w:szCs w:val="22"/>
        </w:rPr>
        <w:t xml:space="preserve"> (C) The difference in the </w:t>
      </w:r>
      <w:proofErr w:type="spellStart"/>
      <w:r>
        <w:rPr>
          <w:sz w:val="22"/>
          <w:szCs w:val="22"/>
        </w:rPr>
        <w:t>Jaccard</w:t>
      </w:r>
      <w:proofErr w:type="spellEnd"/>
      <w:r>
        <w:rPr>
          <w:sz w:val="22"/>
          <w:szCs w:val="22"/>
        </w:rPr>
        <w:t xml:space="preserve"> index obtained using MR-TIM and WTS, respectively, is shown as well.</w:t>
      </w:r>
      <w:r w:rsidR="005B72AF">
        <w:rPr>
          <w:sz w:val="22"/>
          <w:szCs w:val="22"/>
        </w:rPr>
        <w:t xml:space="preserve"> GM: grey matter; WM: white matter; CSF: cere</w:t>
      </w:r>
      <w:r w:rsidR="00EE4E4C">
        <w:rPr>
          <w:sz w:val="22"/>
          <w:szCs w:val="22"/>
        </w:rPr>
        <w:t>brospinal fluid; BG: background</w:t>
      </w:r>
    </w:p>
    <w:p w14:paraId="4CD6843F" w14:textId="77777777" w:rsidR="00AA502D" w:rsidRDefault="00AA502D" w:rsidP="00AA502D">
      <w:pPr>
        <w:spacing w:after="120"/>
        <w:jc w:val="both"/>
        <w:rPr>
          <w:b/>
          <w:sz w:val="22"/>
          <w:szCs w:val="22"/>
        </w:rPr>
        <w:sectPr w:rsidR="00AA502D" w:rsidSect="00AA502D">
          <w:type w:val="continuous"/>
          <w:pgSz w:w="11900" w:h="16840" w:code="9"/>
          <w:pgMar w:top="1440" w:right="1440" w:bottom="1440" w:left="1440" w:header="708" w:footer="708" w:gutter="0"/>
          <w:cols w:num="2" w:space="708"/>
          <w:docGrid w:linePitch="360"/>
        </w:sectPr>
      </w:pPr>
    </w:p>
    <w:p w14:paraId="66E8556E" w14:textId="77777777" w:rsidR="00AA502D" w:rsidRDefault="00AA502D" w:rsidP="00067EE6">
      <w:pPr>
        <w:rPr>
          <w:sz w:val="22"/>
          <w:szCs w:val="22"/>
        </w:rPr>
        <w:sectPr w:rsidR="00AA502D" w:rsidSect="00AA502D">
          <w:type w:val="continuous"/>
          <w:pgSz w:w="11900" w:h="16840" w:code="9"/>
          <w:pgMar w:top="1440" w:right="1440" w:bottom="1440" w:left="1440" w:header="708" w:footer="708" w:gutter="0"/>
          <w:cols w:num="2" w:space="708"/>
          <w:docGrid w:linePitch="360"/>
        </w:sectPr>
      </w:pPr>
    </w:p>
    <w:p w14:paraId="3FE51654" w14:textId="4739F443" w:rsidR="00AA502D" w:rsidRDefault="00AA502D" w:rsidP="00D14839">
      <w:pPr>
        <w:spacing w:after="120"/>
        <w:jc w:val="center"/>
        <w:rPr>
          <w:b/>
          <w:sz w:val="22"/>
          <w:szCs w:val="22"/>
        </w:rPr>
        <w:sectPr w:rsidR="00AA502D" w:rsidSect="00AA502D">
          <w:pgSz w:w="11900" w:h="16840" w:code="9"/>
          <w:pgMar w:top="1440" w:right="1440" w:bottom="1440" w:left="1440" w:header="708" w:footer="708" w:gutter="0"/>
          <w:cols w:space="708"/>
          <w:docGrid w:linePitch="360"/>
        </w:sectPr>
      </w:pPr>
    </w:p>
    <w:p w14:paraId="702A8778" w14:textId="08FB5EE0" w:rsidR="00D14839" w:rsidRDefault="00C52F29" w:rsidP="00E45A31">
      <w:pPr>
        <w:spacing w:after="120"/>
        <w:jc w:val="center"/>
        <w:rPr>
          <w:b/>
          <w:sz w:val="22"/>
          <w:szCs w:val="22"/>
        </w:rPr>
      </w:pPr>
      <w:r>
        <w:rPr>
          <w:b/>
          <w:noProof/>
          <w:sz w:val="22"/>
          <w:szCs w:val="22"/>
        </w:rPr>
        <w:drawing>
          <wp:inline distT="0" distB="0" distL="0" distR="0" wp14:anchorId="4BD1FD83" wp14:editId="215564BA">
            <wp:extent cx="5008100" cy="754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Fig10_updated.png"/>
                    <pic:cNvPicPr/>
                  </pic:nvPicPr>
                  <pic:blipFill>
                    <a:blip r:embed="rId13">
                      <a:extLst>
                        <a:ext uri="{28A0092B-C50C-407E-A947-70E740481C1C}">
                          <a14:useLocalDpi xmlns:a14="http://schemas.microsoft.com/office/drawing/2010/main" val="0"/>
                        </a:ext>
                      </a:extLst>
                    </a:blip>
                    <a:stretch>
                      <a:fillRect/>
                    </a:stretch>
                  </pic:blipFill>
                  <pic:spPr>
                    <a:xfrm>
                      <a:off x="0" y="0"/>
                      <a:ext cx="5041943" cy="7594779"/>
                    </a:xfrm>
                    <a:prstGeom prst="rect">
                      <a:avLst/>
                    </a:prstGeom>
                  </pic:spPr>
                </pic:pic>
              </a:graphicData>
            </a:graphic>
          </wp:inline>
        </w:drawing>
      </w:r>
    </w:p>
    <w:p w14:paraId="195F2042" w14:textId="77777777" w:rsidR="009D3E4A" w:rsidRPr="0094241B" w:rsidRDefault="009D3E4A" w:rsidP="00E6151F">
      <w:pPr>
        <w:spacing w:after="120"/>
        <w:jc w:val="both"/>
        <w:outlineLvl w:val="0"/>
        <w:rPr>
          <w:b/>
          <w:sz w:val="18"/>
          <w:szCs w:val="22"/>
        </w:rPr>
      </w:pPr>
      <w:r w:rsidRPr="0094241B">
        <w:rPr>
          <w:b/>
          <w:sz w:val="18"/>
          <w:szCs w:val="22"/>
        </w:rPr>
        <w:t>Supplementary Fig. 10</w:t>
      </w:r>
    </w:p>
    <w:p w14:paraId="70EE5D07" w14:textId="06B4C4C9" w:rsidR="00037737" w:rsidRPr="00D14839" w:rsidRDefault="009D3E4A" w:rsidP="00710645">
      <w:pPr>
        <w:jc w:val="both"/>
        <w:rPr>
          <w:sz w:val="22"/>
          <w:szCs w:val="22"/>
        </w:rPr>
      </w:pPr>
      <w:r w:rsidRPr="0094241B">
        <w:rPr>
          <w:sz w:val="18"/>
          <w:szCs w:val="22"/>
        </w:rPr>
        <w:t xml:space="preserve">Qualitative segmentation scores given by the two independent </w:t>
      </w:r>
      <w:proofErr w:type="spellStart"/>
      <w:r w:rsidR="003D6D0B">
        <w:rPr>
          <w:sz w:val="18"/>
          <w:szCs w:val="22"/>
        </w:rPr>
        <w:t>raters</w:t>
      </w:r>
      <w:proofErr w:type="spellEnd"/>
      <w:r w:rsidR="00792E06" w:rsidRPr="0094241B">
        <w:rPr>
          <w:sz w:val="18"/>
          <w:szCs w:val="22"/>
        </w:rPr>
        <w:t>,</w:t>
      </w:r>
      <w:r w:rsidRPr="0094241B">
        <w:rPr>
          <w:sz w:val="18"/>
          <w:szCs w:val="22"/>
        </w:rPr>
        <w:t xml:space="preserve"> based on the </w:t>
      </w:r>
      <w:r w:rsidR="00792E06" w:rsidRPr="0094241B">
        <w:rPr>
          <w:sz w:val="18"/>
          <w:szCs w:val="22"/>
        </w:rPr>
        <w:t xml:space="preserve">following </w:t>
      </w:r>
      <w:r w:rsidRPr="0094241B">
        <w:rPr>
          <w:sz w:val="18"/>
          <w:szCs w:val="22"/>
        </w:rPr>
        <w:t>scale:</w:t>
      </w:r>
      <w:r w:rsidRPr="0094241B">
        <w:rPr>
          <w:i/>
          <w:sz w:val="18"/>
          <w:szCs w:val="22"/>
        </w:rPr>
        <w:t xml:space="preserve"> excellent</w:t>
      </w:r>
      <w:r w:rsidRPr="0094241B">
        <w:rPr>
          <w:sz w:val="18"/>
          <w:szCs w:val="22"/>
        </w:rPr>
        <w:t xml:space="preserve"> (dark red), </w:t>
      </w:r>
      <w:r w:rsidRPr="0094241B">
        <w:rPr>
          <w:i/>
          <w:sz w:val="18"/>
          <w:szCs w:val="22"/>
        </w:rPr>
        <w:t>good</w:t>
      </w:r>
      <w:r w:rsidRPr="0094241B">
        <w:rPr>
          <w:sz w:val="18"/>
          <w:szCs w:val="22"/>
        </w:rPr>
        <w:t xml:space="preserve"> (light red), </w:t>
      </w:r>
      <w:r w:rsidRPr="0094241B">
        <w:rPr>
          <w:i/>
          <w:sz w:val="18"/>
          <w:szCs w:val="22"/>
        </w:rPr>
        <w:t>doubtful</w:t>
      </w:r>
      <w:r w:rsidRPr="0094241B">
        <w:rPr>
          <w:sz w:val="18"/>
          <w:szCs w:val="22"/>
        </w:rPr>
        <w:t xml:space="preserve"> (light blue) and </w:t>
      </w:r>
      <w:r w:rsidRPr="0094241B">
        <w:rPr>
          <w:i/>
          <w:sz w:val="18"/>
          <w:szCs w:val="22"/>
        </w:rPr>
        <w:t>failed</w:t>
      </w:r>
      <w:r w:rsidRPr="0094241B">
        <w:rPr>
          <w:sz w:val="18"/>
          <w:szCs w:val="22"/>
        </w:rPr>
        <w:t xml:space="preserve"> (dark blue). The stacked bar plots show the distribution of the scores per tissue class. For each of the 12 tissues, the bar plot on the top is related to the score for MR-TIM and the one on the bottom is related to that for WTS. (A) Scores related to the 40 MR images from the IXI dataset</w:t>
      </w:r>
      <w:r w:rsidR="0009153A" w:rsidRPr="0094241B">
        <w:rPr>
          <w:sz w:val="18"/>
          <w:szCs w:val="22"/>
        </w:rPr>
        <w:t>;</w:t>
      </w:r>
      <w:r w:rsidRPr="0094241B">
        <w:rPr>
          <w:sz w:val="18"/>
          <w:szCs w:val="22"/>
        </w:rPr>
        <w:t xml:space="preserve"> (B) </w:t>
      </w:r>
      <w:r w:rsidR="0009153A" w:rsidRPr="0094241B">
        <w:rPr>
          <w:sz w:val="18"/>
          <w:szCs w:val="22"/>
        </w:rPr>
        <w:t>s</w:t>
      </w:r>
      <w:r w:rsidRPr="0094241B">
        <w:rPr>
          <w:sz w:val="18"/>
          <w:szCs w:val="22"/>
        </w:rPr>
        <w:t xml:space="preserve">cores related to the </w:t>
      </w:r>
      <w:r w:rsidR="00FC273A" w:rsidRPr="0094241B">
        <w:rPr>
          <w:sz w:val="18"/>
          <w:szCs w:val="22"/>
        </w:rPr>
        <w:t>1</w:t>
      </w:r>
      <w:r w:rsidRPr="0094241B">
        <w:rPr>
          <w:sz w:val="18"/>
          <w:szCs w:val="22"/>
        </w:rPr>
        <w:t xml:space="preserve">0 MR images from the ABIDE </w:t>
      </w:r>
      <w:r w:rsidR="00FC273A" w:rsidRPr="0094241B">
        <w:rPr>
          <w:sz w:val="18"/>
          <w:szCs w:val="22"/>
        </w:rPr>
        <w:t>dataset</w:t>
      </w:r>
      <w:r w:rsidR="0009153A" w:rsidRPr="0094241B">
        <w:rPr>
          <w:sz w:val="18"/>
          <w:szCs w:val="22"/>
        </w:rPr>
        <w:t>;</w:t>
      </w:r>
      <w:r w:rsidR="00FC273A" w:rsidRPr="0094241B">
        <w:rPr>
          <w:sz w:val="18"/>
          <w:szCs w:val="22"/>
        </w:rPr>
        <w:t xml:space="preserve"> (C</w:t>
      </w:r>
      <w:r w:rsidR="0009153A" w:rsidRPr="0094241B">
        <w:rPr>
          <w:sz w:val="18"/>
          <w:szCs w:val="22"/>
        </w:rPr>
        <w:t>) s</w:t>
      </w:r>
      <w:r w:rsidR="00FC273A" w:rsidRPr="0094241B">
        <w:rPr>
          <w:sz w:val="18"/>
          <w:szCs w:val="22"/>
        </w:rPr>
        <w:t xml:space="preserve">cores related to the 10 MR images from the </w:t>
      </w:r>
      <w:proofErr w:type="spellStart"/>
      <w:r w:rsidR="00FF4F52">
        <w:rPr>
          <w:sz w:val="18"/>
          <w:szCs w:val="22"/>
        </w:rPr>
        <w:t>SchizConnect</w:t>
      </w:r>
      <w:proofErr w:type="spellEnd"/>
      <w:r w:rsidR="00FF4F52" w:rsidRPr="0094241B">
        <w:rPr>
          <w:sz w:val="18"/>
          <w:szCs w:val="22"/>
        </w:rPr>
        <w:t xml:space="preserve"> </w:t>
      </w:r>
      <w:r w:rsidRPr="0094241B">
        <w:rPr>
          <w:sz w:val="18"/>
          <w:szCs w:val="22"/>
        </w:rPr>
        <w:t>dataset</w:t>
      </w:r>
    </w:p>
    <w:sectPr w:rsidR="00037737" w:rsidRPr="00D14839" w:rsidSect="00AA502D">
      <w:type w:val="continuous"/>
      <w:pgSz w:w="11900" w:h="16840"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venir">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4E5"/>
    <w:rsid w:val="0000002C"/>
    <w:rsid w:val="00014FBA"/>
    <w:rsid w:val="00033CD3"/>
    <w:rsid w:val="00035B88"/>
    <w:rsid w:val="000370AB"/>
    <w:rsid w:val="00037737"/>
    <w:rsid w:val="000453F4"/>
    <w:rsid w:val="000553FC"/>
    <w:rsid w:val="00057E70"/>
    <w:rsid w:val="00062BAF"/>
    <w:rsid w:val="000637B8"/>
    <w:rsid w:val="00067EE6"/>
    <w:rsid w:val="00067FF2"/>
    <w:rsid w:val="0007396C"/>
    <w:rsid w:val="000757DC"/>
    <w:rsid w:val="00076B7E"/>
    <w:rsid w:val="00080FC6"/>
    <w:rsid w:val="000844E5"/>
    <w:rsid w:val="00086000"/>
    <w:rsid w:val="0009153A"/>
    <w:rsid w:val="00093F82"/>
    <w:rsid w:val="00095074"/>
    <w:rsid w:val="000A144B"/>
    <w:rsid w:val="000A2342"/>
    <w:rsid w:val="000A5776"/>
    <w:rsid w:val="000A6FDB"/>
    <w:rsid w:val="000B175A"/>
    <w:rsid w:val="000B3149"/>
    <w:rsid w:val="000B4724"/>
    <w:rsid w:val="000C2B4D"/>
    <w:rsid w:val="000C5B78"/>
    <w:rsid w:val="000D1F72"/>
    <w:rsid w:val="000D31FC"/>
    <w:rsid w:val="000D5E0B"/>
    <w:rsid w:val="000F10EA"/>
    <w:rsid w:val="000F17C5"/>
    <w:rsid w:val="000F1A40"/>
    <w:rsid w:val="000F34FD"/>
    <w:rsid w:val="001057B8"/>
    <w:rsid w:val="00112D6F"/>
    <w:rsid w:val="001131A1"/>
    <w:rsid w:val="00113567"/>
    <w:rsid w:val="00114252"/>
    <w:rsid w:val="00121739"/>
    <w:rsid w:val="001272CE"/>
    <w:rsid w:val="0013017F"/>
    <w:rsid w:val="00132FFE"/>
    <w:rsid w:val="001355F5"/>
    <w:rsid w:val="00135ED3"/>
    <w:rsid w:val="00136E14"/>
    <w:rsid w:val="00142955"/>
    <w:rsid w:val="001433D7"/>
    <w:rsid w:val="001472A9"/>
    <w:rsid w:val="00147D82"/>
    <w:rsid w:val="001536B4"/>
    <w:rsid w:val="00163730"/>
    <w:rsid w:val="00165293"/>
    <w:rsid w:val="00172D01"/>
    <w:rsid w:val="00172D59"/>
    <w:rsid w:val="001770D9"/>
    <w:rsid w:val="001823C3"/>
    <w:rsid w:val="00187D88"/>
    <w:rsid w:val="00192CE6"/>
    <w:rsid w:val="0019354E"/>
    <w:rsid w:val="00194711"/>
    <w:rsid w:val="001A08B5"/>
    <w:rsid w:val="001B4C93"/>
    <w:rsid w:val="001B7EE3"/>
    <w:rsid w:val="001D03CC"/>
    <w:rsid w:val="001D0502"/>
    <w:rsid w:val="001D1BF5"/>
    <w:rsid w:val="001D2083"/>
    <w:rsid w:val="001D4A33"/>
    <w:rsid w:val="001D5901"/>
    <w:rsid w:val="001D5DF1"/>
    <w:rsid w:val="001E43FD"/>
    <w:rsid w:val="001E6F4F"/>
    <w:rsid w:val="001E7B4F"/>
    <w:rsid w:val="001F35C4"/>
    <w:rsid w:val="001F69E6"/>
    <w:rsid w:val="001F7A06"/>
    <w:rsid w:val="0021078F"/>
    <w:rsid w:val="00211121"/>
    <w:rsid w:val="00217CBC"/>
    <w:rsid w:val="0022150F"/>
    <w:rsid w:val="0022301F"/>
    <w:rsid w:val="002308C7"/>
    <w:rsid w:val="00237FFC"/>
    <w:rsid w:val="0024486C"/>
    <w:rsid w:val="00257B8E"/>
    <w:rsid w:val="00264B35"/>
    <w:rsid w:val="002758C2"/>
    <w:rsid w:val="002759E8"/>
    <w:rsid w:val="00280BBA"/>
    <w:rsid w:val="002844B6"/>
    <w:rsid w:val="00287EDA"/>
    <w:rsid w:val="00290035"/>
    <w:rsid w:val="002A0040"/>
    <w:rsid w:val="002A156C"/>
    <w:rsid w:val="002A2175"/>
    <w:rsid w:val="002B2C8A"/>
    <w:rsid w:val="002C2F8D"/>
    <w:rsid w:val="002C3411"/>
    <w:rsid w:val="002C4A5B"/>
    <w:rsid w:val="002C5CE1"/>
    <w:rsid w:val="002C7505"/>
    <w:rsid w:val="002D4E1A"/>
    <w:rsid w:val="002D6664"/>
    <w:rsid w:val="002D72B1"/>
    <w:rsid w:val="002E0342"/>
    <w:rsid w:val="002F3796"/>
    <w:rsid w:val="002F3E0B"/>
    <w:rsid w:val="002F558B"/>
    <w:rsid w:val="002F6C4F"/>
    <w:rsid w:val="0030075C"/>
    <w:rsid w:val="00306D1A"/>
    <w:rsid w:val="00312570"/>
    <w:rsid w:val="00314EEC"/>
    <w:rsid w:val="003152D9"/>
    <w:rsid w:val="003166CA"/>
    <w:rsid w:val="00323D19"/>
    <w:rsid w:val="0032532E"/>
    <w:rsid w:val="00327689"/>
    <w:rsid w:val="0033334C"/>
    <w:rsid w:val="003352C6"/>
    <w:rsid w:val="00344016"/>
    <w:rsid w:val="00347373"/>
    <w:rsid w:val="00347544"/>
    <w:rsid w:val="0035238E"/>
    <w:rsid w:val="00360D64"/>
    <w:rsid w:val="00363535"/>
    <w:rsid w:val="003641AB"/>
    <w:rsid w:val="00367742"/>
    <w:rsid w:val="0038112C"/>
    <w:rsid w:val="00383E9C"/>
    <w:rsid w:val="00393019"/>
    <w:rsid w:val="003A6BBE"/>
    <w:rsid w:val="003B6B26"/>
    <w:rsid w:val="003C5078"/>
    <w:rsid w:val="003D6D0B"/>
    <w:rsid w:val="003E469C"/>
    <w:rsid w:val="003F57C0"/>
    <w:rsid w:val="004115E6"/>
    <w:rsid w:val="004115ED"/>
    <w:rsid w:val="0041254F"/>
    <w:rsid w:val="0041503A"/>
    <w:rsid w:val="004216CA"/>
    <w:rsid w:val="00423AAB"/>
    <w:rsid w:val="00431C76"/>
    <w:rsid w:val="0043658E"/>
    <w:rsid w:val="00442591"/>
    <w:rsid w:val="00447184"/>
    <w:rsid w:val="004544BF"/>
    <w:rsid w:val="0045481D"/>
    <w:rsid w:val="00472A74"/>
    <w:rsid w:val="00486E78"/>
    <w:rsid w:val="00490E84"/>
    <w:rsid w:val="004A6954"/>
    <w:rsid w:val="004B2F32"/>
    <w:rsid w:val="004B3CB5"/>
    <w:rsid w:val="004B60F5"/>
    <w:rsid w:val="004C0437"/>
    <w:rsid w:val="004C4A2F"/>
    <w:rsid w:val="004C791D"/>
    <w:rsid w:val="004D4EDC"/>
    <w:rsid w:val="004F194B"/>
    <w:rsid w:val="004F7D26"/>
    <w:rsid w:val="00502803"/>
    <w:rsid w:val="0050388D"/>
    <w:rsid w:val="00506E98"/>
    <w:rsid w:val="005108ED"/>
    <w:rsid w:val="005148BA"/>
    <w:rsid w:val="00516BA4"/>
    <w:rsid w:val="00527845"/>
    <w:rsid w:val="00527ECB"/>
    <w:rsid w:val="00533262"/>
    <w:rsid w:val="005346BC"/>
    <w:rsid w:val="00534FC8"/>
    <w:rsid w:val="00537A11"/>
    <w:rsid w:val="00555F31"/>
    <w:rsid w:val="005603FC"/>
    <w:rsid w:val="00567C9D"/>
    <w:rsid w:val="00570E54"/>
    <w:rsid w:val="00576941"/>
    <w:rsid w:val="0058396F"/>
    <w:rsid w:val="005873EA"/>
    <w:rsid w:val="00590801"/>
    <w:rsid w:val="0059573F"/>
    <w:rsid w:val="005A27F9"/>
    <w:rsid w:val="005A7CBF"/>
    <w:rsid w:val="005B72AF"/>
    <w:rsid w:val="005B7BD2"/>
    <w:rsid w:val="005C17D6"/>
    <w:rsid w:val="005D0298"/>
    <w:rsid w:val="005D3B97"/>
    <w:rsid w:val="005D66DB"/>
    <w:rsid w:val="005D68FA"/>
    <w:rsid w:val="005E5614"/>
    <w:rsid w:val="005E6576"/>
    <w:rsid w:val="005E65E5"/>
    <w:rsid w:val="005F06CF"/>
    <w:rsid w:val="005F1207"/>
    <w:rsid w:val="005F1253"/>
    <w:rsid w:val="00604FFA"/>
    <w:rsid w:val="0060508B"/>
    <w:rsid w:val="00610538"/>
    <w:rsid w:val="00612CF0"/>
    <w:rsid w:val="00615286"/>
    <w:rsid w:val="00617F31"/>
    <w:rsid w:val="00634F5F"/>
    <w:rsid w:val="006446BA"/>
    <w:rsid w:val="00646083"/>
    <w:rsid w:val="006514B8"/>
    <w:rsid w:val="00651565"/>
    <w:rsid w:val="006546F8"/>
    <w:rsid w:val="006617C5"/>
    <w:rsid w:val="0066616D"/>
    <w:rsid w:val="0066744D"/>
    <w:rsid w:val="00670349"/>
    <w:rsid w:val="00672FDA"/>
    <w:rsid w:val="006758B1"/>
    <w:rsid w:val="00677155"/>
    <w:rsid w:val="00677CCF"/>
    <w:rsid w:val="00681F6D"/>
    <w:rsid w:val="006830A6"/>
    <w:rsid w:val="00690B21"/>
    <w:rsid w:val="0069358F"/>
    <w:rsid w:val="00697073"/>
    <w:rsid w:val="006A1CF9"/>
    <w:rsid w:val="006B656A"/>
    <w:rsid w:val="006C216B"/>
    <w:rsid w:val="006C6D58"/>
    <w:rsid w:val="006D3FB9"/>
    <w:rsid w:val="006E1FB9"/>
    <w:rsid w:val="006F1D30"/>
    <w:rsid w:val="007022BA"/>
    <w:rsid w:val="00710645"/>
    <w:rsid w:val="00711601"/>
    <w:rsid w:val="00713F5D"/>
    <w:rsid w:val="007151D6"/>
    <w:rsid w:val="00715BB0"/>
    <w:rsid w:val="0071747B"/>
    <w:rsid w:val="00717902"/>
    <w:rsid w:val="007273F7"/>
    <w:rsid w:val="0073198A"/>
    <w:rsid w:val="0073396B"/>
    <w:rsid w:val="0073534B"/>
    <w:rsid w:val="00743823"/>
    <w:rsid w:val="0074557F"/>
    <w:rsid w:val="00751E1F"/>
    <w:rsid w:val="00752AC6"/>
    <w:rsid w:val="00753982"/>
    <w:rsid w:val="00762B1A"/>
    <w:rsid w:val="00766E3A"/>
    <w:rsid w:val="00775E2B"/>
    <w:rsid w:val="00775F9C"/>
    <w:rsid w:val="00777E29"/>
    <w:rsid w:val="00782795"/>
    <w:rsid w:val="00784336"/>
    <w:rsid w:val="00787341"/>
    <w:rsid w:val="0079199D"/>
    <w:rsid w:val="00792E06"/>
    <w:rsid w:val="00795636"/>
    <w:rsid w:val="007A1B70"/>
    <w:rsid w:val="007A6336"/>
    <w:rsid w:val="007B0698"/>
    <w:rsid w:val="007B1608"/>
    <w:rsid w:val="007B50EC"/>
    <w:rsid w:val="007B6918"/>
    <w:rsid w:val="007B737D"/>
    <w:rsid w:val="007C6874"/>
    <w:rsid w:val="007C69EE"/>
    <w:rsid w:val="007C7E4C"/>
    <w:rsid w:val="007D0E5F"/>
    <w:rsid w:val="007D2FFD"/>
    <w:rsid w:val="007D5188"/>
    <w:rsid w:val="007E366C"/>
    <w:rsid w:val="007E530E"/>
    <w:rsid w:val="007F7B71"/>
    <w:rsid w:val="0080083B"/>
    <w:rsid w:val="00811925"/>
    <w:rsid w:val="008136C2"/>
    <w:rsid w:val="0081794E"/>
    <w:rsid w:val="00831A63"/>
    <w:rsid w:val="00832613"/>
    <w:rsid w:val="00837492"/>
    <w:rsid w:val="008437B8"/>
    <w:rsid w:val="008463F2"/>
    <w:rsid w:val="008471E5"/>
    <w:rsid w:val="00853BAE"/>
    <w:rsid w:val="0085752B"/>
    <w:rsid w:val="00861DB6"/>
    <w:rsid w:val="00884B28"/>
    <w:rsid w:val="0088535B"/>
    <w:rsid w:val="00886A02"/>
    <w:rsid w:val="008A13CE"/>
    <w:rsid w:val="008A7516"/>
    <w:rsid w:val="008B32B1"/>
    <w:rsid w:val="008B3AAB"/>
    <w:rsid w:val="008B6614"/>
    <w:rsid w:val="008C3128"/>
    <w:rsid w:val="008E5EE5"/>
    <w:rsid w:val="008F1524"/>
    <w:rsid w:val="008F4C92"/>
    <w:rsid w:val="008F5717"/>
    <w:rsid w:val="008F69E9"/>
    <w:rsid w:val="00902BD1"/>
    <w:rsid w:val="0092354C"/>
    <w:rsid w:val="0094241B"/>
    <w:rsid w:val="00951386"/>
    <w:rsid w:val="009560E8"/>
    <w:rsid w:val="00957AE9"/>
    <w:rsid w:val="009615B1"/>
    <w:rsid w:val="009627E7"/>
    <w:rsid w:val="00966372"/>
    <w:rsid w:val="00967898"/>
    <w:rsid w:val="00972522"/>
    <w:rsid w:val="00973695"/>
    <w:rsid w:val="009747FE"/>
    <w:rsid w:val="00977CE9"/>
    <w:rsid w:val="0098040F"/>
    <w:rsid w:val="00983A07"/>
    <w:rsid w:val="00985137"/>
    <w:rsid w:val="00985FDC"/>
    <w:rsid w:val="009928AF"/>
    <w:rsid w:val="00994F99"/>
    <w:rsid w:val="00996179"/>
    <w:rsid w:val="009A50A7"/>
    <w:rsid w:val="009A64CB"/>
    <w:rsid w:val="009B16DD"/>
    <w:rsid w:val="009B4E6A"/>
    <w:rsid w:val="009B54B1"/>
    <w:rsid w:val="009C02B5"/>
    <w:rsid w:val="009C6721"/>
    <w:rsid w:val="009D0CC6"/>
    <w:rsid w:val="009D3E4A"/>
    <w:rsid w:val="009E040D"/>
    <w:rsid w:val="009E470C"/>
    <w:rsid w:val="00A07EA0"/>
    <w:rsid w:val="00A121D8"/>
    <w:rsid w:val="00A16F6A"/>
    <w:rsid w:val="00A2011C"/>
    <w:rsid w:val="00A21C4D"/>
    <w:rsid w:val="00A312E6"/>
    <w:rsid w:val="00A33188"/>
    <w:rsid w:val="00A41541"/>
    <w:rsid w:val="00A416F1"/>
    <w:rsid w:val="00A41975"/>
    <w:rsid w:val="00A5335B"/>
    <w:rsid w:val="00A57D5B"/>
    <w:rsid w:val="00A60394"/>
    <w:rsid w:val="00A644B2"/>
    <w:rsid w:val="00A678FE"/>
    <w:rsid w:val="00A76F8A"/>
    <w:rsid w:val="00A92E10"/>
    <w:rsid w:val="00A96257"/>
    <w:rsid w:val="00A974F7"/>
    <w:rsid w:val="00AA2E2A"/>
    <w:rsid w:val="00AA3E76"/>
    <w:rsid w:val="00AA502D"/>
    <w:rsid w:val="00AA713B"/>
    <w:rsid w:val="00AB6D94"/>
    <w:rsid w:val="00AC3304"/>
    <w:rsid w:val="00AD44D0"/>
    <w:rsid w:val="00AD649C"/>
    <w:rsid w:val="00AD672F"/>
    <w:rsid w:val="00AE36E0"/>
    <w:rsid w:val="00AE6188"/>
    <w:rsid w:val="00AF060F"/>
    <w:rsid w:val="00AF4C00"/>
    <w:rsid w:val="00AF63EA"/>
    <w:rsid w:val="00B003A8"/>
    <w:rsid w:val="00B07C83"/>
    <w:rsid w:val="00B115F5"/>
    <w:rsid w:val="00B119D6"/>
    <w:rsid w:val="00B1798C"/>
    <w:rsid w:val="00B216DE"/>
    <w:rsid w:val="00B25B88"/>
    <w:rsid w:val="00B3033D"/>
    <w:rsid w:val="00B316EC"/>
    <w:rsid w:val="00B4124A"/>
    <w:rsid w:val="00B42FC7"/>
    <w:rsid w:val="00B43BC0"/>
    <w:rsid w:val="00B5213B"/>
    <w:rsid w:val="00B52DB3"/>
    <w:rsid w:val="00B57FB1"/>
    <w:rsid w:val="00B62CBB"/>
    <w:rsid w:val="00B65880"/>
    <w:rsid w:val="00B65CD8"/>
    <w:rsid w:val="00B66B6B"/>
    <w:rsid w:val="00B72D1D"/>
    <w:rsid w:val="00B72DBA"/>
    <w:rsid w:val="00B750B1"/>
    <w:rsid w:val="00B76EFA"/>
    <w:rsid w:val="00B76F67"/>
    <w:rsid w:val="00B92DA7"/>
    <w:rsid w:val="00BA50AE"/>
    <w:rsid w:val="00BA54A3"/>
    <w:rsid w:val="00BB1835"/>
    <w:rsid w:val="00BB1CB1"/>
    <w:rsid w:val="00BB3832"/>
    <w:rsid w:val="00BB6451"/>
    <w:rsid w:val="00BB7493"/>
    <w:rsid w:val="00BC1B22"/>
    <w:rsid w:val="00BC5C1D"/>
    <w:rsid w:val="00BD266D"/>
    <w:rsid w:val="00BD5B6E"/>
    <w:rsid w:val="00BE7D22"/>
    <w:rsid w:val="00BF1304"/>
    <w:rsid w:val="00C01242"/>
    <w:rsid w:val="00C03E2F"/>
    <w:rsid w:val="00C05913"/>
    <w:rsid w:val="00C12152"/>
    <w:rsid w:val="00C177CC"/>
    <w:rsid w:val="00C21181"/>
    <w:rsid w:val="00C211BB"/>
    <w:rsid w:val="00C2203C"/>
    <w:rsid w:val="00C22161"/>
    <w:rsid w:val="00C26F9F"/>
    <w:rsid w:val="00C40134"/>
    <w:rsid w:val="00C43305"/>
    <w:rsid w:val="00C52AAB"/>
    <w:rsid w:val="00C52F29"/>
    <w:rsid w:val="00C62A68"/>
    <w:rsid w:val="00C645F9"/>
    <w:rsid w:val="00C741B3"/>
    <w:rsid w:val="00C742E8"/>
    <w:rsid w:val="00C74A7B"/>
    <w:rsid w:val="00C7608A"/>
    <w:rsid w:val="00C77370"/>
    <w:rsid w:val="00C84887"/>
    <w:rsid w:val="00C85005"/>
    <w:rsid w:val="00C913A2"/>
    <w:rsid w:val="00C91A71"/>
    <w:rsid w:val="00C936D3"/>
    <w:rsid w:val="00CA16AC"/>
    <w:rsid w:val="00CC196C"/>
    <w:rsid w:val="00CC1A76"/>
    <w:rsid w:val="00CC2949"/>
    <w:rsid w:val="00CD126C"/>
    <w:rsid w:val="00CD5400"/>
    <w:rsid w:val="00CD661D"/>
    <w:rsid w:val="00CD6F85"/>
    <w:rsid w:val="00CD7499"/>
    <w:rsid w:val="00CE233F"/>
    <w:rsid w:val="00CE3D92"/>
    <w:rsid w:val="00CE7E46"/>
    <w:rsid w:val="00CF48B2"/>
    <w:rsid w:val="00CF7896"/>
    <w:rsid w:val="00D01C3B"/>
    <w:rsid w:val="00D025AB"/>
    <w:rsid w:val="00D02607"/>
    <w:rsid w:val="00D03841"/>
    <w:rsid w:val="00D100A7"/>
    <w:rsid w:val="00D13B51"/>
    <w:rsid w:val="00D14830"/>
    <w:rsid w:val="00D14839"/>
    <w:rsid w:val="00D2065F"/>
    <w:rsid w:val="00D223B1"/>
    <w:rsid w:val="00D251D8"/>
    <w:rsid w:val="00D37CAE"/>
    <w:rsid w:val="00D42081"/>
    <w:rsid w:val="00D45B1C"/>
    <w:rsid w:val="00D4660A"/>
    <w:rsid w:val="00D5135F"/>
    <w:rsid w:val="00D5205B"/>
    <w:rsid w:val="00D53A36"/>
    <w:rsid w:val="00D619FE"/>
    <w:rsid w:val="00D636D4"/>
    <w:rsid w:val="00D65E13"/>
    <w:rsid w:val="00D674BA"/>
    <w:rsid w:val="00D70955"/>
    <w:rsid w:val="00D73A5B"/>
    <w:rsid w:val="00D7416F"/>
    <w:rsid w:val="00D87B57"/>
    <w:rsid w:val="00D9099D"/>
    <w:rsid w:val="00D922EE"/>
    <w:rsid w:val="00D97D36"/>
    <w:rsid w:val="00DA366A"/>
    <w:rsid w:val="00DA6120"/>
    <w:rsid w:val="00DA7DF8"/>
    <w:rsid w:val="00DB3DD2"/>
    <w:rsid w:val="00DC040D"/>
    <w:rsid w:val="00DC3F3B"/>
    <w:rsid w:val="00DC55BE"/>
    <w:rsid w:val="00DC7DFE"/>
    <w:rsid w:val="00DE34AA"/>
    <w:rsid w:val="00DE37AA"/>
    <w:rsid w:val="00DE74D0"/>
    <w:rsid w:val="00DE7CDD"/>
    <w:rsid w:val="00DF0683"/>
    <w:rsid w:val="00DF245D"/>
    <w:rsid w:val="00E0577A"/>
    <w:rsid w:val="00E13EDD"/>
    <w:rsid w:val="00E14F43"/>
    <w:rsid w:val="00E21B65"/>
    <w:rsid w:val="00E225F6"/>
    <w:rsid w:val="00E2433F"/>
    <w:rsid w:val="00E24A09"/>
    <w:rsid w:val="00E45099"/>
    <w:rsid w:val="00E45A31"/>
    <w:rsid w:val="00E463E4"/>
    <w:rsid w:val="00E47C03"/>
    <w:rsid w:val="00E5517B"/>
    <w:rsid w:val="00E570D0"/>
    <w:rsid w:val="00E605E5"/>
    <w:rsid w:val="00E6130D"/>
    <w:rsid w:val="00E6151F"/>
    <w:rsid w:val="00E71310"/>
    <w:rsid w:val="00E72ABB"/>
    <w:rsid w:val="00E735DE"/>
    <w:rsid w:val="00E83B48"/>
    <w:rsid w:val="00E85795"/>
    <w:rsid w:val="00E8716D"/>
    <w:rsid w:val="00E96335"/>
    <w:rsid w:val="00EA150C"/>
    <w:rsid w:val="00EA3B7E"/>
    <w:rsid w:val="00EA52D8"/>
    <w:rsid w:val="00EA6033"/>
    <w:rsid w:val="00EB512E"/>
    <w:rsid w:val="00EB7125"/>
    <w:rsid w:val="00EC3944"/>
    <w:rsid w:val="00EC3C7C"/>
    <w:rsid w:val="00EC57B5"/>
    <w:rsid w:val="00ED42E1"/>
    <w:rsid w:val="00ED7697"/>
    <w:rsid w:val="00EE2B4A"/>
    <w:rsid w:val="00EE3E4E"/>
    <w:rsid w:val="00EE4E4C"/>
    <w:rsid w:val="00EE53C3"/>
    <w:rsid w:val="00EE547B"/>
    <w:rsid w:val="00EE7B96"/>
    <w:rsid w:val="00EF0DFC"/>
    <w:rsid w:val="00EF0FEF"/>
    <w:rsid w:val="00F04033"/>
    <w:rsid w:val="00F06CBF"/>
    <w:rsid w:val="00F17719"/>
    <w:rsid w:val="00F201CA"/>
    <w:rsid w:val="00F227E1"/>
    <w:rsid w:val="00F34400"/>
    <w:rsid w:val="00F36E28"/>
    <w:rsid w:val="00F46E14"/>
    <w:rsid w:val="00F54114"/>
    <w:rsid w:val="00F557A7"/>
    <w:rsid w:val="00F56C14"/>
    <w:rsid w:val="00F57D6A"/>
    <w:rsid w:val="00F57E91"/>
    <w:rsid w:val="00F61B48"/>
    <w:rsid w:val="00F70D0B"/>
    <w:rsid w:val="00F835FB"/>
    <w:rsid w:val="00F83D20"/>
    <w:rsid w:val="00F84771"/>
    <w:rsid w:val="00F85DA7"/>
    <w:rsid w:val="00F860E6"/>
    <w:rsid w:val="00F92D34"/>
    <w:rsid w:val="00F9324E"/>
    <w:rsid w:val="00F93513"/>
    <w:rsid w:val="00F94B2C"/>
    <w:rsid w:val="00FA11FA"/>
    <w:rsid w:val="00FA2C1C"/>
    <w:rsid w:val="00FA6148"/>
    <w:rsid w:val="00FA6242"/>
    <w:rsid w:val="00FB6DB6"/>
    <w:rsid w:val="00FC1C5A"/>
    <w:rsid w:val="00FC2098"/>
    <w:rsid w:val="00FC273A"/>
    <w:rsid w:val="00FC3A47"/>
    <w:rsid w:val="00FC4720"/>
    <w:rsid w:val="00FD5DA9"/>
    <w:rsid w:val="00FD7D96"/>
    <w:rsid w:val="00FE0DFA"/>
    <w:rsid w:val="00FE3FDA"/>
    <w:rsid w:val="00FE4399"/>
    <w:rsid w:val="00FF0A9F"/>
    <w:rsid w:val="00FF4F52"/>
    <w:rsid w:val="00FF7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97C99"/>
  <w14:defaultImageDpi w14:val="32767"/>
  <w15:chartTrackingRefBased/>
  <w15:docId w15:val="{E937D6BE-D761-3A4F-818F-D2420455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4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42FC7"/>
    <w:rPr>
      <w:sz w:val="16"/>
      <w:szCs w:val="16"/>
    </w:rPr>
  </w:style>
  <w:style w:type="paragraph" w:styleId="CommentText">
    <w:name w:val="annotation text"/>
    <w:basedOn w:val="Normal"/>
    <w:link w:val="CommentTextChar"/>
    <w:uiPriority w:val="99"/>
    <w:semiHidden/>
    <w:unhideWhenUsed/>
    <w:rsid w:val="00B42FC7"/>
    <w:rPr>
      <w:sz w:val="20"/>
      <w:szCs w:val="20"/>
    </w:rPr>
  </w:style>
  <w:style w:type="character" w:customStyle="1" w:styleId="CommentTextChar">
    <w:name w:val="Comment Text Char"/>
    <w:basedOn w:val="DefaultParagraphFont"/>
    <w:link w:val="CommentText"/>
    <w:uiPriority w:val="99"/>
    <w:semiHidden/>
    <w:rsid w:val="00B42FC7"/>
    <w:rPr>
      <w:sz w:val="20"/>
      <w:szCs w:val="20"/>
    </w:rPr>
  </w:style>
  <w:style w:type="paragraph" w:styleId="CommentSubject">
    <w:name w:val="annotation subject"/>
    <w:basedOn w:val="CommentText"/>
    <w:next w:val="CommentText"/>
    <w:link w:val="CommentSubjectChar"/>
    <w:uiPriority w:val="99"/>
    <w:semiHidden/>
    <w:unhideWhenUsed/>
    <w:rsid w:val="00B42FC7"/>
    <w:rPr>
      <w:b/>
      <w:bCs/>
    </w:rPr>
  </w:style>
  <w:style w:type="character" w:customStyle="1" w:styleId="CommentSubjectChar">
    <w:name w:val="Comment Subject Char"/>
    <w:basedOn w:val="CommentTextChar"/>
    <w:link w:val="CommentSubject"/>
    <w:uiPriority w:val="99"/>
    <w:semiHidden/>
    <w:rsid w:val="00B42FC7"/>
    <w:rPr>
      <w:b/>
      <w:bCs/>
      <w:sz w:val="20"/>
      <w:szCs w:val="20"/>
    </w:rPr>
  </w:style>
  <w:style w:type="paragraph" w:styleId="BalloonText">
    <w:name w:val="Balloon Text"/>
    <w:basedOn w:val="Normal"/>
    <w:link w:val="BalloonTextChar"/>
    <w:uiPriority w:val="99"/>
    <w:semiHidden/>
    <w:unhideWhenUsed/>
    <w:rsid w:val="00B42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2FC7"/>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92354C"/>
    <w:rPr>
      <w:rFonts w:ascii="Times New Roman" w:hAnsi="Times New Roman" w:cs="Times New Roman"/>
    </w:rPr>
  </w:style>
  <w:style w:type="character" w:customStyle="1" w:styleId="DocumentMapChar">
    <w:name w:val="Document Map Char"/>
    <w:basedOn w:val="DefaultParagraphFont"/>
    <w:link w:val="DocumentMap"/>
    <w:uiPriority w:val="99"/>
    <w:semiHidden/>
    <w:rsid w:val="0092354C"/>
    <w:rPr>
      <w:rFonts w:ascii="Times New Roman" w:hAnsi="Times New Roman" w:cs="Times New Roman"/>
    </w:rPr>
  </w:style>
  <w:style w:type="paragraph" w:styleId="Revision">
    <w:name w:val="Revision"/>
    <w:hidden/>
    <w:uiPriority w:val="99"/>
    <w:semiHidden/>
    <w:rsid w:val="00E61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Gaia Taberna</dc:creator>
  <cp:keywords/>
  <dc:description/>
  <cp:lastModifiedBy>Gaia Taberna</cp:lastModifiedBy>
  <cp:revision>23</cp:revision>
  <dcterms:created xsi:type="dcterms:W3CDTF">2020-11-02T15:35:00Z</dcterms:created>
  <dcterms:modified xsi:type="dcterms:W3CDTF">2020-11-04T14:54:00Z</dcterms:modified>
</cp:coreProperties>
</file>