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6AB1" w14:textId="05EB2944" w:rsidR="00B73DBB" w:rsidRPr="003B3A59" w:rsidRDefault="00D90F63" w:rsidP="00D90F63">
      <w:pPr>
        <w:spacing w:line="259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B3A59">
        <w:rPr>
          <w:rFonts w:ascii="Arial" w:hAnsi="Arial" w:cs="Arial"/>
          <w:b/>
          <w:bCs/>
          <w:color w:val="000000" w:themeColor="text1"/>
          <w:sz w:val="24"/>
          <w:szCs w:val="24"/>
        </w:rPr>
        <w:t>Annexes</w:t>
      </w:r>
    </w:p>
    <w:p w14:paraId="5B8A0C19" w14:textId="77777777" w:rsidR="00232A31" w:rsidRPr="003B3A59" w:rsidRDefault="00232A31" w:rsidP="00D90F63">
      <w:pPr>
        <w:spacing w:line="259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3387"/>
        <w:gridCol w:w="1819"/>
        <w:gridCol w:w="1710"/>
        <w:gridCol w:w="1710"/>
        <w:gridCol w:w="1714"/>
      </w:tblGrid>
      <w:tr w:rsidR="003B3A59" w:rsidRPr="003B3A59" w14:paraId="270A6D44" w14:textId="77777777" w:rsidTr="00F9201E">
        <w:trPr>
          <w:trHeight w:val="290"/>
          <w:jc w:val="center"/>
        </w:trPr>
        <w:tc>
          <w:tcPr>
            <w:tcW w:w="10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7CF4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Table S1. </w:t>
            </w: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Determinants of persistent R&amp;D investors by the technological cluster of activity.</w:t>
            </w: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Base outcome: persistent non-innovators.</w:t>
            </w:r>
          </w:p>
        </w:tc>
      </w:tr>
      <w:tr w:rsidR="003B3A59" w:rsidRPr="003B3A59" w14:paraId="6B0B3742" w14:textId="77777777" w:rsidTr="00F9201E">
        <w:trPr>
          <w:trHeight w:val="522"/>
          <w:jc w:val="center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8E43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Variable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481E6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(1) High-tech manufactures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1B11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(2) Low-tech manufactures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30BBB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(3) KISS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5D36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(4) Non-KISS</w:t>
            </w:r>
          </w:p>
        </w:tc>
      </w:tr>
      <w:tr w:rsidR="003B3A59" w:rsidRPr="003B3A59" w14:paraId="34FCB8B5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4F5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to the EU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9E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-0.731***</w:t>
            </w:r>
          </w:p>
          <w:p w14:paraId="30B7A6B9" w14:textId="3A17BA0D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(0.138)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6E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-0.077 </w:t>
            </w:r>
          </w:p>
          <w:p w14:paraId="1083D822" w14:textId="0D61E15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(0.104)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76F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-0.211 </w:t>
            </w:r>
          </w:p>
          <w:p w14:paraId="2D074A6C" w14:textId="34A0FD0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(0.303)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606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-0.177 </w:t>
            </w:r>
          </w:p>
          <w:p w14:paraId="0BBEE24F" w14:textId="641865E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(0.354)</w:t>
            </w:r>
          </w:p>
        </w:tc>
      </w:tr>
      <w:tr w:rsidR="003B3A59" w:rsidRPr="003B3A59" w14:paraId="017A4AF7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C095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outside the EU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21E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-0.080</w:t>
            </w:r>
          </w:p>
          <w:p w14:paraId="5B57033F" w14:textId="05A42FAF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(0.223)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5BA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-0.068</w:t>
            </w:r>
          </w:p>
          <w:p w14:paraId="3424700A" w14:textId="5CF798DA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(0.200)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13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0.188 </w:t>
            </w:r>
          </w:p>
          <w:p w14:paraId="74EAF58A" w14:textId="53EAD1C4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(0.487)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B1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0.497 </w:t>
            </w:r>
          </w:p>
          <w:p w14:paraId="74DA9B07" w14:textId="66D382A1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(0.780)</w:t>
            </w:r>
          </w:p>
        </w:tc>
      </w:tr>
      <w:tr w:rsidR="003B3A59" w:rsidRPr="003B3A59" w14:paraId="28663D3B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9D1A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inside and outside the EU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06C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0.186 </w:t>
            </w:r>
          </w:p>
          <w:p w14:paraId="0589D135" w14:textId="72E61C7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(0.141)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94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0.496***</w:t>
            </w:r>
          </w:p>
          <w:p w14:paraId="132B8645" w14:textId="6F4144F0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B0E5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0.023</w:t>
            </w:r>
          </w:p>
          <w:p w14:paraId="07CAB865" w14:textId="7099B6B8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(0.324)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E0FE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0.848* </w:t>
            </w:r>
          </w:p>
          <w:p w14:paraId="0710BE6E" w14:textId="56B2008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(0.435)</w:t>
            </w:r>
          </w:p>
        </w:tc>
      </w:tr>
      <w:tr w:rsidR="003B3A59" w:rsidRPr="003B3A59" w14:paraId="3023A073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CDE8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Consecutive years exporting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98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0.060***</w:t>
            </w:r>
          </w:p>
          <w:p w14:paraId="5EB33670" w14:textId="695A1E36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8B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0.088***</w:t>
            </w:r>
          </w:p>
          <w:p w14:paraId="1C3C5BF4" w14:textId="034A4C60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(0.013)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76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0.175***</w:t>
            </w:r>
          </w:p>
          <w:p w14:paraId="52A05D61" w14:textId="2CA62B5E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(0.050)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A7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0.180*** </w:t>
            </w:r>
          </w:p>
          <w:p w14:paraId="6D2B45DA" w14:textId="7983137D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(0.069)</w:t>
            </w:r>
          </w:p>
        </w:tc>
      </w:tr>
      <w:tr w:rsidR="003B3A59" w:rsidRPr="003B3A59" w14:paraId="4CF1DA7B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371D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Sales per employee (Logs)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934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-0.173*** </w:t>
            </w:r>
          </w:p>
          <w:p w14:paraId="65823D7B" w14:textId="348365C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(0.050)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73F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0.139***</w:t>
            </w:r>
          </w:p>
          <w:p w14:paraId="507D91BE" w14:textId="1D9B4D61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(0.035)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F0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-0.477***</w:t>
            </w:r>
          </w:p>
          <w:p w14:paraId="7C4CFBBD" w14:textId="4122DA5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(0.100)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23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-0.164**</w:t>
            </w:r>
          </w:p>
          <w:p w14:paraId="30627A12" w14:textId="01C09C6E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(0.063)</w:t>
            </w:r>
          </w:p>
        </w:tc>
      </w:tr>
      <w:tr w:rsidR="003B3A59" w:rsidRPr="003B3A59" w14:paraId="0B9AD7F8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87A2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Size (Logs)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02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0.228***</w:t>
            </w:r>
          </w:p>
          <w:p w14:paraId="39FB41B8" w14:textId="0304AE6B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(0.035)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EF9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0.238***</w:t>
            </w:r>
          </w:p>
          <w:p w14:paraId="77151106" w14:textId="5B5E20E4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(0.025)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F0F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-0.235***</w:t>
            </w:r>
          </w:p>
          <w:p w14:paraId="7E3B0392" w14:textId="32CADE8B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(0.053)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E4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0.158*** </w:t>
            </w:r>
          </w:p>
          <w:p w14:paraId="3904E390" w14:textId="3FB6994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(0.048)</w:t>
            </w:r>
          </w:p>
        </w:tc>
      </w:tr>
      <w:tr w:rsidR="003B3A59" w:rsidRPr="003B3A59" w14:paraId="2B2214E0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19A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Human capital (Logs)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CA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0.491***</w:t>
            </w:r>
          </w:p>
          <w:p w14:paraId="385076BD" w14:textId="5FA5FA3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672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0.488***</w:t>
            </w:r>
          </w:p>
          <w:p w14:paraId="01E809AE" w14:textId="0F7F8FA0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97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0.510***</w:t>
            </w:r>
          </w:p>
          <w:p w14:paraId="3DC80398" w14:textId="3C27DDA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(0.054)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72F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0.220***</w:t>
            </w:r>
          </w:p>
          <w:p w14:paraId="3D3EBE94" w14:textId="5EE9F42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(0.053)</w:t>
            </w:r>
          </w:p>
        </w:tc>
      </w:tr>
      <w:tr w:rsidR="003B3A59" w:rsidRPr="003B3A59" w14:paraId="4598325E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986F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Age (Logs)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0C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0.104* </w:t>
            </w:r>
          </w:p>
          <w:p w14:paraId="4DEFC9F8" w14:textId="355D9CF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(0.062)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B4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-0.283*** </w:t>
            </w:r>
          </w:p>
          <w:p w14:paraId="0323FB4D" w14:textId="72BF3B8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(0.046)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61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0.269 </w:t>
            </w:r>
          </w:p>
          <w:p w14:paraId="166C6209" w14:textId="153317B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(0.210)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977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-0.259**</w:t>
            </w:r>
          </w:p>
          <w:p w14:paraId="56F9BB6D" w14:textId="76486472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(0.105)</w:t>
            </w:r>
          </w:p>
        </w:tc>
      </w:tr>
      <w:tr w:rsidR="003B3A59" w:rsidRPr="003B3A59" w14:paraId="0774FA7A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1DF5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Physical investment (Logs)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F87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-0.097***</w:t>
            </w:r>
          </w:p>
          <w:p w14:paraId="437729BA" w14:textId="2BA1D24E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(0.016)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114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-0.044***</w:t>
            </w:r>
          </w:p>
          <w:p w14:paraId="4D88A9CC" w14:textId="2E601E80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(0.013)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8C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-0.044 </w:t>
            </w:r>
          </w:p>
          <w:p w14:paraId="0EE6E02A" w14:textId="5AC2F731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(0.037)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C04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-0.095*** </w:t>
            </w:r>
          </w:p>
          <w:p w14:paraId="4A3251B2" w14:textId="58D4E46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(0.033)</w:t>
            </w:r>
          </w:p>
        </w:tc>
      </w:tr>
      <w:tr w:rsidR="003B3A59" w:rsidRPr="003B3A59" w14:paraId="70A66E48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C182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Public financing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B7FC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1.613*** </w:t>
            </w:r>
          </w:p>
          <w:p w14:paraId="4A4171FE" w14:textId="7EDF5C09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(0.125)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389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1.421***</w:t>
            </w:r>
          </w:p>
          <w:p w14:paraId="4BBEE7FA" w14:textId="768D882A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(0.083)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FEE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2.900***</w:t>
            </w:r>
          </w:p>
          <w:p w14:paraId="75D63F54" w14:textId="6F01CC4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(0.341)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C3B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2.033*** </w:t>
            </w:r>
          </w:p>
          <w:p w14:paraId="37486DBB" w14:textId="30E4852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(0.202)</w:t>
            </w:r>
          </w:p>
        </w:tc>
      </w:tr>
      <w:tr w:rsidR="003B3A59" w:rsidRPr="003B3A59" w14:paraId="32FC4CB2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A7B5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Cooperation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96F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0.896***</w:t>
            </w:r>
          </w:p>
          <w:p w14:paraId="5AEBA5CA" w14:textId="36D11BF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C69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1.225***</w:t>
            </w:r>
          </w:p>
          <w:p w14:paraId="1D442AD3" w14:textId="58CD6769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(0.084)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63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1.214***</w:t>
            </w:r>
          </w:p>
          <w:p w14:paraId="5B2B9E78" w14:textId="3F5DBBBA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(0.278)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52A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0.791***</w:t>
            </w:r>
          </w:p>
          <w:p w14:paraId="336B35D0" w14:textId="27A2F5B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(0.157)</w:t>
            </w:r>
          </w:p>
        </w:tc>
      </w:tr>
      <w:tr w:rsidR="003B3A59" w:rsidRPr="003B3A59" w14:paraId="29FBA548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243B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745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1.070*** </w:t>
            </w:r>
          </w:p>
          <w:p w14:paraId="56D59D8F" w14:textId="0D12A45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(0.254)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2367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0.558***</w:t>
            </w:r>
          </w:p>
          <w:p w14:paraId="5C0A64A5" w14:textId="69543D1B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(0.114)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D7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2.293***</w:t>
            </w:r>
          </w:p>
          <w:p w14:paraId="15C3E4C9" w14:textId="7CB13990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(0.746)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97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-0.495** </w:t>
            </w:r>
          </w:p>
          <w:p w14:paraId="172CBA81" w14:textId="1D3C4FE1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(0.222)</w:t>
            </w:r>
          </w:p>
        </w:tc>
      </w:tr>
      <w:tr w:rsidR="003B3A59" w:rsidRPr="003B3A59" w14:paraId="67D4614A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7A66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Subsidiary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C82A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-0.930***</w:t>
            </w:r>
          </w:p>
          <w:p w14:paraId="4B645A38" w14:textId="45E16E3C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(0.093)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2EED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-0.014 </w:t>
            </w:r>
          </w:p>
          <w:p w14:paraId="63E5F4E7" w14:textId="5C90042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A5B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0.416**</w:t>
            </w:r>
          </w:p>
          <w:p w14:paraId="07F1249A" w14:textId="5E7B77C5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(0.205)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714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-0.820*** </w:t>
            </w:r>
          </w:p>
          <w:p w14:paraId="4915E3E3" w14:textId="4E974694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(0.183)</w:t>
            </w:r>
          </w:p>
        </w:tc>
      </w:tr>
      <w:tr w:rsidR="003B3A59" w:rsidRPr="003B3A59" w14:paraId="3B5CD594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E50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Time dummies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BA0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691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06B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73E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3B3A59" w:rsidRPr="003B3A59" w14:paraId="6651CD94" w14:textId="77777777" w:rsidTr="00F9201E">
        <w:trPr>
          <w:trHeight w:val="290"/>
          <w:jc w:val="center"/>
        </w:trPr>
        <w:tc>
          <w:tcPr>
            <w:tcW w:w="3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67B2D" w14:textId="491069ED" w:rsidR="00F9201E" w:rsidRPr="003B3A59" w:rsidRDefault="00F9201E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Joint significance of time dummies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04FA8" w14:textId="49E2B08B" w:rsidR="00F9201E" w:rsidRPr="003B3A59" w:rsidRDefault="00F9201E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C9F7E" w14:textId="49F807FB" w:rsidR="00F9201E" w:rsidRPr="003B3A59" w:rsidRDefault="00F9201E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F9F35" w14:textId="273436C5" w:rsidR="00F9201E" w:rsidRPr="003B3A59" w:rsidRDefault="00F9201E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B8674" w14:textId="04474138" w:rsidR="00F9201E" w:rsidRPr="003B3A59" w:rsidRDefault="00F9201E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</w:tr>
      <w:tr w:rsidR="003B3A59" w:rsidRPr="003B3A59" w14:paraId="7969CA14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293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Observations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A01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16,693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1B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21,140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30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5,557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BC1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3,676</w:t>
            </w:r>
          </w:p>
        </w:tc>
      </w:tr>
      <w:tr w:rsidR="003B3A59" w:rsidRPr="003B3A59" w14:paraId="40D599DA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61EA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LR test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990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0.000***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74E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0.000***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E0C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0.000***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629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0.000***</w:t>
            </w:r>
          </w:p>
        </w:tc>
      </w:tr>
      <w:tr w:rsidR="003B3A59" w:rsidRPr="003B3A59" w14:paraId="024B5F8E" w14:textId="77777777" w:rsidTr="00F9201E">
        <w:trPr>
          <w:trHeight w:val="290"/>
          <w:jc w:val="center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1A8F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Pseudo R2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BC08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882C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F733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12B4" w14:textId="77777777" w:rsidR="009532FC" w:rsidRPr="003B3A59" w:rsidRDefault="009532FC" w:rsidP="0095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0.174</w:t>
            </w:r>
          </w:p>
        </w:tc>
      </w:tr>
      <w:tr w:rsidR="00112AA4" w:rsidRPr="003B3A59" w14:paraId="3185AF29" w14:textId="77777777" w:rsidTr="00F9201E">
        <w:trPr>
          <w:trHeight w:val="290"/>
          <w:jc w:val="center"/>
        </w:trPr>
        <w:tc>
          <w:tcPr>
            <w:tcW w:w="10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3517" w14:textId="77777777" w:rsidR="009532FC" w:rsidRPr="003B3A59" w:rsidRDefault="009532FC" w:rsidP="009532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*p&lt;0.1; **p&lt;0.05; ***p&lt;0.01. All values show coefficient estimates (Std. Error).</w:t>
            </w:r>
          </w:p>
          <w:p w14:paraId="702AB599" w14:textId="66F07660" w:rsidR="009532FC" w:rsidRPr="003B3A59" w:rsidRDefault="009532FC" w:rsidP="009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2701E79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4DCDB8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D9C371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B9759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5A0E3E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E1435B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F8637E" w14:textId="1E6AB887" w:rsidR="00F8398A" w:rsidRPr="003B3A59" w:rsidRDefault="00F8398A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35E47D" w14:textId="7945689E" w:rsidR="00B73DBB" w:rsidRPr="003B3A59" w:rsidRDefault="00B73DBB">
      <w:pPr>
        <w:spacing w:line="259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B3A59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76CB815D" w14:textId="77777777" w:rsidR="00F8398A" w:rsidRPr="003B3A59" w:rsidRDefault="00F8398A" w:rsidP="00D90F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9035" w:type="dxa"/>
        <w:jc w:val="center"/>
        <w:tblLook w:val="04A0" w:firstRow="1" w:lastRow="0" w:firstColumn="1" w:lastColumn="0" w:noHBand="0" w:noVBand="1"/>
      </w:tblPr>
      <w:tblGrid>
        <w:gridCol w:w="3460"/>
        <w:gridCol w:w="1358"/>
        <w:gridCol w:w="1498"/>
        <w:gridCol w:w="1358"/>
        <w:gridCol w:w="1361"/>
      </w:tblGrid>
      <w:tr w:rsidR="003B3A59" w:rsidRPr="003B3A59" w14:paraId="41AF5272" w14:textId="77777777" w:rsidTr="00F82B47">
        <w:trPr>
          <w:trHeight w:val="519"/>
          <w:jc w:val="center"/>
        </w:trPr>
        <w:tc>
          <w:tcPr>
            <w:tcW w:w="9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3FE4C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Table S2.</w:t>
            </w: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Random effects probit for stopping innovation activities. Only persistent innovators and firms transitioning to stop innovation activities are considered.</w:t>
            </w:r>
          </w:p>
        </w:tc>
      </w:tr>
      <w:tr w:rsidR="003B3A59" w:rsidRPr="003B3A59" w14:paraId="5F7E9121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B906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924A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R&amp;D investment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C05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Innovation</w:t>
            </w:r>
          </w:p>
        </w:tc>
      </w:tr>
      <w:tr w:rsidR="003B3A59" w:rsidRPr="003B3A59" w14:paraId="4E90A8FC" w14:textId="77777777" w:rsidTr="00ED3085">
        <w:trPr>
          <w:trHeight w:val="491"/>
          <w:jc w:val="center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978D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Variable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CB9A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B868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(2)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3AAD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(3)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2D1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(4) </w:t>
            </w:r>
          </w:p>
        </w:tc>
      </w:tr>
      <w:tr w:rsidR="003B3A59" w:rsidRPr="003B3A59" w14:paraId="0668423B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B426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to the EU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F2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D0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-0.036</w:t>
            </w:r>
          </w:p>
          <w:p w14:paraId="4AE3FB11" w14:textId="4031F72F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67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3C3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0.063</w:t>
            </w:r>
          </w:p>
          <w:p w14:paraId="18EAE538" w14:textId="5DD701B8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(0.056)</w:t>
            </w:r>
          </w:p>
        </w:tc>
      </w:tr>
      <w:tr w:rsidR="003B3A59" w:rsidRPr="003B3A59" w14:paraId="6524B729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7D57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outside the EU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D60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A12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-0.278*** </w:t>
            </w:r>
          </w:p>
          <w:p w14:paraId="29F525DC" w14:textId="7603464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7A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C3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-0.235***</w:t>
            </w:r>
          </w:p>
          <w:p w14:paraId="4EF697A7" w14:textId="2553633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(0.065)</w:t>
            </w:r>
          </w:p>
        </w:tc>
      </w:tr>
      <w:tr w:rsidR="003B3A59" w:rsidRPr="003B3A59" w14:paraId="04996EFC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8366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inside and outside the EU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24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1B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-0.147*** </w:t>
            </w:r>
          </w:p>
          <w:p w14:paraId="673E4960" w14:textId="31523826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66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3F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0.000 </w:t>
            </w:r>
          </w:p>
          <w:p w14:paraId="0741DBC9" w14:textId="74C8EA9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(0.044)</w:t>
            </w:r>
          </w:p>
        </w:tc>
      </w:tr>
      <w:tr w:rsidR="003B3A59" w:rsidRPr="003B3A59" w14:paraId="2396D974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7F8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Consecutive years exporting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F6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-0.029***</w:t>
            </w:r>
          </w:p>
          <w:p w14:paraId="718050E8" w14:textId="2EE1A5E6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(0.005)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F9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2F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-0.006 </w:t>
            </w:r>
          </w:p>
          <w:p w14:paraId="183E6ECE" w14:textId="7E5DAB4A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6B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B3A59" w:rsidRPr="003B3A59" w14:paraId="03C02CCA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F3FB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Sales per employee (Logs)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38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0.026 </w:t>
            </w:r>
          </w:p>
          <w:p w14:paraId="243CD0E8" w14:textId="01DAF38A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(0.018)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94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0.020</w:t>
            </w:r>
          </w:p>
          <w:p w14:paraId="4C271D56" w14:textId="661F45F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73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0.017 </w:t>
            </w:r>
          </w:p>
          <w:p w14:paraId="139D49E8" w14:textId="7BF3257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(0.020)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6E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-0.006 </w:t>
            </w:r>
          </w:p>
          <w:p w14:paraId="1428FEB5" w14:textId="7C1E65A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(0.019)</w:t>
            </w:r>
          </w:p>
        </w:tc>
      </w:tr>
      <w:tr w:rsidR="003B3A59" w:rsidRPr="003B3A59" w14:paraId="43EF7006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FC5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Size (Logs)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966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-0.153*** </w:t>
            </w:r>
          </w:p>
          <w:p w14:paraId="0217E0AA" w14:textId="539DE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(0.013)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BC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-0.159*** </w:t>
            </w:r>
          </w:p>
          <w:p w14:paraId="691296D2" w14:textId="3289708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141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-0.107***</w:t>
            </w:r>
          </w:p>
          <w:p w14:paraId="0930F7EC" w14:textId="1EA2C6F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C1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-0.106*** </w:t>
            </w:r>
          </w:p>
          <w:p w14:paraId="36A3C5FE" w14:textId="41CB293A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(0.014)</w:t>
            </w:r>
          </w:p>
        </w:tc>
      </w:tr>
      <w:tr w:rsidR="003B3A59" w:rsidRPr="003B3A59" w14:paraId="4C4F8738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6C5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Human capital (Logs)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A7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-0.085*** </w:t>
            </w:r>
          </w:p>
          <w:p w14:paraId="25AE67D4" w14:textId="16279C8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(0.011)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F5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-0.108*** </w:t>
            </w:r>
          </w:p>
          <w:p w14:paraId="2ED1ED29" w14:textId="375F153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E4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0.007</w:t>
            </w:r>
          </w:p>
          <w:p w14:paraId="4683F9C3" w14:textId="3B89CE6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76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-0.005</w:t>
            </w:r>
          </w:p>
          <w:p w14:paraId="50118CB3" w14:textId="60B475E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(0.013)</w:t>
            </w:r>
          </w:p>
        </w:tc>
      </w:tr>
      <w:tr w:rsidR="003B3A59" w:rsidRPr="003B3A59" w14:paraId="0AE61650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12B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Age (Logs)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63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-0.001 </w:t>
            </w:r>
          </w:p>
          <w:p w14:paraId="71E7CF95" w14:textId="04A4D3E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(0.025)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07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-0.001</w:t>
            </w:r>
          </w:p>
          <w:p w14:paraId="65137379" w14:textId="476B34F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(0.022)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03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0.055* </w:t>
            </w:r>
          </w:p>
          <w:p w14:paraId="3641DBF9" w14:textId="7E1904E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31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0.036</w:t>
            </w:r>
          </w:p>
          <w:p w14:paraId="17A0B255" w14:textId="085178D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(0.029)</w:t>
            </w:r>
          </w:p>
        </w:tc>
      </w:tr>
      <w:tr w:rsidR="003B3A59" w:rsidRPr="003B3A59" w14:paraId="4D28D693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ADB7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Physical investment (Logs)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3C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0.029*** </w:t>
            </w:r>
          </w:p>
          <w:p w14:paraId="73FF1739" w14:textId="32665175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(0.007)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E5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0.032*** </w:t>
            </w:r>
          </w:p>
          <w:p w14:paraId="1C2AEC6E" w14:textId="437BAFE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EF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0.013* </w:t>
            </w:r>
          </w:p>
          <w:p w14:paraId="35BD0237" w14:textId="56F8957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E1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0.017**</w:t>
            </w:r>
          </w:p>
          <w:p w14:paraId="2F0AD20C" w14:textId="3476577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(0.007)</w:t>
            </w:r>
          </w:p>
        </w:tc>
      </w:tr>
      <w:tr w:rsidR="003B3A59" w:rsidRPr="003B3A59" w14:paraId="78C23866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926E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Public financing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DC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-0.476*** </w:t>
            </w:r>
          </w:p>
          <w:p w14:paraId="074A5550" w14:textId="0117889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(0.037)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39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-0.473***</w:t>
            </w:r>
          </w:p>
          <w:p w14:paraId="49B79F40" w14:textId="45BFE6F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(0.034)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4C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-0.055</w:t>
            </w:r>
          </w:p>
          <w:p w14:paraId="24653524" w14:textId="606D817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64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-0.068 </w:t>
            </w:r>
          </w:p>
          <w:p w14:paraId="59B46637" w14:textId="164FCF7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(0.044)</w:t>
            </w:r>
          </w:p>
        </w:tc>
      </w:tr>
      <w:tr w:rsidR="003B3A59" w:rsidRPr="003B3A59" w14:paraId="7CF92ECB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AE3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Cooperation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7A4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-0.286*** </w:t>
            </w:r>
          </w:p>
          <w:p w14:paraId="2214DDCB" w14:textId="3D58C918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(0.036)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26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-0.296*** </w:t>
            </w:r>
          </w:p>
          <w:p w14:paraId="158D7ABB" w14:textId="56C217F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D7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-0.336*** </w:t>
            </w:r>
          </w:p>
          <w:p w14:paraId="6FAA246F" w14:textId="6C14016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19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-0.349*** (0.048)</w:t>
            </w:r>
          </w:p>
        </w:tc>
      </w:tr>
      <w:tr w:rsidR="003B3A59" w:rsidRPr="003B3A59" w14:paraId="6BAA8427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2072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33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0.044 </w:t>
            </w:r>
          </w:p>
          <w:p w14:paraId="543ABB9C" w14:textId="0F89F5F8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(0.058)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28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0.064 </w:t>
            </w:r>
          </w:p>
          <w:p w14:paraId="6C3C35CC" w14:textId="1145C9F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BB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-0.005</w:t>
            </w:r>
          </w:p>
          <w:p w14:paraId="5CE8C30D" w14:textId="24804BE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(0.069)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11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0.019 </w:t>
            </w:r>
          </w:p>
          <w:p w14:paraId="688FB1F2" w14:textId="4155953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(0.066)</w:t>
            </w:r>
          </w:p>
        </w:tc>
      </w:tr>
      <w:tr w:rsidR="003B3A59" w:rsidRPr="003B3A59" w14:paraId="6B9770B1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3F3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Subsidiary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BCB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0.129*** </w:t>
            </w:r>
          </w:p>
          <w:p w14:paraId="21B0146C" w14:textId="3BF290B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(0.036)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2C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0.126*** </w:t>
            </w:r>
          </w:p>
          <w:p w14:paraId="7B0C2DFA" w14:textId="099B1D0F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32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0.061 </w:t>
            </w:r>
          </w:p>
          <w:p w14:paraId="1D4CB93F" w14:textId="7749E9D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72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0.050 </w:t>
            </w:r>
          </w:p>
          <w:p w14:paraId="236B6F3E" w14:textId="22B5C7D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(0.040)</w:t>
            </w:r>
          </w:p>
        </w:tc>
      </w:tr>
      <w:tr w:rsidR="003B3A59" w:rsidRPr="003B3A59" w14:paraId="1A5449F4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7F8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(High-tech manufactures)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AC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-0.169***</w:t>
            </w:r>
          </w:p>
          <w:p w14:paraId="2BC91DB3" w14:textId="68461105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(0.033)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C4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-0.185*** </w:t>
            </w:r>
          </w:p>
          <w:p w14:paraId="5D85363D" w14:textId="585E548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53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-0.004</w:t>
            </w:r>
          </w:p>
          <w:p w14:paraId="5A7EB6AC" w14:textId="2862F71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(0.039)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5E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-0.016</w:t>
            </w:r>
          </w:p>
          <w:p w14:paraId="4A32CFA2" w14:textId="2173FD1A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(0.037)</w:t>
            </w:r>
          </w:p>
        </w:tc>
      </w:tr>
      <w:tr w:rsidR="003B3A59" w:rsidRPr="003B3A59" w14:paraId="487A7073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FC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(KISS)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EE1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-0.053 </w:t>
            </w:r>
          </w:p>
          <w:p w14:paraId="2A212A10" w14:textId="41C66E5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(0.055)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32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-0.069 </w:t>
            </w:r>
          </w:p>
          <w:p w14:paraId="55576BB2" w14:textId="2E87967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64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0.239**</w:t>
            </w:r>
          </w:p>
          <w:p w14:paraId="15CB7B3C" w14:textId="4D44C9A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(0.064)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3C0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0.220*** </w:t>
            </w:r>
          </w:p>
          <w:p w14:paraId="3A437208" w14:textId="12A189E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(0.059)</w:t>
            </w:r>
          </w:p>
        </w:tc>
      </w:tr>
      <w:tr w:rsidR="003B3A59" w:rsidRPr="003B3A59" w14:paraId="42AFC3EC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D9ED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(Non Kiss)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95D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0.381*** </w:t>
            </w:r>
          </w:p>
          <w:p w14:paraId="4C0D0D06" w14:textId="2AAE5E9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(0.062)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1D6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0.385*** </w:t>
            </w:r>
          </w:p>
          <w:p w14:paraId="2BB9744D" w14:textId="637E292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(0.055)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A01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-0.008 </w:t>
            </w:r>
          </w:p>
          <w:p w14:paraId="04AF6EA4" w14:textId="0DA4327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(0.068)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5DC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0.036</w:t>
            </w:r>
          </w:p>
          <w:p w14:paraId="593433B0" w14:textId="7A93AB3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(0.063)</w:t>
            </w:r>
          </w:p>
        </w:tc>
      </w:tr>
      <w:tr w:rsidR="003B3A59" w:rsidRPr="003B3A59" w14:paraId="6BB5625E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E88" w14:textId="6574D6EB" w:rsidR="00ED3085" w:rsidRPr="003B3A59" w:rsidRDefault="00ED3085" w:rsidP="00ED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Time dummies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3387" w14:textId="36ECECB3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014" w14:textId="7741C245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789" w14:textId="557C9FA4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533" w14:textId="490AD46E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3B3A59" w:rsidRPr="003B3A59" w14:paraId="7E410C9F" w14:textId="77777777" w:rsidTr="00ED3085">
        <w:trPr>
          <w:trHeight w:val="274"/>
          <w:jc w:val="center"/>
        </w:trPr>
        <w:tc>
          <w:tcPr>
            <w:tcW w:w="3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E76D1" w14:textId="3F844B30" w:rsidR="00ED3085" w:rsidRPr="003B3A59" w:rsidRDefault="00ED3085" w:rsidP="00ED3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Joint significance of time dummies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D0D2" w14:textId="5145585D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D82A" w14:textId="6C5BBF26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9A52" w14:textId="16C10D11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3E8A" w14:textId="071F0D30" w:rsidR="00ED3085" w:rsidRPr="003B3A59" w:rsidRDefault="00ED3085" w:rsidP="00ED3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(0.000)***</w:t>
            </w:r>
          </w:p>
        </w:tc>
      </w:tr>
      <w:tr w:rsidR="003B3A59" w:rsidRPr="003B3A59" w14:paraId="3FDB2E8A" w14:textId="77777777" w:rsidTr="0049041F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3DD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Observations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C6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24,777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4F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27,393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8E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24,521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FE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27,115</w:t>
            </w:r>
          </w:p>
        </w:tc>
      </w:tr>
      <w:tr w:rsidR="003B3A59" w:rsidRPr="003B3A59" w14:paraId="1FC9F924" w14:textId="77777777" w:rsidTr="0049041F">
        <w:trPr>
          <w:trHeight w:val="274"/>
          <w:jc w:val="center"/>
        </w:trPr>
        <w:tc>
          <w:tcPr>
            <w:tcW w:w="3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192F" w14:textId="4F25D06C" w:rsidR="0049041F" w:rsidRPr="003B3A59" w:rsidRDefault="0049041F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Number of firms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DBF2" w14:textId="6795D882" w:rsidR="0049041F" w:rsidRPr="003B3A59" w:rsidRDefault="0049041F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3,050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8B69" w14:textId="00A0F81D" w:rsidR="0049041F" w:rsidRPr="003B3A59" w:rsidRDefault="0049041F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3,066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1357" w14:textId="5CA7C58F" w:rsidR="0049041F" w:rsidRPr="003B3A59" w:rsidRDefault="0049041F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3,020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C10" w14:textId="02CCEC56" w:rsidR="0049041F" w:rsidRPr="003B3A59" w:rsidRDefault="0049041F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3,034</w:t>
            </w:r>
          </w:p>
        </w:tc>
      </w:tr>
      <w:tr w:rsidR="003B3A59" w:rsidRPr="003B3A59" w14:paraId="3CF81119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D00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Wald test for zero slopes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3D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21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34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47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</w:tr>
      <w:tr w:rsidR="003B3A59" w:rsidRPr="003B3A59" w14:paraId="5650CF41" w14:textId="77777777" w:rsidTr="00ED3085">
        <w:trPr>
          <w:trHeight w:val="274"/>
          <w:jc w:val="center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BFB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Log likelihood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2B2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-4,499.051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DA3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-5,303.268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786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-3,427.336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4B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-3,821.343</w:t>
            </w:r>
          </w:p>
        </w:tc>
      </w:tr>
      <w:tr w:rsidR="007147D9" w:rsidRPr="003B3A59" w14:paraId="2CC32D26" w14:textId="77777777" w:rsidTr="00F82B47">
        <w:trPr>
          <w:trHeight w:val="274"/>
          <w:jc w:val="center"/>
        </w:trPr>
        <w:tc>
          <w:tcPr>
            <w:tcW w:w="90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F78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*p&lt;0.1; **p&lt;0.05; ***p&lt;0.01. All values show coefficient estimates (Std. Error).</w:t>
            </w:r>
          </w:p>
        </w:tc>
      </w:tr>
    </w:tbl>
    <w:p w14:paraId="7A3F4D11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C6ED3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B472FC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AC21AF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AB6220" w14:textId="3EA9700A" w:rsidR="00D90F63" w:rsidRPr="003B3A59" w:rsidRDefault="00D90F63" w:rsidP="00CF3273">
      <w:pPr>
        <w:spacing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4096"/>
        <w:gridCol w:w="1607"/>
        <w:gridCol w:w="1608"/>
        <w:gridCol w:w="1607"/>
        <w:gridCol w:w="1610"/>
      </w:tblGrid>
      <w:tr w:rsidR="003B3A59" w:rsidRPr="003B3A59" w14:paraId="368DD618" w14:textId="77777777" w:rsidTr="00F82B47">
        <w:trPr>
          <w:trHeight w:val="568"/>
          <w:jc w:val="center"/>
        </w:trPr>
        <w:tc>
          <w:tcPr>
            <w:tcW w:w="10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42EA3" w14:textId="44843E89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Table S3</w:t>
            </w: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. Random effects probit for </w:t>
            </w:r>
            <w:r w:rsidR="00BF30E4" w:rsidRPr="003B3A59">
              <w:rPr>
                <w:rFonts w:ascii="Calibri" w:eastAsia="Times New Roman" w:hAnsi="Calibri" w:cs="Calibri"/>
                <w:color w:val="000000" w:themeColor="text1"/>
              </w:rPr>
              <w:t>starting</w:t>
            </w: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innovation activities. Only persistent non-innovators and firms transitioning to start innovating are considered.</w:t>
            </w:r>
          </w:p>
        </w:tc>
      </w:tr>
      <w:tr w:rsidR="003B3A59" w:rsidRPr="003B3A59" w14:paraId="4D1DF11F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B1701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7BB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R&amp;D investment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338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Innovation</w:t>
            </w:r>
          </w:p>
        </w:tc>
      </w:tr>
      <w:tr w:rsidR="003B3A59" w:rsidRPr="003B3A59" w14:paraId="5F708B12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0583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Variable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81E7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(1)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6D8E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(2)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C365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(3)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D7D6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(4) </w:t>
            </w:r>
          </w:p>
        </w:tc>
      </w:tr>
      <w:tr w:rsidR="003B3A59" w:rsidRPr="003B3A59" w14:paraId="483B5D27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1A47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to the EU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429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83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0.000 </w:t>
            </w:r>
          </w:p>
          <w:p w14:paraId="36C9882A" w14:textId="10A819F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(0.080)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30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30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-0.035 </w:t>
            </w:r>
          </w:p>
          <w:p w14:paraId="0CA59B16" w14:textId="4789FCE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(0.070)</w:t>
            </w:r>
          </w:p>
        </w:tc>
      </w:tr>
      <w:tr w:rsidR="003B3A59" w:rsidRPr="003B3A59" w14:paraId="099A503E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89EB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only outside the EU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3AA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77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0.208*** </w:t>
            </w:r>
          </w:p>
          <w:p w14:paraId="67F8EBAF" w14:textId="0E2F840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(0.080)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AF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92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-0.114</w:t>
            </w:r>
          </w:p>
          <w:p w14:paraId="05BEF3C4" w14:textId="2AED03E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(0.071)</w:t>
            </w:r>
          </w:p>
        </w:tc>
      </w:tr>
      <w:tr w:rsidR="003B3A59" w:rsidRPr="003B3A59" w14:paraId="60D51C8C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0A2F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Exporting inside and outside the EU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E4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1F8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0.077</w:t>
            </w:r>
          </w:p>
          <w:p w14:paraId="0F1B7274" w14:textId="1AA58C6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(0.063)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51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79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-0.100* </w:t>
            </w:r>
          </w:p>
          <w:p w14:paraId="1D1F9CF5" w14:textId="4E91E21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(0.054)</w:t>
            </w:r>
          </w:p>
        </w:tc>
      </w:tr>
      <w:tr w:rsidR="003B3A59" w:rsidRPr="003B3A59" w14:paraId="665DF6C4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13E1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Consecutive years exporting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4E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-0.032***</w:t>
            </w:r>
          </w:p>
          <w:p w14:paraId="3FC88398" w14:textId="1008341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(0.009)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46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B8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-0.022*** </w:t>
            </w:r>
          </w:p>
          <w:p w14:paraId="181B4B02" w14:textId="70CDD16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(0.007)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44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B3A59" w:rsidRPr="003B3A59" w14:paraId="36AD5772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14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Sales per employee (Logs)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A7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0.002 </w:t>
            </w:r>
          </w:p>
          <w:p w14:paraId="0A2D6568" w14:textId="5FFF7AC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28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-0.006</w:t>
            </w:r>
          </w:p>
          <w:p w14:paraId="0A98093F" w14:textId="650AF6B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(0.028)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71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0.005 </w:t>
            </w:r>
          </w:p>
          <w:p w14:paraId="05A76DCA" w14:textId="0D80504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(0.025)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D83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0.007</w:t>
            </w:r>
          </w:p>
          <w:p w14:paraId="032B7ED5" w14:textId="4D199CB8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(0.024)</w:t>
            </w:r>
          </w:p>
        </w:tc>
      </w:tr>
      <w:tr w:rsidR="003B3A59" w:rsidRPr="003B3A59" w14:paraId="31DD9C23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6E62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Size (Logs)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003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0.001 </w:t>
            </w:r>
          </w:p>
          <w:p w14:paraId="32977866" w14:textId="72C913A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(0.020)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C0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-0.004</w:t>
            </w:r>
          </w:p>
          <w:p w14:paraId="77F2AFE0" w14:textId="547DEB2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5CB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-0.037**</w:t>
            </w:r>
          </w:p>
          <w:p w14:paraId="345227E0" w14:textId="5D7B7556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1EE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-0.038** </w:t>
            </w:r>
          </w:p>
          <w:p w14:paraId="4ED08DD2" w14:textId="5144DF4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(0.017)</w:t>
            </w:r>
          </w:p>
        </w:tc>
      </w:tr>
      <w:tr w:rsidR="003B3A59" w:rsidRPr="003B3A59" w14:paraId="430BD188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54E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Human capital (Logs)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E6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0.057*** </w:t>
            </w:r>
          </w:p>
          <w:p w14:paraId="478D0BF7" w14:textId="79E126BF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(0.020)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4FB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0.066***</w:t>
            </w:r>
          </w:p>
          <w:p w14:paraId="0910D947" w14:textId="374FD69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9A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-0.007</w:t>
            </w:r>
          </w:p>
          <w:p w14:paraId="666C2466" w14:textId="205F286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(0.017)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F2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-0.004</w:t>
            </w:r>
          </w:p>
          <w:p w14:paraId="5DBD5251" w14:textId="0FA88764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(0.016)</w:t>
            </w:r>
          </w:p>
        </w:tc>
      </w:tr>
      <w:tr w:rsidR="003B3A59" w:rsidRPr="003B3A59" w14:paraId="5E4F930C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BA8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Age (Logs)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FF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-0.027</w:t>
            </w:r>
          </w:p>
          <w:p w14:paraId="2F9BE049" w14:textId="6BD0AA4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B7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-0.031 </w:t>
            </w:r>
          </w:p>
          <w:p w14:paraId="09F82BB6" w14:textId="6DA474B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(0.037)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6D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-0.028</w:t>
            </w:r>
          </w:p>
          <w:p w14:paraId="10B19AC5" w14:textId="307EFCF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(0.035)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C4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-0.016 </w:t>
            </w:r>
          </w:p>
          <w:p w14:paraId="088B2D25" w14:textId="00D7FB0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(0.032)</w:t>
            </w:r>
          </w:p>
        </w:tc>
      </w:tr>
      <w:tr w:rsidR="003B3A59" w:rsidRPr="003B3A59" w14:paraId="7DDA043A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0C73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Physical investment (Logs)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92E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-0.014</w:t>
            </w:r>
          </w:p>
          <w:p w14:paraId="14EF707F" w14:textId="580E9DB6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80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-0.009</w:t>
            </w:r>
          </w:p>
          <w:p w14:paraId="40BB6E03" w14:textId="0FD61A4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15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-0.041***</w:t>
            </w:r>
          </w:p>
          <w:p w14:paraId="71783391" w14:textId="18D39F0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(0.010)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9D2" w14:textId="7AD07F1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-0.041*** </w:t>
            </w:r>
          </w:p>
          <w:p w14:paraId="2B5F30A5" w14:textId="6E40155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(0.009)</w:t>
            </w:r>
          </w:p>
        </w:tc>
      </w:tr>
      <w:tr w:rsidR="003B3A59" w:rsidRPr="003B3A59" w14:paraId="529467B4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208E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Public financing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3E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0.243***</w:t>
            </w:r>
          </w:p>
          <w:p w14:paraId="6AAAA83F" w14:textId="7DC9B04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(0.050)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10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0.230***</w:t>
            </w:r>
          </w:p>
          <w:p w14:paraId="30056FB9" w14:textId="32D2DB45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25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0.008</w:t>
            </w:r>
          </w:p>
          <w:p w14:paraId="5B9BE931" w14:textId="7D9A55E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(0.045)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6B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</w:t>
            </w:r>
          </w:p>
          <w:p w14:paraId="074DE69A" w14:textId="2B7F999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(0.042)</w:t>
            </w:r>
          </w:p>
        </w:tc>
      </w:tr>
      <w:tr w:rsidR="003B3A59" w:rsidRPr="003B3A59" w14:paraId="029D255B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425A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Cooperation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7D2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0.064</w:t>
            </w:r>
          </w:p>
          <w:p w14:paraId="220D47FF" w14:textId="78DA60F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(0.052)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663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0.062 </w:t>
            </w:r>
          </w:p>
          <w:p w14:paraId="728FB82F" w14:textId="5C241703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3F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-0.022</w:t>
            </w:r>
          </w:p>
          <w:p w14:paraId="0E99C5E8" w14:textId="60DD0E5A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(0.045)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A4E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-0.026 </w:t>
            </w:r>
          </w:p>
          <w:p w14:paraId="3C4A1F3C" w14:textId="265D396C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(0.043)</w:t>
            </w:r>
          </w:p>
        </w:tc>
      </w:tr>
      <w:tr w:rsidR="003B3A59" w:rsidRPr="003B3A59" w14:paraId="02999681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E6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873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0.066</w:t>
            </w:r>
          </w:p>
          <w:p w14:paraId="07CAF43A" w14:textId="49AF94B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(0.089)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F1B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0.088 </w:t>
            </w:r>
          </w:p>
          <w:p w14:paraId="1007FCC9" w14:textId="10C8EE2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13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0.031 </w:t>
            </w:r>
          </w:p>
          <w:p w14:paraId="1D7968D6" w14:textId="12E04CF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(0.077)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58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0.057</w:t>
            </w:r>
          </w:p>
          <w:p w14:paraId="55B7ADF6" w14:textId="3972DC0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(0.074)</w:t>
            </w:r>
          </w:p>
        </w:tc>
      </w:tr>
      <w:tr w:rsidR="003B3A59" w:rsidRPr="003B3A59" w14:paraId="30D968A5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8810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Subsidiary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A5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-0.038 </w:t>
            </w:r>
          </w:p>
          <w:p w14:paraId="0F83A64F" w14:textId="35FEDEE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(0.061)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F21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-0.035 </w:t>
            </w:r>
          </w:p>
          <w:p w14:paraId="488FDCAC" w14:textId="6CF6CA4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C0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0.037 </w:t>
            </w:r>
          </w:p>
          <w:p w14:paraId="52118042" w14:textId="7D9F71BD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8D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0.030 </w:t>
            </w:r>
          </w:p>
          <w:p w14:paraId="047252A6" w14:textId="0BD0354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(0.048)</w:t>
            </w:r>
          </w:p>
        </w:tc>
      </w:tr>
      <w:tr w:rsidR="003B3A59" w:rsidRPr="003B3A59" w14:paraId="5EA1C352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09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(High-tech manufactures)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24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0.106* </w:t>
            </w:r>
          </w:p>
          <w:p w14:paraId="00D5D10E" w14:textId="5922F06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(0.054)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38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0.085</w:t>
            </w:r>
          </w:p>
          <w:p w14:paraId="25C1BDE9" w14:textId="4289F590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(0.052)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E1F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-0.037 </w:t>
            </w:r>
          </w:p>
          <w:p w14:paraId="149F537D" w14:textId="4266D98E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7B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-0.037 </w:t>
            </w:r>
          </w:p>
          <w:p w14:paraId="3F529819" w14:textId="0A266B9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(0.046)</w:t>
            </w:r>
          </w:p>
        </w:tc>
      </w:tr>
      <w:tr w:rsidR="003B3A59" w:rsidRPr="003B3A59" w14:paraId="19DF2203" w14:textId="77777777" w:rsidTr="00CA292B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6D6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(KISS)</w:t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66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0.266***</w:t>
            </w:r>
          </w:p>
          <w:p w14:paraId="67464F14" w14:textId="0E8FB556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(0.086)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07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0.283*** </w:t>
            </w:r>
          </w:p>
          <w:p w14:paraId="0F549E8A" w14:textId="745D70E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(0.081)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561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0.013</w:t>
            </w:r>
          </w:p>
          <w:p w14:paraId="3C52D9AB" w14:textId="7C4DC892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(0.074)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1D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0.065 </w:t>
            </w:r>
          </w:p>
          <w:p w14:paraId="51753E2D" w14:textId="69D07F79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(0.069)</w:t>
            </w:r>
          </w:p>
        </w:tc>
      </w:tr>
      <w:tr w:rsidR="003B3A59" w:rsidRPr="003B3A59" w14:paraId="6F3C028D" w14:textId="77777777" w:rsidTr="00CA292B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88284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Technological cluster (Non Kiss)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56E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-0.392***</w:t>
            </w:r>
          </w:p>
          <w:p w14:paraId="4D23C8FC" w14:textId="5461662B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 (0.104)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181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-0.269*** </w:t>
            </w:r>
          </w:p>
          <w:p w14:paraId="70E24CE0" w14:textId="570C5015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(0.098)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F6B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-0.016 </w:t>
            </w:r>
          </w:p>
          <w:p w14:paraId="34AC2BB5" w14:textId="63B38C5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(0.088)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EC07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 xml:space="preserve">0.018 </w:t>
            </w:r>
          </w:p>
          <w:p w14:paraId="4C157BD2" w14:textId="57668D41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(0.083)</w:t>
            </w:r>
          </w:p>
        </w:tc>
      </w:tr>
      <w:tr w:rsidR="003B3A59" w:rsidRPr="003B3A59" w14:paraId="58365EF9" w14:textId="77777777" w:rsidTr="00CA292B">
        <w:trPr>
          <w:trHeight w:val="279"/>
          <w:jc w:val="center"/>
        </w:trPr>
        <w:tc>
          <w:tcPr>
            <w:tcW w:w="4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E33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 dummies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8C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Yes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D0C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Yes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C769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Yes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DDF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Yes</w:t>
            </w:r>
          </w:p>
        </w:tc>
      </w:tr>
      <w:tr w:rsidR="003B3A59" w:rsidRPr="003B3A59" w14:paraId="0E38E079" w14:textId="77777777" w:rsidTr="00CA292B">
        <w:trPr>
          <w:trHeight w:val="279"/>
          <w:jc w:val="center"/>
        </w:trPr>
        <w:tc>
          <w:tcPr>
            <w:tcW w:w="4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317EB" w14:textId="7F538CD8" w:rsidR="00ED3085" w:rsidRPr="003B3A59" w:rsidRDefault="00CA292B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Joint significance of time dummies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83D0" w14:textId="7FBB757E" w:rsidR="00ED3085" w:rsidRPr="003B3A59" w:rsidRDefault="00CA292B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(0.004)***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B3A1" w14:textId="6A5EC783" w:rsidR="00ED3085" w:rsidRPr="003B3A59" w:rsidRDefault="00CA292B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(0.002)***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0500" w14:textId="6131F01D" w:rsidR="00ED3085" w:rsidRPr="003B3A59" w:rsidRDefault="00CA292B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(0.000)***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9EDA" w14:textId="580CC131" w:rsidR="00ED3085" w:rsidRPr="003B3A59" w:rsidRDefault="00CA292B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(0.000)***</w:t>
            </w:r>
          </w:p>
        </w:tc>
      </w:tr>
      <w:tr w:rsidR="003B3A59" w:rsidRPr="003B3A59" w14:paraId="1422FEBF" w14:textId="77777777" w:rsidTr="0029546C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3EE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Observations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36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6,718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3E6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7,613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24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6,473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B4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7,117</w:t>
            </w:r>
          </w:p>
        </w:tc>
      </w:tr>
      <w:tr w:rsidR="003B3A59" w:rsidRPr="003B3A59" w14:paraId="0E71B076" w14:textId="77777777" w:rsidTr="0029546C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721A" w14:textId="56D15957" w:rsidR="0029546C" w:rsidRPr="003B3A59" w:rsidRDefault="0029546C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Number of firms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38B8" w14:textId="3B4B0570" w:rsidR="0029546C" w:rsidRPr="003B3A59" w:rsidRDefault="0029546C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1,185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CC8D" w14:textId="771093ED" w:rsidR="0029546C" w:rsidRPr="003B3A59" w:rsidRDefault="0029546C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1,247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11AA" w14:textId="0A675799" w:rsidR="0029546C" w:rsidRPr="003B3A59" w:rsidRDefault="0029546C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1,073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9BCB" w14:textId="26B17860" w:rsidR="0029546C" w:rsidRPr="003B3A59" w:rsidRDefault="0029546C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1,086</w:t>
            </w:r>
          </w:p>
        </w:tc>
      </w:tr>
      <w:tr w:rsidR="003B3A59" w:rsidRPr="003B3A59" w14:paraId="785F1F4A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6BA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Wald test for zero slopes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008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12B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56D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964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0.000***</w:t>
            </w:r>
          </w:p>
        </w:tc>
      </w:tr>
      <w:tr w:rsidR="003B3A59" w:rsidRPr="003B3A59" w14:paraId="04F08502" w14:textId="77777777" w:rsidTr="00F82B47">
        <w:trPr>
          <w:trHeight w:val="279"/>
          <w:jc w:val="center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6266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Log likelihood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E17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-1,809.040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2FD5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-1,988.626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A830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-2,408.463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20EA" w14:textId="77777777" w:rsidR="00F82B47" w:rsidRPr="003B3A59" w:rsidRDefault="00F82B47" w:rsidP="00F8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-2,688.192</w:t>
            </w:r>
          </w:p>
        </w:tc>
      </w:tr>
      <w:tr w:rsidR="007147D9" w:rsidRPr="003B3A59" w14:paraId="08A682C9" w14:textId="77777777" w:rsidTr="00F82B47">
        <w:trPr>
          <w:trHeight w:val="279"/>
          <w:jc w:val="center"/>
        </w:trPr>
        <w:tc>
          <w:tcPr>
            <w:tcW w:w="10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298" w14:textId="77777777" w:rsidR="00F82B47" w:rsidRPr="003B3A59" w:rsidRDefault="00F82B47" w:rsidP="00F82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B3A59">
              <w:rPr>
                <w:rFonts w:ascii="Calibri" w:eastAsia="Times New Roman" w:hAnsi="Calibri" w:cs="Calibri"/>
                <w:color w:val="000000" w:themeColor="text1"/>
              </w:rPr>
              <w:t>*p&lt;0.1; **p&lt;0.05; ***p&lt;0.01. All values show coefficient estimates (Std. Error).</w:t>
            </w:r>
          </w:p>
        </w:tc>
      </w:tr>
    </w:tbl>
    <w:p w14:paraId="7CFB4334" w14:textId="0F93229E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688521" w14:textId="77777777" w:rsidR="00D90F63" w:rsidRPr="003B3A59" w:rsidRDefault="00D90F63" w:rsidP="00D90F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0C47BF" w14:textId="77777777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B3A59">
        <w:rPr>
          <w:rFonts w:ascii="Arial" w:hAnsi="Arial" w:cs="Arial"/>
          <w:color w:val="000000" w:themeColor="text1"/>
          <w:sz w:val="24"/>
          <w:szCs w:val="24"/>
          <w:lang w:val="en-GB"/>
        </w:rPr>
        <w:br w:type="page"/>
      </w:r>
    </w:p>
    <w:p w14:paraId="332D28E0" w14:textId="77777777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  <w:sectPr w:rsidR="00C93C9B" w:rsidRPr="003B3A59" w:rsidSect="006B7194">
          <w:headerReference w:type="default" r:id="rId8"/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tbl>
      <w:tblPr>
        <w:tblW w:w="1647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314"/>
        <w:gridCol w:w="492"/>
        <w:gridCol w:w="439"/>
        <w:gridCol w:w="464"/>
        <w:gridCol w:w="464"/>
        <w:gridCol w:w="424"/>
        <w:gridCol w:w="468"/>
        <w:gridCol w:w="465"/>
        <w:gridCol w:w="463"/>
        <w:gridCol w:w="460"/>
        <w:gridCol w:w="464"/>
        <w:gridCol w:w="463"/>
        <w:gridCol w:w="468"/>
        <w:gridCol w:w="472"/>
        <w:gridCol w:w="463"/>
        <w:gridCol w:w="493"/>
        <w:gridCol w:w="434"/>
        <w:gridCol w:w="456"/>
        <w:gridCol w:w="473"/>
        <w:gridCol w:w="447"/>
        <w:gridCol w:w="369"/>
        <w:gridCol w:w="505"/>
        <w:gridCol w:w="419"/>
        <w:gridCol w:w="498"/>
        <w:gridCol w:w="482"/>
        <w:gridCol w:w="394"/>
        <w:gridCol w:w="465"/>
        <w:gridCol w:w="468"/>
        <w:gridCol w:w="304"/>
        <w:gridCol w:w="473"/>
      </w:tblGrid>
      <w:tr w:rsidR="003B3A59" w:rsidRPr="003B3A59" w14:paraId="5D3585AB" w14:textId="77777777" w:rsidTr="008F5D69">
        <w:trPr>
          <w:gridAfter w:val="1"/>
          <w:wAfter w:w="473" w:type="dxa"/>
          <w:trHeight w:val="20"/>
        </w:trPr>
        <w:tc>
          <w:tcPr>
            <w:tcW w:w="160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0FAE2" w14:textId="0D661576" w:rsidR="008F5D69" w:rsidRPr="003B3A59" w:rsidRDefault="008F5D69" w:rsidP="008F5D69">
            <w:pPr>
              <w:spacing w:after="0" w:line="240" w:lineRule="auto"/>
              <w:ind w:right="-60"/>
              <w:jc w:val="both"/>
              <w:rPr>
                <w:rFonts w:eastAsia="Times New Roman" w:cstheme="minorHAnsi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lastRenderedPageBreak/>
              <w:t xml:space="preserve">Table S4. </w:t>
            </w:r>
            <w:r w:rsidRPr="003B3A59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Correlation matrix</w:t>
            </w:r>
          </w:p>
        </w:tc>
      </w:tr>
      <w:tr w:rsidR="003B3A59" w:rsidRPr="003B3A59" w14:paraId="2E8B63CB" w14:textId="77777777" w:rsidTr="008F5D6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189A" w14:textId="77777777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2899C" w14:textId="3E225740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61251" w14:textId="4679FE74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995F3" w14:textId="51237790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(3)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6A741A" w14:textId="58AEBDD5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(4)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4E7B5" w14:textId="42B56B25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(5)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9D18F" w14:textId="44DC5151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(6)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94DBD" w14:textId="53287953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(7)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82FFC" w14:textId="52C34A61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(8)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65DF10" w14:textId="2909544A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(9)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B6737" w14:textId="65F367AF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(10)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3934E" w14:textId="45DD8562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(11)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D6E795" w14:textId="5E52CE2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(12)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7F2D92" w14:textId="29BB87EF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(13)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043034" w14:textId="1A5AA688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(14)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9FF9A" w14:textId="22B3668E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(15)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F8014" w14:textId="5772236F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(16)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313D87" w14:textId="50C64EF6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(17)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26213" w14:textId="62D013F3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(18)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493A4F" w14:textId="639A3049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(19)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EC682" w14:textId="2D3B46A6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(20)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252F4" w14:textId="561217E2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(21)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D5196E" w14:textId="0F2B212E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(22)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3D730A" w14:textId="04A4A0A8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(23)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33DEC" w14:textId="3AB3F053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(24)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1B40CD" w14:textId="241768D6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(25)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1EFE8" w14:textId="311D9490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(26)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D85CD" w14:textId="56D9225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(27)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F2E050" w14:textId="63074F20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(28)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944AE9" w14:textId="165D322E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(29)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0A8B37" w14:textId="7F3329FC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(30)</w:t>
            </w:r>
          </w:p>
        </w:tc>
      </w:tr>
      <w:tr w:rsidR="003B3A59" w:rsidRPr="003B3A59" w14:paraId="59DC30FD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4D5" w14:textId="765E9FB0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(1)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Persistently investing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FA6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1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F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74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E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42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90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1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CF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72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4A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D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B8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BA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C3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C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17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9C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6D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31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D7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94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77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05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957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AB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62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6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42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AC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48A064EB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5102" w14:textId="421105EA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(2)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Persistently not investing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9B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05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06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F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B5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FC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FB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4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8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B8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5E8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B6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F5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8E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6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C0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1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760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8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94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FB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EC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87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A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290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29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21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C8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E8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83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225F2965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6283" w14:textId="46C8D351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n-GB" w:eastAsia="es-ES"/>
              </w:rPr>
              <w:t>(3)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  <w:t xml:space="preserve"> Diverse change of status (R&amp;D)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1E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FE3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1E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0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77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4D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DA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BA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9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8F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5E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78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2A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3B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F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8A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56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8F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8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C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1B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03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DC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61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C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B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5B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D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6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64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0EA87500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C476" w14:textId="0BB9621E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(4)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Transitioning to start investing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A24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8B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54A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9B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A2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A2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6C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44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BC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A2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1C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C2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6F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21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3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B7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08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62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A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4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A7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E8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BB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2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E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DB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32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D8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8B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E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03010D1F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3945" w14:textId="6DE28F6D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(5)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Transitioning to stop investing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F5B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4B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5EC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C79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-0.42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E6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0F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9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B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CA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7C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A0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A4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0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AF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E6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D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6A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B0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8D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3F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A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2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57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F7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23E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86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97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91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F8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FA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696F0F5C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0466" w14:textId="6C0A06EF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(6)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Persistently innovating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A8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79B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F0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11C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D5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FE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5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B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CA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95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8A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77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5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D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F2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400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19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22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F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85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2A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9A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8E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84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83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C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5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E46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3B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8F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24A90DFE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1BCE" w14:textId="0FCF7735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(7)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Persistently not innovating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90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1A6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0.46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31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B1D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DB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E3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B48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B88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3C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2F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F8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8F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16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9D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07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74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6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874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B3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8C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FE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70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B8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E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C9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B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CE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31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C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00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4A026EA5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8239" w14:textId="188BBEC4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n-GB" w:eastAsia="es-ES"/>
              </w:rPr>
              <w:t xml:space="preserve">(8)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  <w:t>Diverse change of status (Inn.)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79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71A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8A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D1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86E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024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F8B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802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10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77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DC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4F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41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A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B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9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0B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A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B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8C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C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6A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3E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09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2B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F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2B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2A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03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9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27E35A28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C11" w14:textId="3EA7D815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(9)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Transitioning to start innovating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870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B0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D76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65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079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9CF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C43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0C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D6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55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AF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19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0A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D0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1A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5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C0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19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42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BA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96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81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E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5B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38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B6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B7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C8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6B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8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034F8E8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E3B" w14:textId="2B9F2AFB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(10)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Transitioning to stop innovating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852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522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669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357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7C1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22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6AA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86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E8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C5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2F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D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62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5B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FE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C4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3A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EF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F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28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44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28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2D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9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15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49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7A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36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AF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B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165282D5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B4FE" w14:textId="75C200B4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(11)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Undertake R&amp;D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76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39E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2F0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425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B85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965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D0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BF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1B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ED0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6BF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FF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E8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4A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FD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B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7C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39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E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E2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C5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D2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E5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5F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ED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2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A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06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38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A7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2BDC14DC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F241" w14:textId="52DC2B6E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(12)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Stop R&amp;D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8F6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B8D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A47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127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755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513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36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62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01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1F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E5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C65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A7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801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18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3FF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D7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5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E0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7E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1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1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2C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81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1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B5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F1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4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93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0A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785F3CF7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162" w14:textId="41AB9F92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(13)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Undertake innovation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CEB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17B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C94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B38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37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6E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685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D30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7B9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BF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DB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831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9BB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84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1D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EF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E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8B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E7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44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64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E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E6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2D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69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2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33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7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5E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D8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564AA2EC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CBCF" w14:textId="4E92649A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(14)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Stop innovation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1BC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D82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8A81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43E4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653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E65B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1D06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43F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093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7BB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56AB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B27C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0B89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6F3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D2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7F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C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172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C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1E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8D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F67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34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9B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F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73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17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ED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9D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05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B9ED0DE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31C" w14:textId="3868F905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(15)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Consecutive years exporting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A7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AAB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BA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A9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160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876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15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A5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29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11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6DA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238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7C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77D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07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6F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10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4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F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2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21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9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12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7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66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A81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D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6B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8B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7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50B9263B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8A4" w14:textId="304A416A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(16)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Non exporter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8D2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928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DC3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6F1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A7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CA1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6AF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F3C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DB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D3E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08D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B62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1F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1E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85B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C83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78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86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C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62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8B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6D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5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8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85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2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33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CD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D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468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7E6369C1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526" w14:textId="4F8523E5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n-GB" w:eastAsia="es-ES"/>
              </w:rPr>
              <w:t xml:space="preserve">(17)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  <w:t>Exporting only to the EU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CC5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F0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E32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08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D817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832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75B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FC6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44C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563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350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23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CCA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BFE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618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277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25F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3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2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B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E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FC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A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24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2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7A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E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48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9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FE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6265A605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1450" w14:textId="7A6F5631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n-GB" w:eastAsia="es-ES"/>
              </w:rPr>
              <w:t xml:space="preserve">(18)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  <w:t>Exporting only outside the EU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1D0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5DF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CC2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FFC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C4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D23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5D4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54F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8D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9D4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E3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405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8C5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C2F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3D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13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3D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576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6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58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B3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7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2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50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7E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99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86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83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82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A2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91A92FF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E781" w14:textId="37475B06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n-GB" w:eastAsia="es-ES"/>
              </w:rPr>
              <w:t>(19)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n-GB" w:eastAsia="es-ES"/>
              </w:rPr>
              <w:t xml:space="preserve"> Exporting inside and outside the EU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435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270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A8A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4B10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84D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D7B6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3C6E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182D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69CC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82F4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A226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706C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B40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8A4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6730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8AFD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D7C3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3A9B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2B9D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15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90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B8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03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BC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13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43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7C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9FF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F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81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64628365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7EE" w14:textId="20B68CBE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>(20)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 Sales per employee (logs)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D06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58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692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479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970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891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DF6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18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4A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CF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ADF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D6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FF3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F0E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187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86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7F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78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18C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DDD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5C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9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4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2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4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42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AE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9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23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46C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4D382857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97E1" w14:textId="0A475BF8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(21)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Size (logs)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529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C85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890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442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928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59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B6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F73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03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7A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84D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F7A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DF4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E0C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929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D7C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42E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DF6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541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FDF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30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9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87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BF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B2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B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78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A5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39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41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5C21679F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611A" w14:textId="1837A5E2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(22)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Human capital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7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FE7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28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CB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14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911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F4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86E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ABC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A7B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063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7E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93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E5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5CB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758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D4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9E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E78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2D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E9F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051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B6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690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9A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A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5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59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18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5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18F9F88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1682" w14:textId="706AC845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(23)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Age (logs)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21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FAD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40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CC1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824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6AD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381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5B3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21C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80A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5B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101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206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9A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287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C8B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83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2F7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692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F7B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3AC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354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626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DB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4A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B2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FC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F0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1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A8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6B4DA4C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2BE" w14:textId="78E870E3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(24)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Physical investment (logs)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98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E18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50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C27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68C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D2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257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41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C42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EF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C1F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F4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E89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FF3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8FD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0C4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3C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A22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183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28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DDE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B3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75B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08C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56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1AB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16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F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0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6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22B0E906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F39" w14:textId="24ABB356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(25)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Public financing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C0D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B77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503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0A7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CDB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1A0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C81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326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824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88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E43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394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E33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71B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D85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42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F7D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BD9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124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999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01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83A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B7E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DEF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F04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E3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3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75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59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3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73B7D5D9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9E4" w14:textId="5CDCFDDA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(26)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Cooperation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B14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D26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B34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3F3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8A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3DD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7B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91C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7C0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9CA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FF3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02E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1FA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107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BE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F35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64C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3E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DED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A8E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84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85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B5E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EB9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A77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B0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B6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8D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24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3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5BB16989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CE34" w14:textId="4ED58D20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(27)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Group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AA2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B25A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06B0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7ED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A92A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9384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108A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6017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2929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F51D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3D03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8AF4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8AE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1B25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31BB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AA47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4BF3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8E4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2E4E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49AE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69AA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7EE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9866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5EB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9642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4F43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9514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0D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E3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6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349F1A1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3FD" w14:textId="46D689D1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(28)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Low-tech manufactures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44D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EF3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C58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862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FDB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A8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97C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0B7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0A6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40F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80B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309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CBD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5BB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36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324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01B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A1D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FB2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70D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BD0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7B1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311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67F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7C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FA3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0EA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2F6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8ED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6A5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986AD4A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768B" w14:textId="5B45DCEB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(29)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High-tech manufactures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902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2A5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52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239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62B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5CD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E48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AD8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5E3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A6E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376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10F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885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EBF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0AD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FAA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A28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F8D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4E7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956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9C2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7B6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CB7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011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3C7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D07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1FC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035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-0.65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DA2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6E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</w:p>
        </w:tc>
      </w:tr>
      <w:tr w:rsidR="003B3A59" w:rsidRPr="003B3A59" w14:paraId="39BC9C42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B796" w14:textId="38A356FC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(30)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KIS sectors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EF2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6A97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E3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D67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51E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65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593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7EB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610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5F2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112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A38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C81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B2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65A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325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5E2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74C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C19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F93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374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79B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A87D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AE0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54F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EBA1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7B45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E29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144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-0.34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861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1.00</w:t>
            </w:r>
          </w:p>
        </w:tc>
      </w:tr>
      <w:tr w:rsidR="003B3A59" w:rsidRPr="003B3A59" w14:paraId="25D24E3D" w14:textId="77777777" w:rsidTr="008F5D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7150" w14:textId="14F222F7" w:rsidR="008F5D69" w:rsidRPr="003B3A59" w:rsidRDefault="008F5D69" w:rsidP="008F5D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val="es-ES" w:eastAsia="es-ES"/>
              </w:rPr>
              <w:t xml:space="preserve">(31) </w:t>
            </w:r>
            <w:r w:rsidRPr="003B3A5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  <w:lang w:val="es-ES" w:eastAsia="es-ES"/>
              </w:rPr>
              <w:t>Non-Kis sectors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EBBA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24C0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BE8F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4EA3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A8A2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23D1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EE6E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E4C98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D411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7732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8E6B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90FE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47EB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F06BC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2074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D21DB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88ED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CEED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3063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3607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7F324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7A456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8658A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C20FE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AA383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FD77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8F7D2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0.05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81119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4D5CF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B2510" w14:textId="77777777" w:rsidR="008F5D69" w:rsidRPr="003B3A59" w:rsidRDefault="008F5D69" w:rsidP="008F5D69">
            <w:pPr>
              <w:spacing w:after="0" w:line="240" w:lineRule="auto"/>
              <w:ind w:left="-127" w:right="-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</w:pPr>
            <w:r w:rsidRPr="003B3A59">
              <w:rPr>
                <w:rFonts w:ascii="Arial" w:eastAsia="Times New Roman" w:hAnsi="Arial" w:cs="Arial"/>
                <w:color w:val="000000" w:themeColor="text1"/>
                <w:sz w:val="14"/>
                <w:szCs w:val="17"/>
                <w:lang w:val="es-ES" w:eastAsia="es-ES"/>
              </w:rPr>
              <w:t>-0.11</w:t>
            </w:r>
          </w:p>
        </w:tc>
      </w:tr>
    </w:tbl>
    <w:p w14:paraId="491172B4" w14:textId="77777777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8"/>
          <w:szCs w:val="24"/>
          <w:lang w:val="en-GB"/>
        </w:rPr>
      </w:pPr>
    </w:p>
    <w:p w14:paraId="75486A05" w14:textId="2BD681BA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F3B82ED" w14:textId="576C4C40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0B623B7" w14:textId="77777777" w:rsidR="00C93C9B" w:rsidRPr="003B3A59" w:rsidRDefault="00C93C9B">
      <w:pPr>
        <w:spacing w:line="259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sectPr w:rsidR="00C93C9B" w:rsidRPr="003B3A59" w:rsidSect="001466C9">
      <w:footerReference w:type="default" r:id="rId11"/>
      <w:pgSz w:w="16838" w:h="11906" w:orient="landscape"/>
      <w:pgMar w:top="1701" w:right="1418" w:bottom="170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9F498" w14:textId="77777777" w:rsidR="00E30B91" w:rsidRDefault="00E30B91" w:rsidP="009E7EA8">
      <w:pPr>
        <w:spacing w:after="0" w:line="240" w:lineRule="auto"/>
      </w:pPr>
      <w:r>
        <w:separator/>
      </w:r>
    </w:p>
  </w:endnote>
  <w:endnote w:type="continuationSeparator" w:id="0">
    <w:p w14:paraId="3DB538C5" w14:textId="77777777" w:rsidR="00E30B91" w:rsidRDefault="00E30B91" w:rsidP="009E7EA8">
      <w:pPr>
        <w:spacing w:after="0" w:line="240" w:lineRule="auto"/>
      </w:pPr>
      <w:r>
        <w:continuationSeparator/>
      </w:r>
    </w:p>
  </w:endnote>
  <w:endnote w:type="continuationNotice" w:id="1">
    <w:p w14:paraId="4902650A" w14:textId="77777777" w:rsidR="00E30B91" w:rsidRDefault="00E30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57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629E3" w14:textId="46F594FF" w:rsidR="006B7194" w:rsidRDefault="006B7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FF59A6" w14:textId="77777777" w:rsidR="00C93C9B" w:rsidRDefault="00C93C9B" w:rsidP="005B239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533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B6A18" w14:textId="43078F88" w:rsidR="006B7194" w:rsidRDefault="006B7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0AD73" w14:textId="06DA5E46" w:rsidR="00870239" w:rsidRDefault="00870239" w:rsidP="006B7194">
    <w:pPr>
      <w:pStyle w:val="Footer"/>
      <w:tabs>
        <w:tab w:val="left" w:pos="7210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9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41BD9" w14:textId="626324B1" w:rsidR="006B7194" w:rsidRDefault="006B7194">
        <w:pPr>
          <w:pStyle w:val="Footer"/>
          <w:jc w:val="center"/>
        </w:pPr>
        <w:r>
          <w:t>2</w:t>
        </w:r>
        <w:r w:rsidR="00D40CB2">
          <w:t>5</w:t>
        </w:r>
      </w:p>
    </w:sdtContent>
  </w:sdt>
  <w:p w14:paraId="32CCF1A8" w14:textId="77777777" w:rsidR="006B7194" w:rsidRDefault="006B7194" w:rsidP="005B23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A0D9" w14:textId="77777777" w:rsidR="00E30B91" w:rsidRDefault="00E30B91" w:rsidP="009E7EA8">
      <w:pPr>
        <w:spacing w:after="0" w:line="240" w:lineRule="auto"/>
      </w:pPr>
      <w:r>
        <w:separator/>
      </w:r>
    </w:p>
  </w:footnote>
  <w:footnote w:type="continuationSeparator" w:id="0">
    <w:p w14:paraId="72242217" w14:textId="77777777" w:rsidR="00E30B91" w:rsidRDefault="00E30B91" w:rsidP="009E7EA8">
      <w:pPr>
        <w:spacing w:after="0" w:line="240" w:lineRule="auto"/>
      </w:pPr>
      <w:r>
        <w:continuationSeparator/>
      </w:r>
    </w:p>
  </w:footnote>
  <w:footnote w:type="continuationNotice" w:id="1">
    <w:p w14:paraId="08A6111D" w14:textId="77777777" w:rsidR="00E30B91" w:rsidRDefault="00E30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6087A" w14:textId="60D1D9A0" w:rsidR="00C93C9B" w:rsidRDefault="00C93C9B">
    <w:pPr>
      <w:pStyle w:val="Header"/>
      <w:jc w:val="right"/>
    </w:pPr>
  </w:p>
  <w:p w14:paraId="55C9766E" w14:textId="77777777" w:rsidR="00C93C9B" w:rsidRDefault="00C93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934"/>
    <w:multiLevelType w:val="hybridMultilevel"/>
    <w:tmpl w:val="B08205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9CF"/>
    <w:multiLevelType w:val="hybridMultilevel"/>
    <w:tmpl w:val="A2565E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9A2"/>
    <w:multiLevelType w:val="hybridMultilevel"/>
    <w:tmpl w:val="DA547BAE"/>
    <w:lvl w:ilvl="0" w:tplc="31BC7946">
      <w:start w:val="1"/>
      <w:numFmt w:val="decimal"/>
      <w:lvlText w:val="%1."/>
      <w:lvlJc w:val="left"/>
      <w:pPr>
        <w:ind w:left="720" w:hanging="360"/>
      </w:pPr>
    </w:lvl>
    <w:lvl w:ilvl="1" w:tplc="12D00562">
      <w:start w:val="1"/>
      <w:numFmt w:val="lowerLetter"/>
      <w:lvlText w:val="%2."/>
      <w:lvlJc w:val="left"/>
      <w:pPr>
        <w:ind w:left="1440" w:hanging="360"/>
      </w:pPr>
    </w:lvl>
    <w:lvl w:ilvl="2" w:tplc="F7725770">
      <w:start w:val="1"/>
      <w:numFmt w:val="lowerRoman"/>
      <w:lvlText w:val="%3."/>
      <w:lvlJc w:val="right"/>
      <w:pPr>
        <w:ind w:left="2160" w:hanging="180"/>
      </w:pPr>
    </w:lvl>
    <w:lvl w:ilvl="3" w:tplc="BDC85702">
      <w:start w:val="1"/>
      <w:numFmt w:val="decimal"/>
      <w:lvlText w:val="%4."/>
      <w:lvlJc w:val="left"/>
      <w:pPr>
        <w:ind w:left="2880" w:hanging="360"/>
      </w:pPr>
    </w:lvl>
    <w:lvl w:ilvl="4" w:tplc="849CE410">
      <w:start w:val="1"/>
      <w:numFmt w:val="lowerLetter"/>
      <w:lvlText w:val="%5."/>
      <w:lvlJc w:val="left"/>
      <w:pPr>
        <w:ind w:left="3600" w:hanging="360"/>
      </w:pPr>
    </w:lvl>
    <w:lvl w:ilvl="5" w:tplc="DC10F3A8">
      <w:start w:val="1"/>
      <w:numFmt w:val="lowerRoman"/>
      <w:lvlText w:val="%6."/>
      <w:lvlJc w:val="right"/>
      <w:pPr>
        <w:ind w:left="4320" w:hanging="180"/>
      </w:pPr>
    </w:lvl>
    <w:lvl w:ilvl="6" w:tplc="F5C8C61C">
      <w:start w:val="1"/>
      <w:numFmt w:val="decimal"/>
      <w:lvlText w:val="%7."/>
      <w:lvlJc w:val="left"/>
      <w:pPr>
        <w:ind w:left="5040" w:hanging="360"/>
      </w:pPr>
    </w:lvl>
    <w:lvl w:ilvl="7" w:tplc="AFE445CE">
      <w:start w:val="1"/>
      <w:numFmt w:val="lowerLetter"/>
      <w:lvlText w:val="%8."/>
      <w:lvlJc w:val="left"/>
      <w:pPr>
        <w:ind w:left="5760" w:hanging="360"/>
      </w:pPr>
    </w:lvl>
    <w:lvl w:ilvl="8" w:tplc="562C30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AEF"/>
    <w:multiLevelType w:val="hybridMultilevel"/>
    <w:tmpl w:val="A2565E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13F8"/>
    <w:multiLevelType w:val="hybridMultilevel"/>
    <w:tmpl w:val="B082051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0EF5"/>
    <w:multiLevelType w:val="multilevel"/>
    <w:tmpl w:val="14E6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A"/>
    <w:rsid w:val="000042FE"/>
    <w:rsid w:val="00010A4D"/>
    <w:rsid w:val="00014FCE"/>
    <w:rsid w:val="00015535"/>
    <w:rsid w:val="00020B0B"/>
    <w:rsid w:val="00025641"/>
    <w:rsid w:val="00034DFC"/>
    <w:rsid w:val="00037EFF"/>
    <w:rsid w:val="000507B2"/>
    <w:rsid w:val="0005083E"/>
    <w:rsid w:val="00052452"/>
    <w:rsid w:val="00053628"/>
    <w:rsid w:val="00053C0D"/>
    <w:rsid w:val="000547F7"/>
    <w:rsid w:val="00055ABA"/>
    <w:rsid w:val="0005627D"/>
    <w:rsid w:val="00065633"/>
    <w:rsid w:val="000713AE"/>
    <w:rsid w:val="00086C33"/>
    <w:rsid w:val="00086ECE"/>
    <w:rsid w:val="00091223"/>
    <w:rsid w:val="00091844"/>
    <w:rsid w:val="000927AF"/>
    <w:rsid w:val="00093F81"/>
    <w:rsid w:val="00096C54"/>
    <w:rsid w:val="000A5D50"/>
    <w:rsid w:val="000B38BF"/>
    <w:rsid w:val="000C1201"/>
    <w:rsid w:val="000C1B56"/>
    <w:rsid w:val="000C3977"/>
    <w:rsid w:val="000D0310"/>
    <w:rsid w:val="000E249C"/>
    <w:rsid w:val="000F6122"/>
    <w:rsid w:val="000F65B2"/>
    <w:rsid w:val="001042E5"/>
    <w:rsid w:val="00104482"/>
    <w:rsid w:val="00105F74"/>
    <w:rsid w:val="00106E1F"/>
    <w:rsid w:val="001105F8"/>
    <w:rsid w:val="00112AA4"/>
    <w:rsid w:val="00120550"/>
    <w:rsid w:val="001271E0"/>
    <w:rsid w:val="0013299F"/>
    <w:rsid w:val="00136F9E"/>
    <w:rsid w:val="001466C9"/>
    <w:rsid w:val="00153387"/>
    <w:rsid w:val="0016079F"/>
    <w:rsid w:val="0016221D"/>
    <w:rsid w:val="00172F7B"/>
    <w:rsid w:val="00185F8F"/>
    <w:rsid w:val="001A0BF7"/>
    <w:rsid w:val="001B647A"/>
    <w:rsid w:val="001C203F"/>
    <w:rsid w:val="001C698A"/>
    <w:rsid w:val="001C7598"/>
    <w:rsid w:val="001E00D9"/>
    <w:rsid w:val="001F2195"/>
    <w:rsid w:val="002015D9"/>
    <w:rsid w:val="00206BF8"/>
    <w:rsid w:val="00211CA2"/>
    <w:rsid w:val="00214707"/>
    <w:rsid w:val="0022095D"/>
    <w:rsid w:val="0022711F"/>
    <w:rsid w:val="00232A31"/>
    <w:rsid w:val="00243A69"/>
    <w:rsid w:val="00243D43"/>
    <w:rsid w:val="00245C08"/>
    <w:rsid w:val="00251259"/>
    <w:rsid w:val="00255679"/>
    <w:rsid w:val="00257C97"/>
    <w:rsid w:val="00262AE0"/>
    <w:rsid w:val="002653D1"/>
    <w:rsid w:val="00277CFF"/>
    <w:rsid w:val="00281B7C"/>
    <w:rsid w:val="002822C7"/>
    <w:rsid w:val="00283A42"/>
    <w:rsid w:val="0029480A"/>
    <w:rsid w:val="0029546C"/>
    <w:rsid w:val="00295CD2"/>
    <w:rsid w:val="002A389E"/>
    <w:rsid w:val="002B0044"/>
    <w:rsid w:val="002B13B2"/>
    <w:rsid w:val="002C18CB"/>
    <w:rsid w:val="002C5E29"/>
    <w:rsid w:val="002C61F4"/>
    <w:rsid w:val="002C7DDB"/>
    <w:rsid w:val="002D030B"/>
    <w:rsid w:val="002D797B"/>
    <w:rsid w:val="002E1774"/>
    <w:rsid w:val="002E3F19"/>
    <w:rsid w:val="002E5852"/>
    <w:rsid w:val="002F0B6B"/>
    <w:rsid w:val="00305437"/>
    <w:rsid w:val="00305DAD"/>
    <w:rsid w:val="0031198A"/>
    <w:rsid w:val="00317DDD"/>
    <w:rsid w:val="00325C1C"/>
    <w:rsid w:val="00325DFE"/>
    <w:rsid w:val="003330AD"/>
    <w:rsid w:val="003360AA"/>
    <w:rsid w:val="003433CB"/>
    <w:rsid w:val="00344497"/>
    <w:rsid w:val="00347501"/>
    <w:rsid w:val="0035545A"/>
    <w:rsid w:val="00362BC3"/>
    <w:rsid w:val="00362E0F"/>
    <w:rsid w:val="00366244"/>
    <w:rsid w:val="0037376A"/>
    <w:rsid w:val="003755E7"/>
    <w:rsid w:val="00376E4A"/>
    <w:rsid w:val="003838AC"/>
    <w:rsid w:val="003857F4"/>
    <w:rsid w:val="003867C2"/>
    <w:rsid w:val="003907FF"/>
    <w:rsid w:val="00396CF1"/>
    <w:rsid w:val="003A00B6"/>
    <w:rsid w:val="003A3C52"/>
    <w:rsid w:val="003B3A59"/>
    <w:rsid w:val="003B7DBF"/>
    <w:rsid w:val="003E0FCA"/>
    <w:rsid w:val="003E4021"/>
    <w:rsid w:val="003E4E7B"/>
    <w:rsid w:val="003F6CC4"/>
    <w:rsid w:val="004018E2"/>
    <w:rsid w:val="00401BAD"/>
    <w:rsid w:val="00410DA7"/>
    <w:rsid w:val="00411C7C"/>
    <w:rsid w:val="00421285"/>
    <w:rsid w:val="004238BA"/>
    <w:rsid w:val="00425070"/>
    <w:rsid w:val="004261A7"/>
    <w:rsid w:val="0043026B"/>
    <w:rsid w:val="00445174"/>
    <w:rsid w:val="00445682"/>
    <w:rsid w:val="004538ED"/>
    <w:rsid w:val="00457AF8"/>
    <w:rsid w:val="004661D1"/>
    <w:rsid w:val="004662A9"/>
    <w:rsid w:val="0049041F"/>
    <w:rsid w:val="004904BB"/>
    <w:rsid w:val="004910EF"/>
    <w:rsid w:val="00497A71"/>
    <w:rsid w:val="004A106E"/>
    <w:rsid w:val="004C0D17"/>
    <w:rsid w:val="004D35A3"/>
    <w:rsid w:val="004E4218"/>
    <w:rsid w:val="004E591A"/>
    <w:rsid w:val="004F06C4"/>
    <w:rsid w:val="00501ACB"/>
    <w:rsid w:val="00505698"/>
    <w:rsid w:val="0051633A"/>
    <w:rsid w:val="0052158D"/>
    <w:rsid w:val="0052163C"/>
    <w:rsid w:val="00523B7B"/>
    <w:rsid w:val="00530DD4"/>
    <w:rsid w:val="005339D7"/>
    <w:rsid w:val="005351F6"/>
    <w:rsid w:val="005543E2"/>
    <w:rsid w:val="00557DB6"/>
    <w:rsid w:val="005606E0"/>
    <w:rsid w:val="005632C6"/>
    <w:rsid w:val="00563FF8"/>
    <w:rsid w:val="00565A0E"/>
    <w:rsid w:val="00572483"/>
    <w:rsid w:val="0058210B"/>
    <w:rsid w:val="005839B6"/>
    <w:rsid w:val="00586C38"/>
    <w:rsid w:val="00590658"/>
    <w:rsid w:val="00593234"/>
    <w:rsid w:val="005A300B"/>
    <w:rsid w:val="005A661B"/>
    <w:rsid w:val="005A7F43"/>
    <w:rsid w:val="005B2391"/>
    <w:rsid w:val="005B5525"/>
    <w:rsid w:val="005C4264"/>
    <w:rsid w:val="005C5932"/>
    <w:rsid w:val="005D08CE"/>
    <w:rsid w:val="005E1CF3"/>
    <w:rsid w:val="005E2D33"/>
    <w:rsid w:val="005E44CF"/>
    <w:rsid w:val="00606199"/>
    <w:rsid w:val="006208B4"/>
    <w:rsid w:val="0062708C"/>
    <w:rsid w:val="00641461"/>
    <w:rsid w:val="006469E8"/>
    <w:rsid w:val="00666368"/>
    <w:rsid w:val="00667156"/>
    <w:rsid w:val="0067295F"/>
    <w:rsid w:val="006809A5"/>
    <w:rsid w:val="00690877"/>
    <w:rsid w:val="00692C5B"/>
    <w:rsid w:val="006A0FEC"/>
    <w:rsid w:val="006B017E"/>
    <w:rsid w:val="006B50CC"/>
    <w:rsid w:val="006B5C98"/>
    <w:rsid w:val="006B7194"/>
    <w:rsid w:val="006C2287"/>
    <w:rsid w:val="006D2B17"/>
    <w:rsid w:val="007000F9"/>
    <w:rsid w:val="00700ACA"/>
    <w:rsid w:val="0070548E"/>
    <w:rsid w:val="00706B33"/>
    <w:rsid w:val="00706D69"/>
    <w:rsid w:val="00712629"/>
    <w:rsid w:val="00713BF0"/>
    <w:rsid w:val="007147D9"/>
    <w:rsid w:val="007173BE"/>
    <w:rsid w:val="007229F1"/>
    <w:rsid w:val="00726ED2"/>
    <w:rsid w:val="007379D2"/>
    <w:rsid w:val="00745AA3"/>
    <w:rsid w:val="007525B9"/>
    <w:rsid w:val="00763175"/>
    <w:rsid w:val="007711C7"/>
    <w:rsid w:val="00773172"/>
    <w:rsid w:val="0078025A"/>
    <w:rsid w:val="00785CD3"/>
    <w:rsid w:val="00790506"/>
    <w:rsid w:val="007B1407"/>
    <w:rsid w:val="007D5EA3"/>
    <w:rsid w:val="007E50D4"/>
    <w:rsid w:val="007F2947"/>
    <w:rsid w:val="007F5D7A"/>
    <w:rsid w:val="00801646"/>
    <w:rsid w:val="00801BD2"/>
    <w:rsid w:val="00802BB7"/>
    <w:rsid w:val="00803944"/>
    <w:rsid w:val="00811536"/>
    <w:rsid w:val="00813663"/>
    <w:rsid w:val="00821081"/>
    <w:rsid w:val="00823268"/>
    <w:rsid w:val="008242D8"/>
    <w:rsid w:val="00830DE4"/>
    <w:rsid w:val="00853139"/>
    <w:rsid w:val="00855B95"/>
    <w:rsid w:val="00855FDD"/>
    <w:rsid w:val="00861D57"/>
    <w:rsid w:val="008643E8"/>
    <w:rsid w:val="00870239"/>
    <w:rsid w:val="0088640E"/>
    <w:rsid w:val="008871DC"/>
    <w:rsid w:val="008A14AB"/>
    <w:rsid w:val="008A33B8"/>
    <w:rsid w:val="008F5D69"/>
    <w:rsid w:val="008F77B7"/>
    <w:rsid w:val="008F77ED"/>
    <w:rsid w:val="008F7DD4"/>
    <w:rsid w:val="0090693B"/>
    <w:rsid w:val="00907372"/>
    <w:rsid w:val="00907534"/>
    <w:rsid w:val="009171E3"/>
    <w:rsid w:val="00924D00"/>
    <w:rsid w:val="0092754F"/>
    <w:rsid w:val="00927E01"/>
    <w:rsid w:val="00941766"/>
    <w:rsid w:val="009478C9"/>
    <w:rsid w:val="009506AA"/>
    <w:rsid w:val="00951375"/>
    <w:rsid w:val="00952FA8"/>
    <w:rsid w:val="009532FC"/>
    <w:rsid w:val="00966E88"/>
    <w:rsid w:val="00972141"/>
    <w:rsid w:val="009806E7"/>
    <w:rsid w:val="00985D02"/>
    <w:rsid w:val="00987980"/>
    <w:rsid w:val="00991E01"/>
    <w:rsid w:val="00997838"/>
    <w:rsid w:val="009B029C"/>
    <w:rsid w:val="009B3EA9"/>
    <w:rsid w:val="009E7EA8"/>
    <w:rsid w:val="009F1D7B"/>
    <w:rsid w:val="009F2D59"/>
    <w:rsid w:val="009F76A9"/>
    <w:rsid w:val="00A01DF2"/>
    <w:rsid w:val="00A0552B"/>
    <w:rsid w:val="00A06865"/>
    <w:rsid w:val="00A070E4"/>
    <w:rsid w:val="00A12C99"/>
    <w:rsid w:val="00A13197"/>
    <w:rsid w:val="00A13BA7"/>
    <w:rsid w:val="00A27824"/>
    <w:rsid w:val="00A278F4"/>
    <w:rsid w:val="00A31E5A"/>
    <w:rsid w:val="00A46298"/>
    <w:rsid w:val="00A46CB3"/>
    <w:rsid w:val="00A625FC"/>
    <w:rsid w:val="00A8774E"/>
    <w:rsid w:val="00A91724"/>
    <w:rsid w:val="00A92B35"/>
    <w:rsid w:val="00AA0B3B"/>
    <w:rsid w:val="00AA47C5"/>
    <w:rsid w:val="00AA5328"/>
    <w:rsid w:val="00AA7555"/>
    <w:rsid w:val="00AC104F"/>
    <w:rsid w:val="00AC4CC1"/>
    <w:rsid w:val="00AD3E05"/>
    <w:rsid w:val="00AE0184"/>
    <w:rsid w:val="00AE1214"/>
    <w:rsid w:val="00AE3DBB"/>
    <w:rsid w:val="00AE6B03"/>
    <w:rsid w:val="00AF62F8"/>
    <w:rsid w:val="00B04F03"/>
    <w:rsid w:val="00B17779"/>
    <w:rsid w:val="00B2049E"/>
    <w:rsid w:val="00B21751"/>
    <w:rsid w:val="00B21DD8"/>
    <w:rsid w:val="00B3440D"/>
    <w:rsid w:val="00B416EE"/>
    <w:rsid w:val="00B42646"/>
    <w:rsid w:val="00B45D94"/>
    <w:rsid w:val="00B46F5C"/>
    <w:rsid w:val="00B57625"/>
    <w:rsid w:val="00B62FD0"/>
    <w:rsid w:val="00B70D40"/>
    <w:rsid w:val="00B73DBB"/>
    <w:rsid w:val="00B81C87"/>
    <w:rsid w:val="00B830A0"/>
    <w:rsid w:val="00B8325A"/>
    <w:rsid w:val="00B87F84"/>
    <w:rsid w:val="00B91E56"/>
    <w:rsid w:val="00B9423D"/>
    <w:rsid w:val="00B94887"/>
    <w:rsid w:val="00B97FEF"/>
    <w:rsid w:val="00BA6605"/>
    <w:rsid w:val="00BB397D"/>
    <w:rsid w:val="00BC5BEF"/>
    <w:rsid w:val="00BC6992"/>
    <w:rsid w:val="00BC7830"/>
    <w:rsid w:val="00BD7079"/>
    <w:rsid w:val="00BF30E4"/>
    <w:rsid w:val="00C04B17"/>
    <w:rsid w:val="00C06894"/>
    <w:rsid w:val="00C0697E"/>
    <w:rsid w:val="00C100A2"/>
    <w:rsid w:val="00C14B6E"/>
    <w:rsid w:val="00C152F8"/>
    <w:rsid w:val="00C27970"/>
    <w:rsid w:val="00C37EA3"/>
    <w:rsid w:val="00C413FE"/>
    <w:rsid w:val="00C43693"/>
    <w:rsid w:val="00C55773"/>
    <w:rsid w:val="00C57235"/>
    <w:rsid w:val="00C81D2F"/>
    <w:rsid w:val="00C81DCD"/>
    <w:rsid w:val="00C87458"/>
    <w:rsid w:val="00C936B8"/>
    <w:rsid w:val="00C93C9B"/>
    <w:rsid w:val="00CA292B"/>
    <w:rsid w:val="00CA3091"/>
    <w:rsid w:val="00CA3F6E"/>
    <w:rsid w:val="00CA59CA"/>
    <w:rsid w:val="00CA6FD3"/>
    <w:rsid w:val="00CB0B94"/>
    <w:rsid w:val="00CB1F91"/>
    <w:rsid w:val="00CB5CDE"/>
    <w:rsid w:val="00CC0EC8"/>
    <w:rsid w:val="00CC26B1"/>
    <w:rsid w:val="00CC6611"/>
    <w:rsid w:val="00CD2B93"/>
    <w:rsid w:val="00CD564F"/>
    <w:rsid w:val="00CE330F"/>
    <w:rsid w:val="00CF104E"/>
    <w:rsid w:val="00CF3273"/>
    <w:rsid w:val="00CF5AD8"/>
    <w:rsid w:val="00D21D74"/>
    <w:rsid w:val="00D22401"/>
    <w:rsid w:val="00D365D2"/>
    <w:rsid w:val="00D36FA3"/>
    <w:rsid w:val="00D40CB2"/>
    <w:rsid w:val="00D43CAF"/>
    <w:rsid w:val="00D57F2E"/>
    <w:rsid w:val="00D70E86"/>
    <w:rsid w:val="00D72822"/>
    <w:rsid w:val="00D742AF"/>
    <w:rsid w:val="00D909A1"/>
    <w:rsid w:val="00D90F63"/>
    <w:rsid w:val="00DA420A"/>
    <w:rsid w:val="00DB1F50"/>
    <w:rsid w:val="00DD29AC"/>
    <w:rsid w:val="00DD4AF3"/>
    <w:rsid w:val="00DD6C5D"/>
    <w:rsid w:val="00DE68C7"/>
    <w:rsid w:val="00E01881"/>
    <w:rsid w:val="00E0562B"/>
    <w:rsid w:val="00E1030C"/>
    <w:rsid w:val="00E16CC2"/>
    <w:rsid w:val="00E200D7"/>
    <w:rsid w:val="00E24C67"/>
    <w:rsid w:val="00E30B91"/>
    <w:rsid w:val="00E32FD1"/>
    <w:rsid w:val="00E345A3"/>
    <w:rsid w:val="00E3677A"/>
    <w:rsid w:val="00E3761B"/>
    <w:rsid w:val="00E41DF4"/>
    <w:rsid w:val="00E456BD"/>
    <w:rsid w:val="00E457ED"/>
    <w:rsid w:val="00E52088"/>
    <w:rsid w:val="00E55AA7"/>
    <w:rsid w:val="00E60E9C"/>
    <w:rsid w:val="00E81405"/>
    <w:rsid w:val="00E856DA"/>
    <w:rsid w:val="00E87DAF"/>
    <w:rsid w:val="00EA435C"/>
    <w:rsid w:val="00EA733F"/>
    <w:rsid w:val="00EB496A"/>
    <w:rsid w:val="00EC3740"/>
    <w:rsid w:val="00EC3771"/>
    <w:rsid w:val="00ED3085"/>
    <w:rsid w:val="00ED7456"/>
    <w:rsid w:val="00EE2454"/>
    <w:rsid w:val="00EE51DE"/>
    <w:rsid w:val="00EE52AF"/>
    <w:rsid w:val="00EF5C33"/>
    <w:rsid w:val="00F02322"/>
    <w:rsid w:val="00F0702A"/>
    <w:rsid w:val="00F17E73"/>
    <w:rsid w:val="00F24823"/>
    <w:rsid w:val="00F24CCD"/>
    <w:rsid w:val="00F31240"/>
    <w:rsid w:val="00F352F4"/>
    <w:rsid w:val="00F435CC"/>
    <w:rsid w:val="00F4501B"/>
    <w:rsid w:val="00F54C93"/>
    <w:rsid w:val="00F639CB"/>
    <w:rsid w:val="00F82B47"/>
    <w:rsid w:val="00F8398A"/>
    <w:rsid w:val="00F91A47"/>
    <w:rsid w:val="00F9201E"/>
    <w:rsid w:val="00F92C01"/>
    <w:rsid w:val="00F94813"/>
    <w:rsid w:val="00FA451B"/>
    <w:rsid w:val="00FA5ECA"/>
    <w:rsid w:val="00FB2078"/>
    <w:rsid w:val="00FB46B8"/>
    <w:rsid w:val="00FB53B7"/>
    <w:rsid w:val="00FB666C"/>
    <w:rsid w:val="00FB7A86"/>
    <w:rsid w:val="00FC660F"/>
    <w:rsid w:val="00FD5863"/>
    <w:rsid w:val="00FE35A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3970"/>
  <w15:chartTrackingRefBased/>
  <w15:docId w15:val="{BC119B36-089C-4336-96BF-BFB003F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0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E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A8"/>
  </w:style>
  <w:style w:type="paragraph" w:styleId="Footer">
    <w:name w:val="footer"/>
    <w:basedOn w:val="Normal"/>
    <w:link w:val="FooterChar"/>
    <w:uiPriority w:val="99"/>
    <w:unhideWhenUsed/>
    <w:rsid w:val="009E7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EA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9E7E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E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8B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7D5B-4CCC-4F8A-84EC-3055E417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Tomàs Porres</dc:creator>
  <cp:keywords/>
  <dc:description/>
  <cp:lastModifiedBy>Ananthi Shiyamala</cp:lastModifiedBy>
  <cp:revision>137</cp:revision>
  <dcterms:created xsi:type="dcterms:W3CDTF">2022-07-12T19:12:00Z</dcterms:created>
  <dcterms:modified xsi:type="dcterms:W3CDTF">2022-12-26T15:12:00Z</dcterms:modified>
</cp:coreProperties>
</file>